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D5F6" w14:textId="41B7DFBB" w:rsidR="00344B16" w:rsidRPr="000D2EE3" w:rsidRDefault="00344B16" w:rsidP="003F75FC">
      <w:pPr>
        <w:pStyle w:val="NoSpacing"/>
        <w:jc w:val="both"/>
        <w:rPr>
          <w:rFonts w:ascii="Trebuchet MS" w:hAnsi="Trebuchet MS"/>
          <w:sz w:val="24"/>
          <w:szCs w:val="24"/>
        </w:rPr>
      </w:pPr>
    </w:p>
    <w:p w14:paraId="1EDFC871" w14:textId="77777777" w:rsidR="00270C8D" w:rsidRPr="000D2EE3" w:rsidRDefault="00270C8D" w:rsidP="003F75FC">
      <w:pPr>
        <w:ind w:right="-991" w:hanging="851"/>
        <w:jc w:val="both"/>
        <w:rPr>
          <w:rFonts w:ascii="Trebuchet MS" w:eastAsia="Calibri" w:hAnsi="Trebuchet MS" w:cs="Times New Roman"/>
          <w:b/>
          <w:sz w:val="24"/>
          <w:szCs w:val="24"/>
        </w:rPr>
        <w:sectPr w:rsidR="00270C8D" w:rsidRPr="000D2EE3" w:rsidSect="00A7597E">
          <w:footerReference w:type="default" r:id="rId8"/>
          <w:footerReference w:type="first" r:id="rId9"/>
          <w:type w:val="continuous"/>
          <w:pgSz w:w="11907" w:h="16839" w:code="9"/>
          <w:pgMar w:top="0" w:right="850" w:bottom="0" w:left="1276" w:header="708" w:footer="708" w:gutter="0"/>
          <w:cols w:space="708"/>
          <w:titlePg/>
          <w:docGrid w:linePitch="360"/>
        </w:sectPr>
      </w:pPr>
    </w:p>
    <w:p w14:paraId="0A195FE2" w14:textId="5671F489" w:rsidR="00270C8D" w:rsidRPr="000D2EE3" w:rsidRDefault="00270C8D" w:rsidP="00431930">
      <w:pPr>
        <w:tabs>
          <w:tab w:val="left" w:pos="8385"/>
        </w:tabs>
        <w:ind w:right="-991" w:hanging="1276"/>
        <w:jc w:val="both"/>
        <w:rPr>
          <w:rFonts w:ascii="Trebuchet MS" w:eastAsia="Calibri" w:hAnsi="Trebuchet MS" w:cs="Times New Roman"/>
          <w:b/>
          <w:sz w:val="24"/>
          <w:szCs w:val="24"/>
        </w:rPr>
      </w:pPr>
      <w:r w:rsidRPr="000D2EE3">
        <w:rPr>
          <w:rFonts w:ascii="Trebuchet MS" w:hAnsi="Trebuchet MS"/>
          <w:noProof/>
          <w:sz w:val="24"/>
          <w:szCs w:val="24"/>
          <w:lang w:eastAsia="ro-RO"/>
        </w:rPr>
        <mc:AlternateContent>
          <mc:Choice Requires="wpg">
            <w:drawing>
              <wp:anchor distT="0" distB="0" distL="114300" distR="114300" simplePos="0" relativeHeight="251709952" behindDoc="0" locked="0" layoutInCell="1" allowOverlap="1" wp14:anchorId="27AFD03F" wp14:editId="1ED4BBB5">
                <wp:simplePos x="0" y="0"/>
                <wp:positionH relativeFrom="column">
                  <wp:posOffset>-296683</wp:posOffset>
                </wp:positionH>
                <wp:positionV relativeFrom="paragraph">
                  <wp:posOffset>170815</wp:posOffset>
                </wp:positionV>
                <wp:extent cx="2687320" cy="904875"/>
                <wp:effectExtent l="0" t="0" r="0" b="9525"/>
                <wp:wrapNone/>
                <wp:docPr id="19" name="Group 19"/>
                <wp:cNvGraphicFramePr/>
                <a:graphic xmlns:a="http://schemas.openxmlformats.org/drawingml/2006/main">
                  <a:graphicData uri="http://schemas.microsoft.com/office/word/2010/wordprocessingGroup">
                    <wpg:wgp>
                      <wpg:cNvGrpSpPr/>
                      <wpg:grpSpPr>
                        <a:xfrm>
                          <a:off x="0" y="0"/>
                          <a:ext cx="2687320" cy="904875"/>
                          <a:chOff x="-1" y="-51329"/>
                          <a:chExt cx="3207667" cy="1018027"/>
                        </a:xfrm>
                      </wpg:grpSpPr>
                      <wps:wsp>
                        <wps:cNvPr id="30" name="Rectangle 30"/>
                        <wps:cNvSpPr/>
                        <wps:spPr>
                          <a:xfrm>
                            <a:off x="-1" y="-1"/>
                            <a:ext cx="3207667" cy="966699"/>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1" name="Picture 2"/>
                          <pic:cNvPicPr>
                            <a:picLocks noChangeAspect="1"/>
                          </pic:cNvPicPr>
                        </pic:nvPicPr>
                        <pic:blipFill rotWithShape="1">
                          <a:blip r:embed="rId10">
                            <a:extLst>
                              <a:ext uri="{28A0092B-C50C-407E-A947-70E740481C1C}">
                                <a14:useLocalDpi xmlns:a14="http://schemas.microsoft.com/office/drawing/2010/main" val="0"/>
                              </a:ext>
                            </a:extLst>
                          </a:blip>
                          <a:srcRect r="66887" b="56"/>
                          <a:stretch/>
                        </pic:blipFill>
                        <pic:spPr bwMode="auto">
                          <a:xfrm>
                            <a:off x="152401" y="-51329"/>
                            <a:ext cx="1010274" cy="797748"/>
                          </a:xfrm>
                          <a:prstGeom prst="rect">
                            <a:avLst/>
                          </a:prstGeom>
                          <a:noFill/>
                          <a:ln>
                            <a:noFill/>
                          </a:ln>
                          <a:effectLst/>
                        </pic:spPr>
                      </pic:pic>
                      <pic:pic xmlns:pic="http://schemas.openxmlformats.org/drawingml/2006/picture">
                        <pic:nvPicPr>
                          <pic:cNvPr id="32" name="Picture 2"/>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298966" y="-51284"/>
                            <a:ext cx="807720" cy="79819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C918D66" id="Group 19" o:spid="_x0000_s1026" style="position:absolute;margin-left:-23.35pt;margin-top:13.45pt;width:211.6pt;height:71.25pt;z-index:251709952;mso-width-relative:margin;mso-height-relative:margin" coordorigin=",-513" coordsize="32076,101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">
                <v:rect id="Rectangle 30" o:spid="_x0000_s1027" style="position:absolute;width:32076;height:96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" fillcolor="window"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1524;top:-513;width:10102;height:79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">
                  <v:imagedata r:id="rId12" o:title="" cropbottom="37f" cropright="43835f"/>
                </v:shape>
                <v:shape id="Picture 2" o:spid="_x0000_s1029" type="#_x0000_t75" style="position:absolute;left:12989;top:-512;width:8077;height:7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" fillcolor="#4f81bd [3204]" strokecolor="black [3213]">
                  <v:imagedata r:id="rId13" o:title=""/>
                  <v:shadow color="#eeece1 [3214]"/>
                  <v:path arrowok="t"/>
                </v:shape>
              </v:group>
            </w:pict>
          </mc:Fallback>
        </mc:AlternateContent>
      </w:r>
      <w:r w:rsidR="00431930">
        <w:rPr>
          <w:rFonts w:ascii="Trebuchet MS" w:eastAsia="Calibri" w:hAnsi="Trebuchet MS" w:cs="Times New Roman"/>
          <w:b/>
          <w:sz w:val="24"/>
          <w:szCs w:val="24"/>
        </w:rPr>
        <w:tab/>
      </w:r>
      <w:r w:rsidR="0050006D">
        <w:rPr>
          <w:rFonts w:ascii="Trebuchet MS" w:eastAsia="Calibri" w:hAnsi="Trebuchet MS" w:cs="Times New Roman"/>
          <w:b/>
          <w:sz w:val="24"/>
          <w:szCs w:val="24"/>
        </w:rPr>
        <w:t xml:space="preserve">                                                                                  </w:t>
      </w:r>
      <w:r w:rsidR="00431930">
        <w:rPr>
          <w:rFonts w:ascii="Trebuchet MS" w:eastAsia="Calibri" w:hAnsi="Trebuchet MS" w:cs="Times New Roman"/>
          <w:b/>
          <w:sz w:val="24"/>
          <w:szCs w:val="24"/>
        </w:rPr>
        <w:t>Anexa la OMIPE NR.</w:t>
      </w:r>
      <w:r w:rsidR="00F9740B">
        <w:rPr>
          <w:rFonts w:ascii="Trebuchet MS" w:eastAsia="Calibri" w:hAnsi="Trebuchet MS" w:cs="Times New Roman"/>
          <w:b/>
          <w:sz w:val="24"/>
          <w:szCs w:val="24"/>
        </w:rPr>
        <w:t xml:space="preserve"> </w:t>
      </w:r>
    </w:p>
    <w:p w14:paraId="0A8029DC" w14:textId="77777777" w:rsidR="00270C8D" w:rsidRPr="000D2EE3" w:rsidRDefault="00270C8D" w:rsidP="003F75FC">
      <w:pPr>
        <w:ind w:right="-991" w:hanging="1276"/>
        <w:jc w:val="both"/>
        <w:rPr>
          <w:rFonts w:ascii="Trebuchet MS" w:eastAsia="Calibri" w:hAnsi="Trebuchet MS" w:cs="Times New Roman"/>
          <w:b/>
          <w:sz w:val="24"/>
          <w:szCs w:val="24"/>
        </w:rPr>
      </w:pPr>
      <w:r w:rsidRPr="000D2EE3">
        <w:rPr>
          <w:rFonts w:ascii="Trebuchet MS" w:hAnsi="Trebuchet MS"/>
          <w:noProof/>
          <w:sz w:val="24"/>
          <w:szCs w:val="24"/>
          <w:lang w:eastAsia="ro-RO"/>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drawing>
          <wp:anchor distT="0" distB="0" distL="114300" distR="114300" simplePos="0" relativeHeight="251712000" behindDoc="0" locked="0" layoutInCell="1" allowOverlap="1" wp14:anchorId="6231D8C8" wp14:editId="6D644F42">
            <wp:simplePos x="0" y="0"/>
            <wp:positionH relativeFrom="column">
              <wp:posOffset>4363720</wp:posOffset>
            </wp:positionH>
            <wp:positionV relativeFrom="paragraph">
              <wp:posOffset>26035</wp:posOffset>
            </wp:positionV>
            <wp:extent cx="1554480" cy="1440180"/>
            <wp:effectExtent l="0" t="0" r="7620" b="7620"/>
            <wp:wrapSquare wrapText="bothSides"/>
            <wp:docPr id="39" name="Picture 39" descr="Contact | MAMI 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tact | MAMI D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5448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D29EB5" w14:textId="77777777" w:rsidR="00270C8D" w:rsidRPr="000D2EE3" w:rsidRDefault="00270C8D" w:rsidP="003F75FC">
      <w:pPr>
        <w:jc w:val="both"/>
        <w:rPr>
          <w:rFonts w:ascii="Trebuchet MS" w:hAnsi="Trebuchet MS"/>
          <w:sz w:val="24"/>
          <w:szCs w:val="24"/>
        </w:rPr>
      </w:pPr>
    </w:p>
    <w:p w14:paraId="381F7207" w14:textId="77777777" w:rsidR="00270C8D" w:rsidRPr="000D2EE3" w:rsidRDefault="00270C8D" w:rsidP="003F75FC">
      <w:pPr>
        <w:jc w:val="both"/>
        <w:rPr>
          <w:rFonts w:ascii="Trebuchet MS" w:hAnsi="Trebuchet MS"/>
          <w:sz w:val="24"/>
          <w:szCs w:val="24"/>
        </w:rPr>
      </w:pPr>
    </w:p>
    <w:p w14:paraId="29663C27" w14:textId="77777777" w:rsidR="00270C8D" w:rsidRPr="000D2EE3" w:rsidRDefault="00270C8D" w:rsidP="003F75FC">
      <w:pPr>
        <w:jc w:val="both"/>
        <w:rPr>
          <w:rFonts w:ascii="Trebuchet MS" w:hAnsi="Trebuchet MS"/>
          <w:b/>
          <w:bCs/>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pPr>
      <w:r w:rsidRPr="000D2EE3">
        <w:rPr>
          <w:rFonts w:ascii="Trebuchet MS" w:hAnsi="Trebuchet MS"/>
          <w:b/>
          <w:bCs/>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t xml:space="preserve">GHIDUL SOLICITANTULUI </w:t>
      </w:r>
    </w:p>
    <w:p w14:paraId="521E7431" w14:textId="11D4FB6D" w:rsidR="00270C8D" w:rsidRPr="000D2EE3" w:rsidRDefault="008A3FDC" w:rsidP="003F75FC">
      <w:pPr>
        <w:jc w:val="both"/>
        <w:rPr>
          <w:rFonts w:ascii="Trebuchet MS" w:hAnsi="Trebuchet MS"/>
          <w:sz w:val="24"/>
          <w:szCs w:val="24"/>
        </w:rPr>
      </w:pPr>
      <w:r w:rsidRPr="000D2EE3">
        <w:rPr>
          <w:rFonts w:ascii="Trebuchet MS" w:hAnsi="Trebuchet MS"/>
          <w:noProof/>
          <w:sz w:val="24"/>
          <w:szCs w:val="24"/>
          <w:lang w:eastAsia="ro-RO"/>
        </w:rPr>
        <mc:AlternateContent>
          <mc:Choice Requires="wps">
            <w:drawing>
              <wp:anchor distT="0" distB="0" distL="114300" distR="114300" simplePos="0" relativeHeight="251710976" behindDoc="1" locked="0" layoutInCell="1" allowOverlap="1" wp14:anchorId="651B1D49" wp14:editId="426599ED">
                <wp:simplePos x="0" y="0"/>
                <wp:positionH relativeFrom="margin">
                  <wp:align>right</wp:align>
                </wp:positionH>
                <wp:positionV relativeFrom="paragraph">
                  <wp:posOffset>334645</wp:posOffset>
                </wp:positionV>
                <wp:extent cx="6344285" cy="1188720"/>
                <wp:effectExtent l="0" t="0" r="18415" b="11430"/>
                <wp:wrapNone/>
                <wp:docPr id="15" name="Rectangle 15"/>
                <wp:cNvGraphicFramePr/>
                <a:graphic xmlns:a="http://schemas.openxmlformats.org/drawingml/2006/main">
                  <a:graphicData uri="http://schemas.microsoft.com/office/word/2010/wordprocessingShape">
                    <wps:wsp>
                      <wps:cNvSpPr/>
                      <wps:spPr>
                        <a:xfrm>
                          <a:off x="0" y="0"/>
                          <a:ext cx="6344285" cy="1188720"/>
                        </a:xfrm>
                        <a:prstGeom prst="rect">
                          <a:avLst/>
                        </a:prstGeom>
                        <a:solidFill>
                          <a:srgbClr val="1F497D">
                            <a:lumMod val="20000"/>
                            <a:lumOff val="80000"/>
                          </a:srgbClr>
                        </a:solidFill>
                        <a:ln w="25400" cap="flat" cmpd="sng" algn="ctr">
                          <a:solidFill>
                            <a:srgbClr val="1F497D">
                              <a:lumMod val="20000"/>
                              <a:lumOff val="8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9BAE3B" id="Rectangle 15" o:spid="_x0000_s1026" style="position:absolute;margin-left:448.35pt;margin-top:26.35pt;width:499.55pt;height:93.6pt;z-index:-251605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" fillcolor="#c6d9f1" strokecolor="#c6d9f1" strokeweight="2pt">
                <w10:wrap anchorx="margin"/>
              </v:rect>
            </w:pict>
          </mc:Fallback>
        </mc:AlternateContent>
      </w:r>
    </w:p>
    <w:p w14:paraId="7242C6C4" w14:textId="3EB8F88D" w:rsidR="00270C8D" w:rsidRPr="008A3FDC" w:rsidRDefault="00270C8D" w:rsidP="003F75FC">
      <w:pPr>
        <w:jc w:val="both"/>
        <w:rPr>
          <w:rFonts w:ascii="Trebuchet MS" w:hAnsi="Trebuchet MS"/>
          <w:sz w:val="24"/>
          <w:szCs w:val="24"/>
        </w:rPr>
      </w:pPr>
      <w:proofErr w:type="spellStart"/>
      <w:r w:rsidRPr="000D2EE3">
        <w:rPr>
          <w:rFonts w:ascii="Trebuchet MS" w:hAnsi="Trebuchet MS"/>
          <w:sz w:val="24"/>
          <w:szCs w:val="24"/>
        </w:rPr>
        <w:t>Condiţii</w:t>
      </w:r>
      <w:proofErr w:type="spellEnd"/>
      <w:r w:rsidRPr="000D2EE3">
        <w:rPr>
          <w:rFonts w:ascii="Trebuchet MS" w:hAnsi="Trebuchet MS"/>
          <w:sz w:val="24"/>
          <w:szCs w:val="24"/>
        </w:rPr>
        <w:t xml:space="preserve"> specifice de accesare a fondurilor din </w:t>
      </w:r>
      <w:r w:rsidRPr="005E0E36">
        <w:rPr>
          <w:rFonts w:ascii="Trebuchet MS" w:hAnsi="Trebuchet MS"/>
          <w:bCs/>
          <w:sz w:val="24"/>
          <w:szCs w:val="24"/>
        </w:rPr>
        <w:t xml:space="preserve">Programul </w:t>
      </w:r>
      <w:proofErr w:type="spellStart"/>
      <w:r w:rsidRPr="005E0E36">
        <w:rPr>
          <w:rFonts w:ascii="Trebuchet MS" w:hAnsi="Trebuchet MS"/>
          <w:bCs/>
          <w:sz w:val="24"/>
          <w:szCs w:val="24"/>
        </w:rPr>
        <w:t>Asistenţă</w:t>
      </w:r>
      <w:proofErr w:type="spellEnd"/>
      <w:r w:rsidRPr="005E0E36">
        <w:rPr>
          <w:rFonts w:ascii="Trebuchet MS" w:hAnsi="Trebuchet MS"/>
          <w:bCs/>
          <w:sz w:val="24"/>
          <w:szCs w:val="24"/>
        </w:rPr>
        <w:t xml:space="preserve"> Tehnică 2021-2027</w:t>
      </w:r>
    </w:p>
    <w:p w14:paraId="3FB78BC4" w14:textId="034BC769" w:rsidR="00270C8D" w:rsidRPr="000D2EE3" w:rsidRDefault="00270C8D" w:rsidP="003F75FC">
      <w:pPr>
        <w:jc w:val="both"/>
        <w:rPr>
          <w:rFonts w:ascii="Trebuchet MS" w:hAnsi="Trebuchet MS"/>
          <w:b/>
          <w:sz w:val="24"/>
          <w:szCs w:val="24"/>
        </w:rPr>
      </w:pPr>
      <w:bookmarkStart w:id="0" w:name="_Hlk140751229"/>
      <w:r w:rsidRPr="000D2EE3">
        <w:rPr>
          <w:rFonts w:ascii="Trebuchet MS" w:hAnsi="Trebuchet MS"/>
          <w:sz w:val="24"/>
          <w:szCs w:val="24"/>
        </w:rPr>
        <w:t xml:space="preserve">P2- Îmbunătățirea capacității de gestionare și implementare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asigurarea </w:t>
      </w:r>
      <w:proofErr w:type="spellStart"/>
      <w:r w:rsidRPr="000D2EE3">
        <w:rPr>
          <w:rFonts w:ascii="Trebuchet MS" w:hAnsi="Trebuchet MS"/>
          <w:sz w:val="24"/>
          <w:szCs w:val="24"/>
        </w:rPr>
        <w:t>transparenţei</w:t>
      </w:r>
      <w:proofErr w:type="spellEnd"/>
      <w:r w:rsidRPr="000D2EE3">
        <w:rPr>
          <w:rFonts w:ascii="Trebuchet MS" w:hAnsi="Trebuchet MS"/>
          <w:sz w:val="24"/>
          <w:szCs w:val="24"/>
        </w:rPr>
        <w:t xml:space="preserve"> fondurilor FEDR, FC, FSE+, FTJ </w:t>
      </w:r>
    </w:p>
    <w:bookmarkEnd w:id="0"/>
    <w:p w14:paraId="7F79ACA6" w14:textId="7A96C77D" w:rsidR="00270C8D" w:rsidRPr="000D2EE3" w:rsidRDefault="003F50CD" w:rsidP="005E0E36">
      <w:pPr>
        <w:jc w:val="center"/>
        <w:rPr>
          <w:rFonts w:ascii="Trebuchet MS" w:hAnsi="Trebuchet MS"/>
          <w:b/>
          <w:sz w:val="24"/>
          <w:szCs w:val="24"/>
        </w:rPr>
      </w:pPr>
      <w:r>
        <w:rPr>
          <w:rFonts w:ascii="Trebuchet MS" w:hAnsi="Trebuchet MS"/>
          <w:b/>
          <w:sz w:val="24"/>
          <w:szCs w:val="24"/>
        </w:rPr>
        <w:t>Decembrie</w:t>
      </w:r>
      <w:r w:rsidRPr="000D2EE3">
        <w:rPr>
          <w:rFonts w:ascii="Trebuchet MS" w:hAnsi="Trebuchet MS"/>
          <w:b/>
          <w:sz w:val="24"/>
          <w:szCs w:val="24"/>
        </w:rPr>
        <w:t xml:space="preserve"> </w:t>
      </w:r>
      <w:r w:rsidR="00270C8D" w:rsidRPr="000D2EE3">
        <w:rPr>
          <w:rFonts w:ascii="Trebuchet MS" w:hAnsi="Trebuchet MS"/>
          <w:b/>
          <w:sz w:val="24"/>
          <w:szCs w:val="24"/>
        </w:rPr>
        <w:t>202</w:t>
      </w:r>
      <w:r w:rsidR="00E35626" w:rsidRPr="000D2EE3">
        <w:rPr>
          <w:rFonts w:ascii="Trebuchet MS" w:hAnsi="Trebuchet MS"/>
          <w:b/>
          <w:sz w:val="24"/>
          <w:szCs w:val="24"/>
        </w:rPr>
        <w:t>3</w:t>
      </w:r>
    </w:p>
    <w:p w14:paraId="79E16353" w14:textId="64C79F6A" w:rsidR="00270C8D" w:rsidRPr="000D2EE3" w:rsidRDefault="00982462" w:rsidP="003F75FC">
      <w:pPr>
        <w:jc w:val="both"/>
        <w:rPr>
          <w:rFonts w:ascii="Trebuchet MS" w:hAnsi="Trebuchet MS"/>
          <w:sz w:val="24"/>
          <w:szCs w:val="24"/>
        </w:rPr>
      </w:pPr>
      <w:r w:rsidRPr="000D2EE3">
        <w:rPr>
          <w:rFonts w:ascii="Trebuchet MS" w:hAnsi="Trebuchet MS"/>
          <w:noProof/>
          <w:sz w:val="24"/>
          <w:szCs w:val="24"/>
          <w:lang w:eastAsia="ro-RO"/>
        </w:rPr>
        <w:drawing>
          <wp:inline distT="0" distB="0" distL="0" distR="0" wp14:anchorId="593B9500" wp14:editId="5A55C0BF">
            <wp:extent cx="6456045" cy="3848100"/>
            <wp:effectExtent l="0" t="0" r="1905" b="0"/>
            <wp:docPr id="3" name="Picture 3" descr="D:\Users\loredana.danila\Favorites\Downloads\275381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loredana.danila\Favorites\Downloads\27538144.jpg"/>
                    <pic:cNvPicPr>
                      <a:picLocks noChangeAspect="1" noChangeArrowheads="1"/>
                    </pic:cNvPicPr>
                  </pic:nvPicPr>
                  <pic:blipFill rotWithShape="1">
                    <a:blip r:embed="rId15">
                      <a:extLst>
                        <a:ext uri="{28A0092B-C50C-407E-A947-70E740481C1C}">
                          <a14:useLocalDpi xmlns:a14="http://schemas.microsoft.com/office/drawing/2010/main" val="0"/>
                        </a:ext>
                      </a:extLst>
                    </a:blip>
                    <a:srcRect b="13946"/>
                    <a:stretch/>
                  </pic:blipFill>
                  <pic:spPr bwMode="auto">
                    <a:xfrm>
                      <a:off x="0" y="0"/>
                      <a:ext cx="6465531" cy="3853754"/>
                    </a:xfrm>
                    <a:prstGeom prst="rect">
                      <a:avLst/>
                    </a:prstGeom>
                    <a:noFill/>
                    <a:ln>
                      <a:noFill/>
                    </a:ln>
                    <a:extLst>
                      <a:ext uri="{53640926-AAD7-44D8-BBD7-CCE9431645EC}">
                        <a14:shadowObscured xmlns:a14="http://schemas.microsoft.com/office/drawing/2010/main"/>
                      </a:ext>
                    </a:extLst>
                  </pic:spPr>
                </pic:pic>
              </a:graphicData>
            </a:graphic>
          </wp:inline>
        </w:drawing>
      </w:r>
    </w:p>
    <w:p w14:paraId="56AC4D47" w14:textId="2EB0C1D2" w:rsidR="00270C8D" w:rsidRPr="000D2EE3" w:rsidRDefault="00270C8D" w:rsidP="003F75FC">
      <w:pPr>
        <w:jc w:val="both"/>
        <w:rPr>
          <w:rFonts w:ascii="Trebuchet MS" w:hAnsi="Trebuchet MS"/>
          <w:sz w:val="24"/>
          <w:szCs w:val="24"/>
        </w:rPr>
      </w:pPr>
    </w:p>
    <w:p w14:paraId="26EF7BCD" w14:textId="1AE624D1" w:rsidR="00EB7967" w:rsidRPr="000D2EE3" w:rsidRDefault="00B21338" w:rsidP="00EF3FBA">
      <w:pPr>
        <w:ind w:right="-991"/>
        <w:jc w:val="both"/>
        <w:rPr>
          <w:rFonts w:ascii="Trebuchet MS" w:eastAsia="Calibri" w:hAnsi="Trebuchet MS" w:cs="Times New Roman"/>
          <w:b/>
          <w:sz w:val="24"/>
          <w:szCs w:val="24"/>
        </w:rPr>
        <w:sectPr w:rsidR="00EB7967" w:rsidRPr="000D2EE3" w:rsidSect="00A7597E">
          <w:footerReference w:type="default" r:id="rId16"/>
          <w:type w:val="continuous"/>
          <w:pgSz w:w="11907" w:h="16839" w:code="9"/>
          <w:pgMar w:top="0" w:right="850" w:bottom="0" w:left="1276" w:header="708" w:footer="708" w:gutter="0"/>
          <w:cols w:space="708"/>
          <w:titlePg/>
          <w:docGrid w:linePitch="360"/>
        </w:sectPr>
      </w:pPr>
      <w:r w:rsidRPr="000D2EE3">
        <w:rPr>
          <w:rFonts w:ascii="Trebuchet MS" w:hAnsi="Trebuchet MS"/>
          <w:noProof/>
          <w:sz w:val="24"/>
          <w:szCs w:val="24"/>
          <w:lang w:eastAsia="ro-RO"/>
        </w:rPr>
        <mc:AlternateContent>
          <mc:Choice Requires="wps">
            <w:drawing>
              <wp:anchor distT="0" distB="0" distL="114300" distR="114300" simplePos="0" relativeHeight="251713024" behindDoc="0" locked="0" layoutInCell="1" allowOverlap="1" wp14:anchorId="0816D7F0" wp14:editId="388E09BB">
                <wp:simplePos x="0" y="0"/>
                <wp:positionH relativeFrom="column">
                  <wp:posOffset>-212697</wp:posOffset>
                </wp:positionH>
                <wp:positionV relativeFrom="paragraph">
                  <wp:posOffset>322718</wp:posOffset>
                </wp:positionV>
                <wp:extent cx="6267450" cy="723900"/>
                <wp:effectExtent l="0" t="0" r="0" b="0"/>
                <wp:wrapNone/>
                <wp:docPr id="33" name="Rectangle 33"/>
                <wp:cNvGraphicFramePr/>
                <a:graphic xmlns:a="http://schemas.openxmlformats.org/drawingml/2006/main">
                  <a:graphicData uri="http://schemas.microsoft.com/office/word/2010/wordprocessingShape">
                    <wps:wsp>
                      <wps:cNvSpPr/>
                      <wps:spPr>
                        <a:xfrm>
                          <a:off x="0" y="0"/>
                          <a:ext cx="6267450" cy="723900"/>
                        </a:xfrm>
                        <a:prstGeom prst="rect">
                          <a:avLst/>
                        </a:prstGeom>
                        <a:noFill/>
                        <a:ln w="25400" cap="flat" cmpd="sng" algn="ctr">
                          <a:noFill/>
                          <a:prstDash val="solid"/>
                        </a:ln>
                        <a:effectLst/>
                      </wps:spPr>
                      <wps:txbx>
                        <w:txbxContent>
                          <w:p w14:paraId="48F30A48" w14:textId="46B69038" w:rsidR="00A52CE6" w:rsidRPr="00151457" w:rsidRDefault="00A52CE6" w:rsidP="00270C8D">
                            <w:pPr>
                              <w:jc w:val="center"/>
                              <w:rPr>
                                <w:color w:val="000000" w:themeColor="text1"/>
                                <w:sz w:val="24"/>
                                <w:szCs w:val="24"/>
                              </w:rPr>
                            </w:pPr>
                            <w:r w:rsidRPr="00151457">
                              <w:rPr>
                                <w:color w:val="000000" w:themeColor="text1"/>
                                <w:sz w:val="24"/>
                                <w:szCs w:val="24"/>
                              </w:rPr>
                              <w:t>Autoritatea  de Management pentru POAT 2021-2027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16D7F0" id="Rectangle 33" o:spid="_x0000_s1026" style="position:absolute;left:0;text-align:left;margin-left:-16.75pt;margin-top:25.4pt;width:493.5pt;height:57pt;z-index:251713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" filled="f" stroked="f" strokeweight="2pt">
                <v:textbox>
                  <w:txbxContent>
                    <w:p w14:paraId="48F30A48" w14:textId="46B69038" w:rsidR="00A52CE6" w:rsidRPr="00151457" w:rsidRDefault="00A52CE6" w:rsidP="00270C8D">
                      <w:pPr>
                        <w:jc w:val="center"/>
                        <w:rPr>
                          <w:color w:val="000000" w:themeColor="text1"/>
                          <w:sz w:val="24"/>
                          <w:szCs w:val="24"/>
                        </w:rPr>
                      </w:pPr>
                      <w:r w:rsidRPr="00151457">
                        <w:rPr>
                          <w:color w:val="000000" w:themeColor="text1"/>
                          <w:sz w:val="24"/>
                          <w:szCs w:val="24"/>
                        </w:rPr>
                        <w:t>Autoritatea  de Management pentru POAT 2021-2027</w:t>
                      </w:r>
                    </w:p>
                  </w:txbxContent>
                </v:textbox>
              </v:rect>
            </w:pict>
          </mc:Fallback>
        </mc:AlternateContent>
      </w:r>
    </w:p>
    <w:p w14:paraId="718A9E28" w14:textId="26F18774" w:rsidR="005C588D" w:rsidRDefault="005C588D" w:rsidP="003F75FC">
      <w:pPr>
        <w:spacing w:after="160" w:line="259" w:lineRule="auto"/>
        <w:jc w:val="both"/>
        <w:rPr>
          <w:rFonts w:ascii="Trebuchet MS" w:eastAsia="Calibri" w:hAnsi="Trebuchet MS" w:cs="Times New Roman"/>
          <w:b/>
          <w:sz w:val="24"/>
          <w:szCs w:val="24"/>
        </w:rPr>
      </w:pPr>
    </w:p>
    <w:sdt>
      <w:sdtPr>
        <w:rPr>
          <w:rFonts w:asciiTheme="minorHAnsi" w:eastAsiaTheme="minorHAnsi" w:hAnsiTheme="minorHAnsi" w:cstheme="minorBidi"/>
          <w:b w:val="0"/>
          <w:bCs w:val="0"/>
          <w:i w:val="0"/>
          <w:color w:val="auto"/>
          <w:sz w:val="22"/>
          <w:szCs w:val="22"/>
          <w:lang w:val="ro-RO" w:eastAsia="en-US"/>
        </w:rPr>
        <w:id w:val="1064384345"/>
        <w:docPartObj>
          <w:docPartGallery w:val="Table of Contents"/>
          <w:docPartUnique/>
        </w:docPartObj>
      </w:sdtPr>
      <w:sdtEndPr>
        <w:rPr>
          <w:noProof/>
        </w:rPr>
      </w:sdtEndPr>
      <w:sdtContent>
        <w:p w14:paraId="6958C97B" w14:textId="7304B6C9" w:rsidR="00EF20B5" w:rsidRDefault="00EF20B5">
          <w:pPr>
            <w:pStyle w:val="TOCHeading"/>
          </w:pPr>
          <w:proofErr w:type="spellStart"/>
          <w:r>
            <w:t>Cuprins</w:t>
          </w:r>
          <w:proofErr w:type="spellEnd"/>
        </w:p>
        <w:p w14:paraId="566AB0F4" w14:textId="5A16D5E6" w:rsidR="0068718A" w:rsidRDefault="00EF20B5">
          <w:pPr>
            <w:pStyle w:val="TOC1"/>
            <w:rPr>
              <w:rFonts w:eastAsiaTheme="minorEastAsia"/>
              <w:b w:val="0"/>
              <w:kern w:val="2"/>
              <w:lang w:eastAsia="ro-RO"/>
              <w14:ligatures w14:val="standardContextual"/>
            </w:rPr>
          </w:pPr>
          <w:r>
            <w:fldChar w:fldCharType="begin"/>
          </w:r>
          <w:r>
            <w:instrText xml:space="preserve"> TOC \o "1-3" \h \z \u </w:instrText>
          </w:r>
          <w:r>
            <w:fldChar w:fldCharType="separate"/>
          </w:r>
          <w:hyperlink w:anchor="_Toc144822870" w:history="1">
            <w:r w:rsidR="0068718A" w:rsidRPr="00D96EDC">
              <w:rPr>
                <w:rStyle w:val="Hyperlink"/>
              </w:rPr>
              <w:t>Capitolul 1. PREAMBUL, ABREVIERI ȘI GLOSAR</w:t>
            </w:r>
            <w:r w:rsidR="0068718A">
              <w:rPr>
                <w:webHidden/>
              </w:rPr>
              <w:tab/>
            </w:r>
            <w:r w:rsidR="0068718A">
              <w:rPr>
                <w:webHidden/>
              </w:rPr>
              <w:fldChar w:fldCharType="begin"/>
            </w:r>
            <w:r w:rsidR="0068718A">
              <w:rPr>
                <w:webHidden/>
              </w:rPr>
              <w:instrText xml:space="preserve"> PAGEREF _Toc144822870 \h </w:instrText>
            </w:r>
            <w:r w:rsidR="0068718A">
              <w:rPr>
                <w:webHidden/>
              </w:rPr>
            </w:r>
            <w:r w:rsidR="0068718A">
              <w:rPr>
                <w:webHidden/>
              </w:rPr>
              <w:fldChar w:fldCharType="separate"/>
            </w:r>
            <w:r w:rsidR="0058308B">
              <w:rPr>
                <w:webHidden/>
              </w:rPr>
              <w:t>5</w:t>
            </w:r>
            <w:r w:rsidR="0068718A">
              <w:rPr>
                <w:webHidden/>
              </w:rPr>
              <w:fldChar w:fldCharType="end"/>
            </w:r>
          </w:hyperlink>
        </w:p>
        <w:p w14:paraId="56136AE3" w14:textId="47281AAA" w:rsidR="0068718A" w:rsidRDefault="00000000">
          <w:pPr>
            <w:pStyle w:val="TOC2"/>
            <w:rPr>
              <w:rFonts w:eastAsiaTheme="minorEastAsia"/>
              <w:noProof/>
              <w:kern w:val="2"/>
              <w:lang w:eastAsia="ro-RO"/>
              <w14:ligatures w14:val="standardContextual"/>
            </w:rPr>
          </w:pPr>
          <w:hyperlink w:anchor="_Toc144822871" w:history="1">
            <w:r w:rsidR="0068718A" w:rsidRPr="00D96EDC">
              <w:rPr>
                <w:rStyle w:val="Hyperlink"/>
                <w:noProof/>
              </w:rPr>
              <w:t>1.1 Preambul</w:t>
            </w:r>
            <w:r w:rsidR="0068718A">
              <w:rPr>
                <w:noProof/>
                <w:webHidden/>
              </w:rPr>
              <w:tab/>
            </w:r>
            <w:r w:rsidR="0068718A">
              <w:rPr>
                <w:noProof/>
                <w:webHidden/>
              </w:rPr>
              <w:fldChar w:fldCharType="begin"/>
            </w:r>
            <w:r w:rsidR="0068718A">
              <w:rPr>
                <w:noProof/>
                <w:webHidden/>
              </w:rPr>
              <w:instrText xml:space="preserve"> PAGEREF _Toc144822871 \h </w:instrText>
            </w:r>
            <w:r w:rsidR="0068718A">
              <w:rPr>
                <w:noProof/>
                <w:webHidden/>
              </w:rPr>
            </w:r>
            <w:r w:rsidR="0068718A">
              <w:rPr>
                <w:noProof/>
                <w:webHidden/>
              </w:rPr>
              <w:fldChar w:fldCharType="separate"/>
            </w:r>
            <w:r w:rsidR="0058308B">
              <w:rPr>
                <w:noProof/>
                <w:webHidden/>
              </w:rPr>
              <w:t>5</w:t>
            </w:r>
            <w:r w:rsidR="0068718A">
              <w:rPr>
                <w:noProof/>
                <w:webHidden/>
              </w:rPr>
              <w:fldChar w:fldCharType="end"/>
            </w:r>
          </w:hyperlink>
        </w:p>
        <w:p w14:paraId="41F87609" w14:textId="0988DF51" w:rsidR="0068718A" w:rsidRDefault="00000000">
          <w:pPr>
            <w:pStyle w:val="TOC2"/>
            <w:rPr>
              <w:rFonts w:eastAsiaTheme="minorEastAsia"/>
              <w:noProof/>
              <w:kern w:val="2"/>
              <w:lang w:eastAsia="ro-RO"/>
              <w14:ligatures w14:val="standardContextual"/>
            </w:rPr>
          </w:pPr>
          <w:hyperlink w:anchor="_Toc144822872" w:history="1">
            <w:r w:rsidR="0068718A" w:rsidRPr="00D96EDC">
              <w:rPr>
                <w:rStyle w:val="Hyperlink"/>
                <w:noProof/>
              </w:rPr>
              <w:t>1.2 Abrevieri</w:t>
            </w:r>
            <w:r w:rsidR="0068718A">
              <w:rPr>
                <w:noProof/>
                <w:webHidden/>
              </w:rPr>
              <w:tab/>
            </w:r>
            <w:r w:rsidR="0068718A">
              <w:rPr>
                <w:noProof/>
                <w:webHidden/>
              </w:rPr>
              <w:fldChar w:fldCharType="begin"/>
            </w:r>
            <w:r w:rsidR="0068718A">
              <w:rPr>
                <w:noProof/>
                <w:webHidden/>
              </w:rPr>
              <w:instrText xml:space="preserve"> PAGEREF _Toc144822872 \h </w:instrText>
            </w:r>
            <w:r w:rsidR="0068718A">
              <w:rPr>
                <w:noProof/>
                <w:webHidden/>
              </w:rPr>
            </w:r>
            <w:r w:rsidR="0068718A">
              <w:rPr>
                <w:noProof/>
                <w:webHidden/>
              </w:rPr>
              <w:fldChar w:fldCharType="separate"/>
            </w:r>
            <w:r w:rsidR="0058308B">
              <w:rPr>
                <w:noProof/>
                <w:webHidden/>
              </w:rPr>
              <w:t>5</w:t>
            </w:r>
            <w:r w:rsidR="0068718A">
              <w:rPr>
                <w:noProof/>
                <w:webHidden/>
              </w:rPr>
              <w:fldChar w:fldCharType="end"/>
            </w:r>
          </w:hyperlink>
        </w:p>
        <w:p w14:paraId="73D4FC80" w14:textId="0C97AA27" w:rsidR="0068718A" w:rsidRDefault="00000000">
          <w:pPr>
            <w:pStyle w:val="TOC2"/>
            <w:rPr>
              <w:rFonts w:eastAsiaTheme="minorEastAsia"/>
              <w:noProof/>
              <w:kern w:val="2"/>
              <w:lang w:eastAsia="ro-RO"/>
              <w14:ligatures w14:val="standardContextual"/>
            </w:rPr>
          </w:pPr>
          <w:hyperlink w:anchor="_Toc144822873" w:history="1">
            <w:r w:rsidR="0068718A" w:rsidRPr="00D96EDC">
              <w:rPr>
                <w:rStyle w:val="Hyperlink"/>
                <w:noProof/>
              </w:rPr>
              <w:t>1.3 Glosar</w:t>
            </w:r>
            <w:r w:rsidR="0068718A">
              <w:rPr>
                <w:noProof/>
                <w:webHidden/>
              </w:rPr>
              <w:tab/>
            </w:r>
            <w:r w:rsidR="0068718A">
              <w:rPr>
                <w:noProof/>
                <w:webHidden/>
              </w:rPr>
              <w:fldChar w:fldCharType="begin"/>
            </w:r>
            <w:r w:rsidR="0068718A">
              <w:rPr>
                <w:noProof/>
                <w:webHidden/>
              </w:rPr>
              <w:instrText xml:space="preserve"> PAGEREF _Toc144822873 \h </w:instrText>
            </w:r>
            <w:r w:rsidR="0068718A">
              <w:rPr>
                <w:noProof/>
                <w:webHidden/>
              </w:rPr>
            </w:r>
            <w:r w:rsidR="0068718A">
              <w:rPr>
                <w:noProof/>
                <w:webHidden/>
              </w:rPr>
              <w:fldChar w:fldCharType="separate"/>
            </w:r>
            <w:r w:rsidR="0058308B">
              <w:rPr>
                <w:noProof/>
                <w:webHidden/>
              </w:rPr>
              <w:t>6</w:t>
            </w:r>
            <w:r w:rsidR="0068718A">
              <w:rPr>
                <w:noProof/>
                <w:webHidden/>
              </w:rPr>
              <w:fldChar w:fldCharType="end"/>
            </w:r>
          </w:hyperlink>
        </w:p>
        <w:p w14:paraId="4CE7B468" w14:textId="66987C64" w:rsidR="0068718A" w:rsidRDefault="00000000">
          <w:pPr>
            <w:pStyle w:val="TOC1"/>
            <w:rPr>
              <w:rFonts w:eastAsiaTheme="minorEastAsia"/>
              <w:b w:val="0"/>
              <w:kern w:val="2"/>
              <w:lang w:eastAsia="ro-RO"/>
              <w14:ligatures w14:val="standardContextual"/>
            </w:rPr>
          </w:pPr>
          <w:hyperlink w:anchor="_Toc144822874" w:history="1">
            <w:r w:rsidR="0068718A" w:rsidRPr="00D96EDC">
              <w:rPr>
                <w:rStyle w:val="Hyperlink"/>
              </w:rPr>
              <w:t>Capitolul 2. ELEMENTE DE CONTEXT</w:t>
            </w:r>
            <w:r w:rsidR="0068718A">
              <w:rPr>
                <w:webHidden/>
              </w:rPr>
              <w:tab/>
            </w:r>
            <w:r w:rsidR="0068718A">
              <w:rPr>
                <w:webHidden/>
              </w:rPr>
              <w:fldChar w:fldCharType="begin"/>
            </w:r>
            <w:r w:rsidR="0068718A">
              <w:rPr>
                <w:webHidden/>
              </w:rPr>
              <w:instrText xml:space="preserve"> PAGEREF _Toc144822874 \h </w:instrText>
            </w:r>
            <w:r w:rsidR="0068718A">
              <w:rPr>
                <w:webHidden/>
              </w:rPr>
            </w:r>
            <w:r w:rsidR="0068718A">
              <w:rPr>
                <w:webHidden/>
              </w:rPr>
              <w:fldChar w:fldCharType="separate"/>
            </w:r>
            <w:r w:rsidR="0058308B">
              <w:rPr>
                <w:webHidden/>
              </w:rPr>
              <w:t>8</w:t>
            </w:r>
            <w:r w:rsidR="0068718A">
              <w:rPr>
                <w:webHidden/>
              </w:rPr>
              <w:fldChar w:fldCharType="end"/>
            </w:r>
          </w:hyperlink>
        </w:p>
        <w:p w14:paraId="7000E800" w14:textId="3E8F16E2" w:rsidR="0068718A" w:rsidRDefault="00000000">
          <w:pPr>
            <w:pStyle w:val="TOC2"/>
            <w:rPr>
              <w:rFonts w:eastAsiaTheme="minorEastAsia"/>
              <w:noProof/>
              <w:kern w:val="2"/>
              <w:lang w:eastAsia="ro-RO"/>
              <w14:ligatures w14:val="standardContextual"/>
            </w:rPr>
          </w:pPr>
          <w:hyperlink w:anchor="_Toc144822875" w:history="1">
            <w:r w:rsidR="0068718A" w:rsidRPr="00D96EDC">
              <w:rPr>
                <w:rStyle w:val="Hyperlink"/>
                <w:noProof/>
              </w:rPr>
              <w:t>2.1 Informatii generale Program</w:t>
            </w:r>
            <w:r w:rsidR="0068718A">
              <w:rPr>
                <w:noProof/>
                <w:webHidden/>
              </w:rPr>
              <w:tab/>
            </w:r>
            <w:r w:rsidR="0068718A">
              <w:rPr>
                <w:noProof/>
                <w:webHidden/>
              </w:rPr>
              <w:fldChar w:fldCharType="begin"/>
            </w:r>
            <w:r w:rsidR="0068718A">
              <w:rPr>
                <w:noProof/>
                <w:webHidden/>
              </w:rPr>
              <w:instrText xml:space="preserve"> PAGEREF _Toc144822875 \h </w:instrText>
            </w:r>
            <w:r w:rsidR="0068718A">
              <w:rPr>
                <w:noProof/>
                <w:webHidden/>
              </w:rPr>
            </w:r>
            <w:r w:rsidR="0068718A">
              <w:rPr>
                <w:noProof/>
                <w:webHidden/>
              </w:rPr>
              <w:fldChar w:fldCharType="separate"/>
            </w:r>
            <w:r w:rsidR="0058308B">
              <w:rPr>
                <w:noProof/>
                <w:webHidden/>
              </w:rPr>
              <w:t>8</w:t>
            </w:r>
            <w:r w:rsidR="0068718A">
              <w:rPr>
                <w:noProof/>
                <w:webHidden/>
              </w:rPr>
              <w:fldChar w:fldCharType="end"/>
            </w:r>
          </w:hyperlink>
        </w:p>
        <w:p w14:paraId="6DD12941" w14:textId="166561AB" w:rsidR="0068718A" w:rsidRDefault="00000000">
          <w:pPr>
            <w:pStyle w:val="TOC2"/>
            <w:rPr>
              <w:rFonts w:eastAsiaTheme="minorEastAsia"/>
              <w:noProof/>
              <w:kern w:val="2"/>
              <w:lang w:eastAsia="ro-RO"/>
              <w14:ligatures w14:val="standardContextual"/>
            </w:rPr>
          </w:pPr>
          <w:hyperlink w:anchor="_Toc144822876" w:history="1">
            <w:r w:rsidR="0068718A" w:rsidRPr="00D96EDC">
              <w:rPr>
                <w:rStyle w:val="Hyperlink"/>
                <w:noProof/>
              </w:rPr>
              <w:t>2.2 Prioritatea/Fond/ Obiectivul de politica/Obiectiv specific</w:t>
            </w:r>
            <w:r w:rsidR="0068718A">
              <w:rPr>
                <w:noProof/>
                <w:webHidden/>
              </w:rPr>
              <w:tab/>
            </w:r>
            <w:r w:rsidR="0068718A">
              <w:rPr>
                <w:noProof/>
                <w:webHidden/>
              </w:rPr>
              <w:fldChar w:fldCharType="begin"/>
            </w:r>
            <w:r w:rsidR="0068718A">
              <w:rPr>
                <w:noProof/>
                <w:webHidden/>
              </w:rPr>
              <w:instrText xml:space="preserve"> PAGEREF _Toc144822876 \h </w:instrText>
            </w:r>
            <w:r w:rsidR="0068718A">
              <w:rPr>
                <w:noProof/>
                <w:webHidden/>
              </w:rPr>
            </w:r>
            <w:r w:rsidR="0068718A">
              <w:rPr>
                <w:noProof/>
                <w:webHidden/>
              </w:rPr>
              <w:fldChar w:fldCharType="separate"/>
            </w:r>
            <w:r w:rsidR="0058308B">
              <w:rPr>
                <w:noProof/>
                <w:webHidden/>
              </w:rPr>
              <w:t>9</w:t>
            </w:r>
            <w:r w:rsidR="0068718A">
              <w:rPr>
                <w:noProof/>
                <w:webHidden/>
              </w:rPr>
              <w:fldChar w:fldCharType="end"/>
            </w:r>
          </w:hyperlink>
        </w:p>
        <w:p w14:paraId="0C289A21" w14:textId="765B8675" w:rsidR="0068718A" w:rsidRDefault="00000000">
          <w:pPr>
            <w:pStyle w:val="TOC2"/>
            <w:rPr>
              <w:rFonts w:eastAsiaTheme="minorEastAsia"/>
              <w:noProof/>
              <w:kern w:val="2"/>
              <w:lang w:eastAsia="ro-RO"/>
              <w14:ligatures w14:val="standardContextual"/>
            </w:rPr>
          </w:pPr>
          <w:hyperlink w:anchor="_Toc144822877" w:history="1">
            <w:r w:rsidR="0068718A" w:rsidRPr="00D96EDC">
              <w:rPr>
                <w:rStyle w:val="Hyperlink"/>
                <w:rFonts w:eastAsia="Calibri"/>
                <w:iCs/>
                <w:noProof/>
              </w:rPr>
              <w:t xml:space="preserve">2.3 </w:t>
            </w:r>
            <w:r w:rsidR="0068718A" w:rsidRPr="00D96EDC">
              <w:rPr>
                <w:rStyle w:val="Hyperlink"/>
                <w:noProof/>
              </w:rPr>
              <w:t>Reglementări europene și naționale, cadrul strategic, documente programatice aplicabile</w:t>
            </w:r>
            <w:r w:rsidR="0068718A">
              <w:rPr>
                <w:noProof/>
                <w:webHidden/>
              </w:rPr>
              <w:tab/>
            </w:r>
            <w:r w:rsidR="0068718A">
              <w:rPr>
                <w:noProof/>
                <w:webHidden/>
              </w:rPr>
              <w:fldChar w:fldCharType="begin"/>
            </w:r>
            <w:r w:rsidR="0068718A">
              <w:rPr>
                <w:noProof/>
                <w:webHidden/>
              </w:rPr>
              <w:instrText xml:space="preserve"> PAGEREF _Toc144822877 \h </w:instrText>
            </w:r>
            <w:r w:rsidR="0068718A">
              <w:rPr>
                <w:noProof/>
                <w:webHidden/>
              </w:rPr>
            </w:r>
            <w:r w:rsidR="0068718A">
              <w:rPr>
                <w:noProof/>
                <w:webHidden/>
              </w:rPr>
              <w:fldChar w:fldCharType="separate"/>
            </w:r>
            <w:r w:rsidR="0058308B">
              <w:rPr>
                <w:noProof/>
                <w:webHidden/>
              </w:rPr>
              <w:t>10</w:t>
            </w:r>
            <w:r w:rsidR="0068718A">
              <w:rPr>
                <w:noProof/>
                <w:webHidden/>
              </w:rPr>
              <w:fldChar w:fldCharType="end"/>
            </w:r>
          </w:hyperlink>
        </w:p>
        <w:p w14:paraId="0CAD8CAE" w14:textId="7567E473" w:rsidR="0068718A" w:rsidRDefault="00000000">
          <w:pPr>
            <w:pStyle w:val="TOC1"/>
            <w:rPr>
              <w:rFonts w:eastAsiaTheme="minorEastAsia"/>
              <w:b w:val="0"/>
              <w:kern w:val="2"/>
              <w:lang w:eastAsia="ro-RO"/>
              <w14:ligatures w14:val="standardContextual"/>
            </w:rPr>
          </w:pPr>
          <w:hyperlink w:anchor="_Toc144822878" w:history="1">
            <w:r w:rsidR="0068718A" w:rsidRPr="00D96EDC">
              <w:rPr>
                <w:rStyle w:val="Hyperlink"/>
              </w:rPr>
              <w:t>Capitolul 3. ASPECTE SPECIFICE APELULUI DE PROIECTE</w:t>
            </w:r>
            <w:r w:rsidR="0068718A">
              <w:rPr>
                <w:webHidden/>
              </w:rPr>
              <w:tab/>
            </w:r>
            <w:r w:rsidR="0068718A">
              <w:rPr>
                <w:webHidden/>
              </w:rPr>
              <w:fldChar w:fldCharType="begin"/>
            </w:r>
            <w:r w:rsidR="0068718A">
              <w:rPr>
                <w:webHidden/>
              </w:rPr>
              <w:instrText xml:space="preserve"> PAGEREF _Toc144822878 \h </w:instrText>
            </w:r>
            <w:r w:rsidR="0068718A">
              <w:rPr>
                <w:webHidden/>
              </w:rPr>
            </w:r>
            <w:r w:rsidR="0068718A">
              <w:rPr>
                <w:webHidden/>
              </w:rPr>
              <w:fldChar w:fldCharType="separate"/>
            </w:r>
            <w:r w:rsidR="0058308B">
              <w:rPr>
                <w:webHidden/>
              </w:rPr>
              <w:t>12</w:t>
            </w:r>
            <w:r w:rsidR="0068718A">
              <w:rPr>
                <w:webHidden/>
              </w:rPr>
              <w:fldChar w:fldCharType="end"/>
            </w:r>
          </w:hyperlink>
        </w:p>
        <w:p w14:paraId="78FA9486" w14:textId="6D605E2D" w:rsidR="0068718A" w:rsidRDefault="00000000">
          <w:pPr>
            <w:pStyle w:val="TOC2"/>
            <w:rPr>
              <w:rFonts w:eastAsiaTheme="minorEastAsia"/>
              <w:noProof/>
              <w:kern w:val="2"/>
              <w:lang w:eastAsia="ro-RO"/>
              <w14:ligatures w14:val="standardContextual"/>
            </w:rPr>
          </w:pPr>
          <w:hyperlink w:anchor="_Toc144822879" w:history="1">
            <w:r w:rsidR="0068718A" w:rsidRPr="00D96EDC">
              <w:rPr>
                <w:rStyle w:val="Hyperlink"/>
                <w:rFonts w:eastAsia="Calibri" w:cs="Times New Roman"/>
                <w:iCs/>
                <w:noProof/>
              </w:rPr>
              <w:t xml:space="preserve">3.1 </w:t>
            </w:r>
            <w:r w:rsidR="0068718A" w:rsidRPr="00D96EDC">
              <w:rPr>
                <w:rStyle w:val="Hyperlink"/>
                <w:iCs/>
                <w:noProof/>
              </w:rPr>
              <w:t>Tipul de apel</w:t>
            </w:r>
            <w:r w:rsidR="0068718A">
              <w:rPr>
                <w:noProof/>
                <w:webHidden/>
              </w:rPr>
              <w:tab/>
            </w:r>
            <w:r w:rsidR="0068718A">
              <w:rPr>
                <w:noProof/>
                <w:webHidden/>
              </w:rPr>
              <w:fldChar w:fldCharType="begin"/>
            </w:r>
            <w:r w:rsidR="0068718A">
              <w:rPr>
                <w:noProof/>
                <w:webHidden/>
              </w:rPr>
              <w:instrText xml:space="preserve"> PAGEREF _Toc144822879 \h </w:instrText>
            </w:r>
            <w:r w:rsidR="0068718A">
              <w:rPr>
                <w:noProof/>
                <w:webHidden/>
              </w:rPr>
            </w:r>
            <w:r w:rsidR="0068718A">
              <w:rPr>
                <w:noProof/>
                <w:webHidden/>
              </w:rPr>
              <w:fldChar w:fldCharType="separate"/>
            </w:r>
            <w:r w:rsidR="0058308B">
              <w:rPr>
                <w:noProof/>
                <w:webHidden/>
              </w:rPr>
              <w:t>12</w:t>
            </w:r>
            <w:r w:rsidR="0068718A">
              <w:rPr>
                <w:noProof/>
                <w:webHidden/>
              </w:rPr>
              <w:fldChar w:fldCharType="end"/>
            </w:r>
          </w:hyperlink>
        </w:p>
        <w:p w14:paraId="4020C40D" w14:textId="04C60740" w:rsidR="0068718A" w:rsidRDefault="00000000">
          <w:pPr>
            <w:pStyle w:val="TOC2"/>
            <w:rPr>
              <w:rFonts w:eastAsiaTheme="minorEastAsia"/>
              <w:noProof/>
              <w:kern w:val="2"/>
              <w:lang w:eastAsia="ro-RO"/>
              <w14:ligatures w14:val="standardContextual"/>
            </w:rPr>
          </w:pPr>
          <w:hyperlink w:anchor="_Toc144822880" w:history="1">
            <w:r w:rsidR="0068718A" w:rsidRPr="00D96EDC">
              <w:rPr>
                <w:rStyle w:val="Hyperlink"/>
                <w:iCs/>
                <w:noProof/>
              </w:rPr>
              <w:t>3.2 Forma de sprijin (granturi; instrumente financiare, premii)</w:t>
            </w:r>
            <w:r w:rsidR="0068718A">
              <w:rPr>
                <w:noProof/>
                <w:webHidden/>
              </w:rPr>
              <w:tab/>
            </w:r>
            <w:r w:rsidR="0068718A">
              <w:rPr>
                <w:noProof/>
                <w:webHidden/>
              </w:rPr>
              <w:fldChar w:fldCharType="begin"/>
            </w:r>
            <w:r w:rsidR="0068718A">
              <w:rPr>
                <w:noProof/>
                <w:webHidden/>
              </w:rPr>
              <w:instrText xml:space="preserve"> PAGEREF _Toc144822880 \h </w:instrText>
            </w:r>
            <w:r w:rsidR="0068718A">
              <w:rPr>
                <w:noProof/>
                <w:webHidden/>
              </w:rPr>
            </w:r>
            <w:r w:rsidR="0068718A">
              <w:rPr>
                <w:noProof/>
                <w:webHidden/>
              </w:rPr>
              <w:fldChar w:fldCharType="separate"/>
            </w:r>
            <w:r w:rsidR="0058308B">
              <w:rPr>
                <w:noProof/>
                <w:webHidden/>
              </w:rPr>
              <w:t>12</w:t>
            </w:r>
            <w:r w:rsidR="0068718A">
              <w:rPr>
                <w:noProof/>
                <w:webHidden/>
              </w:rPr>
              <w:fldChar w:fldCharType="end"/>
            </w:r>
          </w:hyperlink>
        </w:p>
        <w:p w14:paraId="440E0BCD" w14:textId="6D76ABA5" w:rsidR="0068718A" w:rsidRDefault="00000000">
          <w:pPr>
            <w:pStyle w:val="TOC2"/>
            <w:rPr>
              <w:rFonts w:eastAsiaTheme="minorEastAsia"/>
              <w:noProof/>
              <w:kern w:val="2"/>
              <w:lang w:eastAsia="ro-RO"/>
              <w14:ligatures w14:val="standardContextual"/>
            </w:rPr>
          </w:pPr>
          <w:hyperlink w:anchor="_Toc144822881" w:history="1">
            <w:r w:rsidR="0068718A" w:rsidRPr="00D96EDC">
              <w:rPr>
                <w:rStyle w:val="Hyperlink"/>
                <w:noProof/>
              </w:rPr>
              <w:t>3.3 Bugetul alocat apelului de proiecte</w:t>
            </w:r>
            <w:r w:rsidR="0068718A">
              <w:rPr>
                <w:noProof/>
                <w:webHidden/>
              </w:rPr>
              <w:tab/>
            </w:r>
            <w:r w:rsidR="0068718A">
              <w:rPr>
                <w:noProof/>
                <w:webHidden/>
              </w:rPr>
              <w:fldChar w:fldCharType="begin"/>
            </w:r>
            <w:r w:rsidR="0068718A">
              <w:rPr>
                <w:noProof/>
                <w:webHidden/>
              </w:rPr>
              <w:instrText xml:space="preserve"> PAGEREF _Toc144822881 \h </w:instrText>
            </w:r>
            <w:r w:rsidR="0068718A">
              <w:rPr>
                <w:noProof/>
                <w:webHidden/>
              </w:rPr>
            </w:r>
            <w:r w:rsidR="0068718A">
              <w:rPr>
                <w:noProof/>
                <w:webHidden/>
              </w:rPr>
              <w:fldChar w:fldCharType="separate"/>
            </w:r>
            <w:r w:rsidR="0058308B">
              <w:rPr>
                <w:noProof/>
                <w:webHidden/>
              </w:rPr>
              <w:t>12</w:t>
            </w:r>
            <w:r w:rsidR="0068718A">
              <w:rPr>
                <w:noProof/>
                <w:webHidden/>
              </w:rPr>
              <w:fldChar w:fldCharType="end"/>
            </w:r>
          </w:hyperlink>
        </w:p>
        <w:p w14:paraId="69E79295" w14:textId="31FCB293" w:rsidR="0068718A" w:rsidRDefault="00000000">
          <w:pPr>
            <w:pStyle w:val="TOC2"/>
            <w:rPr>
              <w:rFonts w:eastAsiaTheme="minorEastAsia"/>
              <w:noProof/>
              <w:kern w:val="2"/>
              <w:lang w:eastAsia="ro-RO"/>
              <w14:ligatures w14:val="standardContextual"/>
            </w:rPr>
          </w:pPr>
          <w:hyperlink w:anchor="_Toc144822882" w:history="1">
            <w:r w:rsidR="0068718A" w:rsidRPr="00D96EDC">
              <w:rPr>
                <w:rStyle w:val="Hyperlink"/>
                <w:noProof/>
              </w:rPr>
              <w:t>3.4 Rata de cofinanțare</w:t>
            </w:r>
            <w:r w:rsidR="0068718A">
              <w:rPr>
                <w:noProof/>
                <w:webHidden/>
              </w:rPr>
              <w:tab/>
            </w:r>
            <w:r w:rsidR="0068718A">
              <w:rPr>
                <w:noProof/>
                <w:webHidden/>
              </w:rPr>
              <w:fldChar w:fldCharType="begin"/>
            </w:r>
            <w:r w:rsidR="0068718A">
              <w:rPr>
                <w:noProof/>
                <w:webHidden/>
              </w:rPr>
              <w:instrText xml:space="preserve"> PAGEREF _Toc144822882 \h </w:instrText>
            </w:r>
            <w:r w:rsidR="0068718A">
              <w:rPr>
                <w:noProof/>
                <w:webHidden/>
              </w:rPr>
            </w:r>
            <w:r w:rsidR="0068718A">
              <w:rPr>
                <w:noProof/>
                <w:webHidden/>
              </w:rPr>
              <w:fldChar w:fldCharType="separate"/>
            </w:r>
            <w:r w:rsidR="0058308B">
              <w:rPr>
                <w:noProof/>
                <w:webHidden/>
              </w:rPr>
              <w:t>12</w:t>
            </w:r>
            <w:r w:rsidR="0068718A">
              <w:rPr>
                <w:noProof/>
                <w:webHidden/>
              </w:rPr>
              <w:fldChar w:fldCharType="end"/>
            </w:r>
          </w:hyperlink>
        </w:p>
        <w:p w14:paraId="73EF5988" w14:textId="40B49E4D" w:rsidR="0068718A" w:rsidRDefault="00000000">
          <w:pPr>
            <w:pStyle w:val="TOC2"/>
            <w:rPr>
              <w:rFonts w:eastAsiaTheme="minorEastAsia"/>
              <w:noProof/>
              <w:kern w:val="2"/>
              <w:lang w:eastAsia="ro-RO"/>
              <w14:ligatures w14:val="standardContextual"/>
            </w:rPr>
          </w:pPr>
          <w:hyperlink w:anchor="_Toc144822883" w:history="1">
            <w:r w:rsidR="0068718A" w:rsidRPr="00D96EDC">
              <w:rPr>
                <w:rStyle w:val="Hyperlink"/>
                <w:noProof/>
              </w:rPr>
              <w:t>3.5  Zona/zonele geografic(e) vizata(e) de proiect</w:t>
            </w:r>
            <w:r w:rsidR="0068718A">
              <w:rPr>
                <w:noProof/>
                <w:webHidden/>
              </w:rPr>
              <w:tab/>
            </w:r>
            <w:r w:rsidR="0068718A">
              <w:rPr>
                <w:noProof/>
                <w:webHidden/>
              </w:rPr>
              <w:fldChar w:fldCharType="begin"/>
            </w:r>
            <w:r w:rsidR="0068718A">
              <w:rPr>
                <w:noProof/>
                <w:webHidden/>
              </w:rPr>
              <w:instrText xml:space="preserve"> PAGEREF _Toc144822883 \h </w:instrText>
            </w:r>
            <w:r w:rsidR="0068718A">
              <w:rPr>
                <w:noProof/>
                <w:webHidden/>
              </w:rPr>
            </w:r>
            <w:r w:rsidR="0068718A">
              <w:rPr>
                <w:noProof/>
                <w:webHidden/>
              </w:rPr>
              <w:fldChar w:fldCharType="separate"/>
            </w:r>
            <w:r w:rsidR="0058308B">
              <w:rPr>
                <w:noProof/>
                <w:webHidden/>
              </w:rPr>
              <w:t>12</w:t>
            </w:r>
            <w:r w:rsidR="0068718A">
              <w:rPr>
                <w:noProof/>
                <w:webHidden/>
              </w:rPr>
              <w:fldChar w:fldCharType="end"/>
            </w:r>
          </w:hyperlink>
        </w:p>
        <w:p w14:paraId="404ABCD4" w14:textId="17B1DEF3" w:rsidR="0068718A" w:rsidRDefault="00000000">
          <w:pPr>
            <w:pStyle w:val="TOC2"/>
            <w:rPr>
              <w:rFonts w:eastAsiaTheme="minorEastAsia"/>
              <w:noProof/>
              <w:kern w:val="2"/>
              <w:lang w:eastAsia="ro-RO"/>
              <w14:ligatures w14:val="standardContextual"/>
            </w:rPr>
          </w:pPr>
          <w:hyperlink w:anchor="_Toc144822884" w:history="1">
            <w:r w:rsidR="0068718A" w:rsidRPr="00D96EDC">
              <w:rPr>
                <w:rStyle w:val="Hyperlink"/>
                <w:noProof/>
              </w:rPr>
              <w:t>3.6  Acțiuni sprijinite în cadrul apelului</w:t>
            </w:r>
            <w:r w:rsidR="0068718A">
              <w:rPr>
                <w:noProof/>
                <w:webHidden/>
              </w:rPr>
              <w:tab/>
            </w:r>
            <w:r w:rsidR="0068718A">
              <w:rPr>
                <w:noProof/>
                <w:webHidden/>
              </w:rPr>
              <w:fldChar w:fldCharType="begin"/>
            </w:r>
            <w:r w:rsidR="0068718A">
              <w:rPr>
                <w:noProof/>
                <w:webHidden/>
              </w:rPr>
              <w:instrText xml:space="preserve"> PAGEREF _Toc144822884 \h </w:instrText>
            </w:r>
            <w:r w:rsidR="0068718A">
              <w:rPr>
                <w:noProof/>
                <w:webHidden/>
              </w:rPr>
            </w:r>
            <w:r w:rsidR="0068718A">
              <w:rPr>
                <w:noProof/>
                <w:webHidden/>
              </w:rPr>
              <w:fldChar w:fldCharType="separate"/>
            </w:r>
            <w:r w:rsidR="0058308B">
              <w:rPr>
                <w:noProof/>
                <w:webHidden/>
              </w:rPr>
              <w:t>13</w:t>
            </w:r>
            <w:r w:rsidR="0068718A">
              <w:rPr>
                <w:noProof/>
                <w:webHidden/>
              </w:rPr>
              <w:fldChar w:fldCharType="end"/>
            </w:r>
          </w:hyperlink>
        </w:p>
        <w:p w14:paraId="0E3AE5C3" w14:textId="52EB1FA6" w:rsidR="0068718A" w:rsidRDefault="00000000">
          <w:pPr>
            <w:pStyle w:val="TOC2"/>
            <w:rPr>
              <w:rFonts w:eastAsiaTheme="minorEastAsia"/>
              <w:noProof/>
              <w:kern w:val="2"/>
              <w:lang w:eastAsia="ro-RO"/>
              <w14:ligatures w14:val="standardContextual"/>
            </w:rPr>
          </w:pPr>
          <w:hyperlink w:anchor="_Toc144822885" w:history="1">
            <w:r w:rsidR="0068718A" w:rsidRPr="00D96EDC">
              <w:rPr>
                <w:rStyle w:val="Hyperlink"/>
                <w:noProof/>
              </w:rPr>
              <w:t>3.7 Grup țintă vizat de apelul de proiecte</w:t>
            </w:r>
            <w:r w:rsidR="0068718A">
              <w:rPr>
                <w:noProof/>
                <w:webHidden/>
              </w:rPr>
              <w:tab/>
            </w:r>
            <w:r w:rsidR="0068718A">
              <w:rPr>
                <w:noProof/>
                <w:webHidden/>
              </w:rPr>
              <w:fldChar w:fldCharType="begin"/>
            </w:r>
            <w:r w:rsidR="0068718A">
              <w:rPr>
                <w:noProof/>
                <w:webHidden/>
              </w:rPr>
              <w:instrText xml:space="preserve"> PAGEREF _Toc144822885 \h </w:instrText>
            </w:r>
            <w:r w:rsidR="0068718A">
              <w:rPr>
                <w:noProof/>
                <w:webHidden/>
              </w:rPr>
            </w:r>
            <w:r w:rsidR="0068718A">
              <w:rPr>
                <w:noProof/>
                <w:webHidden/>
              </w:rPr>
              <w:fldChar w:fldCharType="separate"/>
            </w:r>
            <w:r w:rsidR="0058308B">
              <w:rPr>
                <w:noProof/>
                <w:webHidden/>
              </w:rPr>
              <w:t>13</w:t>
            </w:r>
            <w:r w:rsidR="0068718A">
              <w:rPr>
                <w:noProof/>
                <w:webHidden/>
              </w:rPr>
              <w:fldChar w:fldCharType="end"/>
            </w:r>
          </w:hyperlink>
        </w:p>
        <w:p w14:paraId="048D2E07" w14:textId="62F28556" w:rsidR="0068718A" w:rsidRDefault="00000000">
          <w:pPr>
            <w:pStyle w:val="TOC2"/>
            <w:rPr>
              <w:rFonts w:eastAsiaTheme="minorEastAsia"/>
              <w:noProof/>
              <w:kern w:val="2"/>
              <w:lang w:eastAsia="ro-RO"/>
              <w14:ligatures w14:val="standardContextual"/>
            </w:rPr>
          </w:pPr>
          <w:hyperlink w:anchor="_Toc144822886" w:history="1">
            <w:r w:rsidR="0068718A" w:rsidRPr="00D96EDC">
              <w:rPr>
                <w:rStyle w:val="Hyperlink"/>
                <w:noProof/>
              </w:rPr>
              <w:t>3.8 Indicatori</w:t>
            </w:r>
            <w:r w:rsidR="0068718A">
              <w:rPr>
                <w:noProof/>
                <w:webHidden/>
              </w:rPr>
              <w:tab/>
            </w:r>
            <w:r w:rsidR="0068718A">
              <w:rPr>
                <w:noProof/>
                <w:webHidden/>
              </w:rPr>
              <w:fldChar w:fldCharType="begin"/>
            </w:r>
            <w:r w:rsidR="0068718A">
              <w:rPr>
                <w:noProof/>
                <w:webHidden/>
              </w:rPr>
              <w:instrText xml:space="preserve"> PAGEREF _Toc144822886 \h </w:instrText>
            </w:r>
            <w:r w:rsidR="0068718A">
              <w:rPr>
                <w:noProof/>
                <w:webHidden/>
              </w:rPr>
            </w:r>
            <w:r w:rsidR="0068718A">
              <w:rPr>
                <w:noProof/>
                <w:webHidden/>
              </w:rPr>
              <w:fldChar w:fldCharType="separate"/>
            </w:r>
            <w:r w:rsidR="0058308B">
              <w:rPr>
                <w:noProof/>
                <w:webHidden/>
              </w:rPr>
              <w:t>14</w:t>
            </w:r>
            <w:r w:rsidR="0068718A">
              <w:rPr>
                <w:noProof/>
                <w:webHidden/>
              </w:rPr>
              <w:fldChar w:fldCharType="end"/>
            </w:r>
          </w:hyperlink>
        </w:p>
        <w:p w14:paraId="372B8142" w14:textId="3F0CF68A"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887" w:history="1">
            <w:r w:rsidR="0068718A" w:rsidRPr="00D96EDC">
              <w:rPr>
                <w:rStyle w:val="Hyperlink"/>
                <w:noProof/>
              </w:rPr>
              <w:t>3.8.1 Indicatori de realizare</w:t>
            </w:r>
            <w:r w:rsidR="0068718A">
              <w:rPr>
                <w:noProof/>
                <w:webHidden/>
              </w:rPr>
              <w:tab/>
            </w:r>
            <w:r w:rsidR="0068718A">
              <w:rPr>
                <w:noProof/>
                <w:webHidden/>
              </w:rPr>
              <w:fldChar w:fldCharType="begin"/>
            </w:r>
            <w:r w:rsidR="0068718A">
              <w:rPr>
                <w:noProof/>
                <w:webHidden/>
              </w:rPr>
              <w:instrText xml:space="preserve"> PAGEREF _Toc144822887 \h </w:instrText>
            </w:r>
            <w:r w:rsidR="0068718A">
              <w:rPr>
                <w:noProof/>
                <w:webHidden/>
              </w:rPr>
            </w:r>
            <w:r w:rsidR="0068718A">
              <w:rPr>
                <w:noProof/>
                <w:webHidden/>
              </w:rPr>
              <w:fldChar w:fldCharType="separate"/>
            </w:r>
            <w:r w:rsidR="0058308B">
              <w:rPr>
                <w:noProof/>
                <w:webHidden/>
              </w:rPr>
              <w:t>14</w:t>
            </w:r>
            <w:r w:rsidR="0068718A">
              <w:rPr>
                <w:noProof/>
                <w:webHidden/>
              </w:rPr>
              <w:fldChar w:fldCharType="end"/>
            </w:r>
          </w:hyperlink>
        </w:p>
        <w:p w14:paraId="1B0A9C18" w14:textId="0DAE0DB3"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888" w:history="1">
            <w:r w:rsidR="0068718A" w:rsidRPr="00D96EDC">
              <w:rPr>
                <w:rStyle w:val="Hyperlink"/>
                <w:noProof/>
              </w:rPr>
              <w:t>3.8.2 Indicatori de rezultat:</w:t>
            </w:r>
            <w:r w:rsidR="0068718A">
              <w:rPr>
                <w:noProof/>
                <w:webHidden/>
              </w:rPr>
              <w:tab/>
            </w:r>
            <w:r w:rsidR="0068718A">
              <w:rPr>
                <w:noProof/>
                <w:webHidden/>
              </w:rPr>
              <w:fldChar w:fldCharType="begin"/>
            </w:r>
            <w:r w:rsidR="0068718A">
              <w:rPr>
                <w:noProof/>
                <w:webHidden/>
              </w:rPr>
              <w:instrText xml:space="preserve"> PAGEREF _Toc144822888 \h </w:instrText>
            </w:r>
            <w:r w:rsidR="0068718A">
              <w:rPr>
                <w:noProof/>
                <w:webHidden/>
              </w:rPr>
            </w:r>
            <w:r w:rsidR="0068718A">
              <w:rPr>
                <w:noProof/>
                <w:webHidden/>
              </w:rPr>
              <w:fldChar w:fldCharType="separate"/>
            </w:r>
            <w:r w:rsidR="0058308B">
              <w:rPr>
                <w:noProof/>
                <w:webHidden/>
              </w:rPr>
              <w:t>15</w:t>
            </w:r>
            <w:r w:rsidR="0068718A">
              <w:rPr>
                <w:noProof/>
                <w:webHidden/>
              </w:rPr>
              <w:fldChar w:fldCharType="end"/>
            </w:r>
          </w:hyperlink>
        </w:p>
        <w:p w14:paraId="0112F367" w14:textId="495E69FB"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889" w:history="1">
            <w:r w:rsidR="0068718A" w:rsidRPr="00D96EDC">
              <w:rPr>
                <w:rStyle w:val="Hyperlink"/>
                <w:noProof/>
              </w:rPr>
              <w:t>3.8.3 Indicatori suplimentari specifici Apelului de Proiecte (daca este cazul)</w:t>
            </w:r>
            <w:r w:rsidR="0068718A">
              <w:rPr>
                <w:noProof/>
                <w:webHidden/>
              </w:rPr>
              <w:tab/>
            </w:r>
            <w:r w:rsidR="0068718A">
              <w:rPr>
                <w:noProof/>
                <w:webHidden/>
              </w:rPr>
              <w:fldChar w:fldCharType="begin"/>
            </w:r>
            <w:r w:rsidR="0068718A">
              <w:rPr>
                <w:noProof/>
                <w:webHidden/>
              </w:rPr>
              <w:instrText xml:space="preserve"> PAGEREF _Toc144822889 \h </w:instrText>
            </w:r>
            <w:r w:rsidR="0068718A">
              <w:rPr>
                <w:noProof/>
                <w:webHidden/>
              </w:rPr>
            </w:r>
            <w:r w:rsidR="0068718A">
              <w:rPr>
                <w:noProof/>
                <w:webHidden/>
              </w:rPr>
              <w:fldChar w:fldCharType="separate"/>
            </w:r>
            <w:r w:rsidR="0058308B">
              <w:rPr>
                <w:noProof/>
                <w:webHidden/>
              </w:rPr>
              <w:t>15</w:t>
            </w:r>
            <w:r w:rsidR="0068718A">
              <w:rPr>
                <w:noProof/>
                <w:webHidden/>
              </w:rPr>
              <w:fldChar w:fldCharType="end"/>
            </w:r>
          </w:hyperlink>
        </w:p>
        <w:p w14:paraId="4F10701D" w14:textId="1E6AB299" w:rsidR="0068718A" w:rsidRDefault="00000000">
          <w:pPr>
            <w:pStyle w:val="TOC2"/>
            <w:rPr>
              <w:rFonts w:eastAsiaTheme="minorEastAsia"/>
              <w:noProof/>
              <w:kern w:val="2"/>
              <w:lang w:eastAsia="ro-RO"/>
              <w14:ligatures w14:val="standardContextual"/>
            </w:rPr>
          </w:pPr>
          <w:hyperlink w:anchor="_Toc144822890" w:history="1">
            <w:r w:rsidR="0068718A" w:rsidRPr="00D96EDC">
              <w:rPr>
                <w:rStyle w:val="Hyperlink"/>
                <w:noProof/>
              </w:rPr>
              <w:t xml:space="preserve">3.9 </w:t>
            </w:r>
            <w:r w:rsidR="0068718A" w:rsidRPr="00D96EDC">
              <w:rPr>
                <w:rStyle w:val="Hyperlink"/>
                <w:iCs/>
                <w:noProof/>
              </w:rPr>
              <w:t>Rezultatele așteptate</w:t>
            </w:r>
            <w:r w:rsidR="0068718A">
              <w:rPr>
                <w:noProof/>
                <w:webHidden/>
              </w:rPr>
              <w:tab/>
            </w:r>
            <w:r w:rsidR="0068718A">
              <w:rPr>
                <w:noProof/>
                <w:webHidden/>
              </w:rPr>
              <w:fldChar w:fldCharType="begin"/>
            </w:r>
            <w:r w:rsidR="0068718A">
              <w:rPr>
                <w:noProof/>
                <w:webHidden/>
              </w:rPr>
              <w:instrText xml:space="preserve"> PAGEREF _Toc144822890 \h </w:instrText>
            </w:r>
            <w:r w:rsidR="0068718A">
              <w:rPr>
                <w:noProof/>
                <w:webHidden/>
              </w:rPr>
            </w:r>
            <w:r w:rsidR="0068718A">
              <w:rPr>
                <w:noProof/>
                <w:webHidden/>
              </w:rPr>
              <w:fldChar w:fldCharType="separate"/>
            </w:r>
            <w:r w:rsidR="0058308B">
              <w:rPr>
                <w:noProof/>
                <w:webHidden/>
              </w:rPr>
              <w:t>15</w:t>
            </w:r>
            <w:r w:rsidR="0068718A">
              <w:rPr>
                <w:noProof/>
                <w:webHidden/>
              </w:rPr>
              <w:fldChar w:fldCharType="end"/>
            </w:r>
          </w:hyperlink>
        </w:p>
        <w:p w14:paraId="44A9DD21" w14:textId="376F409A" w:rsidR="0068718A" w:rsidRDefault="00000000">
          <w:pPr>
            <w:pStyle w:val="TOC2"/>
            <w:rPr>
              <w:rFonts w:eastAsiaTheme="minorEastAsia"/>
              <w:noProof/>
              <w:kern w:val="2"/>
              <w:lang w:eastAsia="ro-RO"/>
              <w14:ligatures w14:val="standardContextual"/>
            </w:rPr>
          </w:pPr>
          <w:hyperlink w:anchor="_Toc144822891" w:history="1">
            <w:r w:rsidR="0068718A" w:rsidRPr="00D96EDC">
              <w:rPr>
                <w:rStyle w:val="Hyperlink"/>
                <w:noProof/>
              </w:rPr>
              <w:t>3.10 Operațiune de importanță strategică</w:t>
            </w:r>
            <w:r w:rsidR="0068718A">
              <w:rPr>
                <w:noProof/>
                <w:webHidden/>
              </w:rPr>
              <w:tab/>
            </w:r>
            <w:r w:rsidR="0068718A">
              <w:rPr>
                <w:noProof/>
                <w:webHidden/>
              </w:rPr>
              <w:fldChar w:fldCharType="begin"/>
            </w:r>
            <w:r w:rsidR="0068718A">
              <w:rPr>
                <w:noProof/>
                <w:webHidden/>
              </w:rPr>
              <w:instrText xml:space="preserve"> PAGEREF _Toc144822891 \h </w:instrText>
            </w:r>
            <w:r w:rsidR="0068718A">
              <w:rPr>
                <w:noProof/>
                <w:webHidden/>
              </w:rPr>
            </w:r>
            <w:r w:rsidR="0068718A">
              <w:rPr>
                <w:noProof/>
                <w:webHidden/>
              </w:rPr>
              <w:fldChar w:fldCharType="separate"/>
            </w:r>
            <w:r w:rsidR="0058308B">
              <w:rPr>
                <w:noProof/>
                <w:webHidden/>
              </w:rPr>
              <w:t>16</w:t>
            </w:r>
            <w:r w:rsidR="0068718A">
              <w:rPr>
                <w:noProof/>
                <w:webHidden/>
              </w:rPr>
              <w:fldChar w:fldCharType="end"/>
            </w:r>
          </w:hyperlink>
        </w:p>
        <w:p w14:paraId="43952310" w14:textId="3594C2F8" w:rsidR="0068718A" w:rsidRDefault="00000000">
          <w:pPr>
            <w:pStyle w:val="TOC2"/>
            <w:rPr>
              <w:rFonts w:eastAsiaTheme="minorEastAsia"/>
              <w:noProof/>
              <w:kern w:val="2"/>
              <w:lang w:eastAsia="ro-RO"/>
              <w14:ligatures w14:val="standardContextual"/>
            </w:rPr>
          </w:pPr>
          <w:hyperlink w:anchor="_Toc144822892" w:history="1">
            <w:r w:rsidR="0068718A" w:rsidRPr="00D96EDC">
              <w:rPr>
                <w:rStyle w:val="Hyperlink"/>
                <w:noProof/>
              </w:rPr>
              <w:t>3.11 Investiții teritoriale integrate</w:t>
            </w:r>
            <w:r w:rsidR="0068718A">
              <w:rPr>
                <w:noProof/>
                <w:webHidden/>
              </w:rPr>
              <w:tab/>
            </w:r>
            <w:r w:rsidR="0068718A">
              <w:rPr>
                <w:noProof/>
                <w:webHidden/>
              </w:rPr>
              <w:fldChar w:fldCharType="begin"/>
            </w:r>
            <w:r w:rsidR="0068718A">
              <w:rPr>
                <w:noProof/>
                <w:webHidden/>
              </w:rPr>
              <w:instrText xml:space="preserve"> PAGEREF _Toc144822892 \h </w:instrText>
            </w:r>
            <w:r w:rsidR="0068718A">
              <w:rPr>
                <w:noProof/>
                <w:webHidden/>
              </w:rPr>
            </w:r>
            <w:r w:rsidR="0068718A">
              <w:rPr>
                <w:noProof/>
                <w:webHidden/>
              </w:rPr>
              <w:fldChar w:fldCharType="separate"/>
            </w:r>
            <w:r w:rsidR="0058308B">
              <w:rPr>
                <w:noProof/>
                <w:webHidden/>
              </w:rPr>
              <w:t>16</w:t>
            </w:r>
            <w:r w:rsidR="0068718A">
              <w:rPr>
                <w:noProof/>
                <w:webHidden/>
              </w:rPr>
              <w:fldChar w:fldCharType="end"/>
            </w:r>
          </w:hyperlink>
        </w:p>
        <w:p w14:paraId="4B6F021D" w14:textId="08647313" w:rsidR="0068718A" w:rsidRDefault="00000000">
          <w:pPr>
            <w:pStyle w:val="TOC2"/>
            <w:rPr>
              <w:rFonts w:eastAsiaTheme="minorEastAsia"/>
              <w:noProof/>
              <w:kern w:val="2"/>
              <w:lang w:eastAsia="ro-RO"/>
              <w14:ligatures w14:val="standardContextual"/>
            </w:rPr>
          </w:pPr>
          <w:hyperlink w:anchor="_Toc144822893" w:history="1">
            <w:r w:rsidR="0068718A" w:rsidRPr="00D96EDC">
              <w:rPr>
                <w:rStyle w:val="Hyperlink"/>
                <w:noProof/>
              </w:rPr>
              <w:t>3.12 Dezvoltare locală plasată sub responsabilitatea comunității</w:t>
            </w:r>
            <w:r w:rsidR="0068718A">
              <w:rPr>
                <w:noProof/>
                <w:webHidden/>
              </w:rPr>
              <w:tab/>
            </w:r>
            <w:r w:rsidR="0068718A">
              <w:rPr>
                <w:noProof/>
                <w:webHidden/>
              </w:rPr>
              <w:fldChar w:fldCharType="begin"/>
            </w:r>
            <w:r w:rsidR="0068718A">
              <w:rPr>
                <w:noProof/>
                <w:webHidden/>
              </w:rPr>
              <w:instrText xml:space="preserve"> PAGEREF _Toc144822893 \h </w:instrText>
            </w:r>
            <w:r w:rsidR="0068718A">
              <w:rPr>
                <w:noProof/>
                <w:webHidden/>
              </w:rPr>
            </w:r>
            <w:r w:rsidR="0068718A">
              <w:rPr>
                <w:noProof/>
                <w:webHidden/>
              </w:rPr>
              <w:fldChar w:fldCharType="separate"/>
            </w:r>
            <w:r w:rsidR="0058308B">
              <w:rPr>
                <w:noProof/>
                <w:webHidden/>
              </w:rPr>
              <w:t>16</w:t>
            </w:r>
            <w:r w:rsidR="0068718A">
              <w:rPr>
                <w:noProof/>
                <w:webHidden/>
              </w:rPr>
              <w:fldChar w:fldCharType="end"/>
            </w:r>
          </w:hyperlink>
        </w:p>
        <w:p w14:paraId="7CB1028D" w14:textId="4A7F8B39" w:rsidR="0068718A" w:rsidRDefault="00000000">
          <w:pPr>
            <w:pStyle w:val="TOC2"/>
            <w:rPr>
              <w:rFonts w:eastAsiaTheme="minorEastAsia"/>
              <w:noProof/>
              <w:kern w:val="2"/>
              <w:lang w:eastAsia="ro-RO"/>
              <w14:ligatures w14:val="standardContextual"/>
            </w:rPr>
          </w:pPr>
          <w:hyperlink w:anchor="_Toc144822894" w:history="1">
            <w:r w:rsidR="0068718A" w:rsidRPr="00D96EDC">
              <w:rPr>
                <w:rStyle w:val="Hyperlink"/>
                <w:noProof/>
              </w:rPr>
              <w:t>3.13 Reguli privind ajutorul de stat</w:t>
            </w:r>
            <w:r w:rsidR="0068718A">
              <w:rPr>
                <w:noProof/>
                <w:webHidden/>
              </w:rPr>
              <w:tab/>
            </w:r>
            <w:r w:rsidR="0068718A">
              <w:rPr>
                <w:noProof/>
                <w:webHidden/>
              </w:rPr>
              <w:fldChar w:fldCharType="begin"/>
            </w:r>
            <w:r w:rsidR="0068718A">
              <w:rPr>
                <w:noProof/>
                <w:webHidden/>
              </w:rPr>
              <w:instrText xml:space="preserve"> PAGEREF _Toc144822894 \h </w:instrText>
            </w:r>
            <w:r w:rsidR="0068718A">
              <w:rPr>
                <w:noProof/>
                <w:webHidden/>
              </w:rPr>
            </w:r>
            <w:r w:rsidR="0068718A">
              <w:rPr>
                <w:noProof/>
                <w:webHidden/>
              </w:rPr>
              <w:fldChar w:fldCharType="separate"/>
            </w:r>
            <w:r w:rsidR="0058308B">
              <w:rPr>
                <w:noProof/>
                <w:webHidden/>
              </w:rPr>
              <w:t>16</w:t>
            </w:r>
            <w:r w:rsidR="0068718A">
              <w:rPr>
                <w:noProof/>
                <w:webHidden/>
              </w:rPr>
              <w:fldChar w:fldCharType="end"/>
            </w:r>
          </w:hyperlink>
        </w:p>
        <w:p w14:paraId="2DBBCA45" w14:textId="79EA15E4" w:rsidR="0068718A" w:rsidRDefault="00000000">
          <w:pPr>
            <w:pStyle w:val="TOC2"/>
            <w:rPr>
              <w:rFonts w:eastAsiaTheme="minorEastAsia"/>
              <w:noProof/>
              <w:kern w:val="2"/>
              <w:lang w:eastAsia="ro-RO"/>
              <w14:ligatures w14:val="standardContextual"/>
            </w:rPr>
          </w:pPr>
          <w:hyperlink w:anchor="_Toc144822895" w:history="1">
            <w:r w:rsidR="0068718A" w:rsidRPr="00D96EDC">
              <w:rPr>
                <w:rStyle w:val="Hyperlink"/>
                <w:noProof/>
              </w:rPr>
              <w:t>3.14 Reguli privind instrumentele financiare</w:t>
            </w:r>
            <w:r w:rsidR="0068718A">
              <w:rPr>
                <w:noProof/>
                <w:webHidden/>
              </w:rPr>
              <w:tab/>
            </w:r>
            <w:r w:rsidR="0068718A">
              <w:rPr>
                <w:noProof/>
                <w:webHidden/>
              </w:rPr>
              <w:fldChar w:fldCharType="begin"/>
            </w:r>
            <w:r w:rsidR="0068718A">
              <w:rPr>
                <w:noProof/>
                <w:webHidden/>
              </w:rPr>
              <w:instrText xml:space="preserve"> PAGEREF _Toc144822895 \h </w:instrText>
            </w:r>
            <w:r w:rsidR="0068718A">
              <w:rPr>
                <w:noProof/>
                <w:webHidden/>
              </w:rPr>
            </w:r>
            <w:r w:rsidR="0068718A">
              <w:rPr>
                <w:noProof/>
                <w:webHidden/>
              </w:rPr>
              <w:fldChar w:fldCharType="separate"/>
            </w:r>
            <w:r w:rsidR="0058308B">
              <w:rPr>
                <w:noProof/>
                <w:webHidden/>
              </w:rPr>
              <w:t>16</w:t>
            </w:r>
            <w:r w:rsidR="0068718A">
              <w:rPr>
                <w:noProof/>
                <w:webHidden/>
              </w:rPr>
              <w:fldChar w:fldCharType="end"/>
            </w:r>
          </w:hyperlink>
        </w:p>
        <w:p w14:paraId="184B740A" w14:textId="3242909E" w:rsidR="0068718A" w:rsidRDefault="00000000">
          <w:pPr>
            <w:pStyle w:val="TOC2"/>
            <w:rPr>
              <w:rFonts w:eastAsiaTheme="minorEastAsia"/>
              <w:noProof/>
              <w:kern w:val="2"/>
              <w:lang w:eastAsia="ro-RO"/>
              <w14:ligatures w14:val="standardContextual"/>
            </w:rPr>
          </w:pPr>
          <w:hyperlink w:anchor="_Toc144822896" w:history="1">
            <w:r w:rsidR="0068718A" w:rsidRPr="00D96EDC">
              <w:rPr>
                <w:rStyle w:val="Hyperlink"/>
                <w:noProof/>
              </w:rPr>
              <w:t>3.15 Acțiuni interregionale, transfrontaliere și transnaționale</w:t>
            </w:r>
            <w:r w:rsidR="0068718A">
              <w:rPr>
                <w:noProof/>
                <w:webHidden/>
              </w:rPr>
              <w:tab/>
            </w:r>
            <w:r w:rsidR="0068718A">
              <w:rPr>
                <w:noProof/>
                <w:webHidden/>
              </w:rPr>
              <w:fldChar w:fldCharType="begin"/>
            </w:r>
            <w:r w:rsidR="0068718A">
              <w:rPr>
                <w:noProof/>
                <w:webHidden/>
              </w:rPr>
              <w:instrText xml:space="preserve"> PAGEREF _Toc144822896 \h </w:instrText>
            </w:r>
            <w:r w:rsidR="0068718A">
              <w:rPr>
                <w:noProof/>
                <w:webHidden/>
              </w:rPr>
            </w:r>
            <w:r w:rsidR="0068718A">
              <w:rPr>
                <w:noProof/>
                <w:webHidden/>
              </w:rPr>
              <w:fldChar w:fldCharType="separate"/>
            </w:r>
            <w:r w:rsidR="0058308B">
              <w:rPr>
                <w:noProof/>
                <w:webHidden/>
              </w:rPr>
              <w:t>16</w:t>
            </w:r>
            <w:r w:rsidR="0068718A">
              <w:rPr>
                <w:noProof/>
                <w:webHidden/>
              </w:rPr>
              <w:fldChar w:fldCharType="end"/>
            </w:r>
          </w:hyperlink>
        </w:p>
        <w:p w14:paraId="21AF553D" w14:textId="6D1ABACA" w:rsidR="0068718A" w:rsidRDefault="00000000">
          <w:pPr>
            <w:pStyle w:val="TOC2"/>
            <w:rPr>
              <w:rFonts w:eastAsiaTheme="minorEastAsia"/>
              <w:noProof/>
              <w:kern w:val="2"/>
              <w:lang w:eastAsia="ro-RO"/>
              <w14:ligatures w14:val="standardContextual"/>
            </w:rPr>
          </w:pPr>
          <w:hyperlink w:anchor="_Toc144822897" w:history="1">
            <w:r w:rsidR="0068718A" w:rsidRPr="00D96EDC">
              <w:rPr>
                <w:rStyle w:val="Hyperlink"/>
                <w:iCs/>
                <w:noProof/>
              </w:rPr>
              <w:t>3.16 Principii orizontale</w:t>
            </w:r>
            <w:r w:rsidR="0068718A">
              <w:rPr>
                <w:noProof/>
                <w:webHidden/>
              </w:rPr>
              <w:tab/>
            </w:r>
            <w:r w:rsidR="0068718A">
              <w:rPr>
                <w:noProof/>
                <w:webHidden/>
              </w:rPr>
              <w:fldChar w:fldCharType="begin"/>
            </w:r>
            <w:r w:rsidR="0068718A">
              <w:rPr>
                <w:noProof/>
                <w:webHidden/>
              </w:rPr>
              <w:instrText xml:space="preserve"> PAGEREF _Toc144822897 \h </w:instrText>
            </w:r>
            <w:r w:rsidR="0068718A">
              <w:rPr>
                <w:noProof/>
                <w:webHidden/>
              </w:rPr>
            </w:r>
            <w:r w:rsidR="0068718A">
              <w:rPr>
                <w:noProof/>
                <w:webHidden/>
              </w:rPr>
              <w:fldChar w:fldCharType="separate"/>
            </w:r>
            <w:r w:rsidR="0058308B">
              <w:rPr>
                <w:noProof/>
                <w:webHidden/>
              </w:rPr>
              <w:t>16</w:t>
            </w:r>
            <w:r w:rsidR="0068718A">
              <w:rPr>
                <w:noProof/>
                <w:webHidden/>
              </w:rPr>
              <w:fldChar w:fldCharType="end"/>
            </w:r>
          </w:hyperlink>
        </w:p>
        <w:p w14:paraId="5E65C213" w14:textId="0D25F82F" w:rsidR="0068718A" w:rsidRDefault="00000000">
          <w:pPr>
            <w:pStyle w:val="TOC2"/>
            <w:rPr>
              <w:rFonts w:eastAsiaTheme="minorEastAsia"/>
              <w:noProof/>
              <w:kern w:val="2"/>
              <w:lang w:eastAsia="ro-RO"/>
              <w14:ligatures w14:val="standardContextual"/>
            </w:rPr>
          </w:pPr>
          <w:hyperlink w:anchor="_Toc144822898" w:history="1">
            <w:r w:rsidR="0068718A" w:rsidRPr="00D96EDC">
              <w:rPr>
                <w:rStyle w:val="Hyperlink"/>
                <w:iCs/>
                <w:noProof/>
              </w:rPr>
              <w:t>3.17 Aspecte de mediu (inclusiv aplicarea Directivei 2011/92/UE a Parlamentului European și a Consiliului). Aplicarea principiului DNSH. Imunizarea la schimbările climatice</w:t>
            </w:r>
            <w:r w:rsidR="0068718A">
              <w:rPr>
                <w:noProof/>
                <w:webHidden/>
              </w:rPr>
              <w:tab/>
            </w:r>
            <w:r w:rsidR="0068718A">
              <w:rPr>
                <w:noProof/>
                <w:webHidden/>
              </w:rPr>
              <w:fldChar w:fldCharType="begin"/>
            </w:r>
            <w:r w:rsidR="0068718A">
              <w:rPr>
                <w:noProof/>
                <w:webHidden/>
              </w:rPr>
              <w:instrText xml:space="preserve"> PAGEREF _Toc144822898 \h </w:instrText>
            </w:r>
            <w:r w:rsidR="0068718A">
              <w:rPr>
                <w:noProof/>
                <w:webHidden/>
              </w:rPr>
            </w:r>
            <w:r w:rsidR="0068718A">
              <w:rPr>
                <w:noProof/>
                <w:webHidden/>
              </w:rPr>
              <w:fldChar w:fldCharType="separate"/>
            </w:r>
            <w:r w:rsidR="0058308B">
              <w:rPr>
                <w:noProof/>
                <w:webHidden/>
              </w:rPr>
              <w:t>16</w:t>
            </w:r>
            <w:r w:rsidR="0068718A">
              <w:rPr>
                <w:noProof/>
                <w:webHidden/>
              </w:rPr>
              <w:fldChar w:fldCharType="end"/>
            </w:r>
          </w:hyperlink>
        </w:p>
        <w:p w14:paraId="00D34699" w14:textId="40B1E4AE" w:rsidR="0068718A" w:rsidRDefault="00000000">
          <w:pPr>
            <w:pStyle w:val="TOC2"/>
            <w:rPr>
              <w:rFonts w:eastAsiaTheme="minorEastAsia"/>
              <w:noProof/>
              <w:kern w:val="2"/>
              <w:lang w:eastAsia="ro-RO"/>
              <w14:ligatures w14:val="standardContextual"/>
            </w:rPr>
          </w:pPr>
          <w:hyperlink w:anchor="_Toc144822899" w:history="1">
            <w:r w:rsidR="0068718A" w:rsidRPr="00D96EDC">
              <w:rPr>
                <w:rStyle w:val="Hyperlink"/>
                <w:iCs/>
                <w:noProof/>
              </w:rPr>
              <w:t>3.18 Caracterul durabil al proiectului</w:t>
            </w:r>
            <w:r w:rsidR="0068718A">
              <w:rPr>
                <w:noProof/>
                <w:webHidden/>
              </w:rPr>
              <w:tab/>
            </w:r>
            <w:r w:rsidR="0068718A">
              <w:rPr>
                <w:noProof/>
                <w:webHidden/>
              </w:rPr>
              <w:fldChar w:fldCharType="begin"/>
            </w:r>
            <w:r w:rsidR="0068718A">
              <w:rPr>
                <w:noProof/>
                <w:webHidden/>
              </w:rPr>
              <w:instrText xml:space="preserve"> PAGEREF _Toc144822899 \h </w:instrText>
            </w:r>
            <w:r w:rsidR="0068718A">
              <w:rPr>
                <w:noProof/>
                <w:webHidden/>
              </w:rPr>
            </w:r>
            <w:r w:rsidR="0068718A">
              <w:rPr>
                <w:noProof/>
                <w:webHidden/>
              </w:rPr>
              <w:fldChar w:fldCharType="separate"/>
            </w:r>
            <w:r w:rsidR="0058308B">
              <w:rPr>
                <w:noProof/>
                <w:webHidden/>
              </w:rPr>
              <w:t>17</w:t>
            </w:r>
            <w:r w:rsidR="0068718A">
              <w:rPr>
                <w:noProof/>
                <w:webHidden/>
              </w:rPr>
              <w:fldChar w:fldCharType="end"/>
            </w:r>
          </w:hyperlink>
        </w:p>
        <w:p w14:paraId="4447FA14" w14:textId="7ED0A554" w:rsidR="0068718A" w:rsidRDefault="00000000">
          <w:pPr>
            <w:pStyle w:val="TOC2"/>
            <w:rPr>
              <w:rFonts w:eastAsiaTheme="minorEastAsia"/>
              <w:noProof/>
              <w:kern w:val="2"/>
              <w:lang w:eastAsia="ro-RO"/>
              <w14:ligatures w14:val="standardContextual"/>
            </w:rPr>
          </w:pPr>
          <w:hyperlink w:anchor="_Toc144822900" w:history="1">
            <w:r w:rsidR="0068718A" w:rsidRPr="00D96EDC">
              <w:rPr>
                <w:rStyle w:val="Hyperlink"/>
                <w:noProof/>
              </w:rPr>
              <w:t xml:space="preserve">3.19 </w:t>
            </w:r>
            <w:r w:rsidR="0068718A" w:rsidRPr="00D96EDC">
              <w:rPr>
                <w:rStyle w:val="Hyperlink"/>
                <w:iCs/>
                <w:noProof/>
              </w:rPr>
              <w:t>Acțiuni menite să garanteze egalitatea de șanse, de gen, incluziunea și nediscriminarea</w:t>
            </w:r>
            <w:r w:rsidR="0068718A">
              <w:rPr>
                <w:noProof/>
                <w:webHidden/>
              </w:rPr>
              <w:tab/>
            </w:r>
            <w:r w:rsidR="0068718A">
              <w:rPr>
                <w:noProof/>
                <w:webHidden/>
              </w:rPr>
              <w:fldChar w:fldCharType="begin"/>
            </w:r>
            <w:r w:rsidR="0068718A">
              <w:rPr>
                <w:noProof/>
                <w:webHidden/>
              </w:rPr>
              <w:instrText xml:space="preserve"> PAGEREF _Toc144822900 \h </w:instrText>
            </w:r>
            <w:r w:rsidR="0068718A">
              <w:rPr>
                <w:noProof/>
                <w:webHidden/>
              </w:rPr>
            </w:r>
            <w:r w:rsidR="0068718A">
              <w:rPr>
                <w:noProof/>
                <w:webHidden/>
              </w:rPr>
              <w:fldChar w:fldCharType="separate"/>
            </w:r>
            <w:r w:rsidR="0058308B">
              <w:rPr>
                <w:noProof/>
                <w:webHidden/>
              </w:rPr>
              <w:t>17</w:t>
            </w:r>
            <w:r w:rsidR="0068718A">
              <w:rPr>
                <w:noProof/>
                <w:webHidden/>
              </w:rPr>
              <w:fldChar w:fldCharType="end"/>
            </w:r>
          </w:hyperlink>
        </w:p>
        <w:p w14:paraId="1851A856" w14:textId="74802500" w:rsidR="0068718A" w:rsidRDefault="00000000">
          <w:pPr>
            <w:pStyle w:val="TOC2"/>
            <w:rPr>
              <w:rFonts w:eastAsiaTheme="minorEastAsia"/>
              <w:noProof/>
              <w:kern w:val="2"/>
              <w:lang w:eastAsia="ro-RO"/>
              <w14:ligatures w14:val="standardContextual"/>
            </w:rPr>
          </w:pPr>
          <w:hyperlink w:anchor="_Toc144822901" w:history="1">
            <w:r w:rsidR="0068718A" w:rsidRPr="00D96EDC">
              <w:rPr>
                <w:rStyle w:val="Hyperlink"/>
                <w:noProof/>
              </w:rPr>
              <w:t>3.20 Teme secundare:</w:t>
            </w:r>
            <w:r w:rsidR="0068718A">
              <w:rPr>
                <w:noProof/>
                <w:webHidden/>
              </w:rPr>
              <w:tab/>
            </w:r>
            <w:r w:rsidR="0068718A">
              <w:rPr>
                <w:noProof/>
                <w:webHidden/>
              </w:rPr>
              <w:fldChar w:fldCharType="begin"/>
            </w:r>
            <w:r w:rsidR="0068718A">
              <w:rPr>
                <w:noProof/>
                <w:webHidden/>
              </w:rPr>
              <w:instrText xml:space="preserve"> PAGEREF _Toc144822901 \h </w:instrText>
            </w:r>
            <w:r w:rsidR="0068718A">
              <w:rPr>
                <w:noProof/>
                <w:webHidden/>
              </w:rPr>
            </w:r>
            <w:r w:rsidR="0068718A">
              <w:rPr>
                <w:noProof/>
                <w:webHidden/>
              </w:rPr>
              <w:fldChar w:fldCharType="separate"/>
            </w:r>
            <w:r w:rsidR="0058308B">
              <w:rPr>
                <w:noProof/>
                <w:webHidden/>
              </w:rPr>
              <w:t>18</w:t>
            </w:r>
            <w:r w:rsidR="0068718A">
              <w:rPr>
                <w:noProof/>
                <w:webHidden/>
              </w:rPr>
              <w:fldChar w:fldCharType="end"/>
            </w:r>
          </w:hyperlink>
        </w:p>
        <w:p w14:paraId="0FB3ACBC" w14:textId="0C2BC4AC" w:rsidR="0068718A" w:rsidRDefault="00000000">
          <w:pPr>
            <w:pStyle w:val="TOC2"/>
            <w:rPr>
              <w:rFonts w:eastAsiaTheme="minorEastAsia"/>
              <w:noProof/>
              <w:kern w:val="2"/>
              <w:lang w:eastAsia="ro-RO"/>
              <w14:ligatures w14:val="standardContextual"/>
            </w:rPr>
          </w:pPr>
          <w:hyperlink w:anchor="_Toc144822902" w:history="1">
            <w:r w:rsidR="0068718A" w:rsidRPr="00D96EDC">
              <w:rPr>
                <w:rStyle w:val="Hyperlink"/>
                <w:noProof/>
              </w:rPr>
              <w:t>3.21 Informarea și vizibilitatea sprijinului din fonduri</w:t>
            </w:r>
            <w:r w:rsidR="0068718A">
              <w:rPr>
                <w:noProof/>
                <w:webHidden/>
              </w:rPr>
              <w:tab/>
            </w:r>
            <w:r w:rsidR="0068718A">
              <w:rPr>
                <w:noProof/>
                <w:webHidden/>
              </w:rPr>
              <w:fldChar w:fldCharType="begin"/>
            </w:r>
            <w:r w:rsidR="0068718A">
              <w:rPr>
                <w:noProof/>
                <w:webHidden/>
              </w:rPr>
              <w:instrText xml:space="preserve"> PAGEREF _Toc144822902 \h </w:instrText>
            </w:r>
            <w:r w:rsidR="0068718A">
              <w:rPr>
                <w:noProof/>
                <w:webHidden/>
              </w:rPr>
            </w:r>
            <w:r w:rsidR="0068718A">
              <w:rPr>
                <w:noProof/>
                <w:webHidden/>
              </w:rPr>
              <w:fldChar w:fldCharType="separate"/>
            </w:r>
            <w:r w:rsidR="0058308B">
              <w:rPr>
                <w:noProof/>
                <w:webHidden/>
              </w:rPr>
              <w:t>18</w:t>
            </w:r>
            <w:r w:rsidR="0068718A">
              <w:rPr>
                <w:noProof/>
                <w:webHidden/>
              </w:rPr>
              <w:fldChar w:fldCharType="end"/>
            </w:r>
          </w:hyperlink>
        </w:p>
        <w:p w14:paraId="7AF65254" w14:textId="4923FD2D" w:rsidR="0068718A" w:rsidRDefault="00000000">
          <w:pPr>
            <w:pStyle w:val="TOC1"/>
            <w:rPr>
              <w:rFonts w:eastAsiaTheme="minorEastAsia"/>
              <w:b w:val="0"/>
              <w:kern w:val="2"/>
              <w:lang w:eastAsia="ro-RO"/>
              <w14:ligatures w14:val="standardContextual"/>
            </w:rPr>
          </w:pPr>
          <w:hyperlink w:anchor="_Toc144822903" w:history="1">
            <w:r w:rsidR="0068718A" w:rsidRPr="00D96EDC">
              <w:rPr>
                <w:rStyle w:val="Hyperlink"/>
              </w:rPr>
              <w:t>Capitolul 4. INFORMAȚII ADMINISTRATIVE DESPRE APELUL DE PROIECTE</w:t>
            </w:r>
            <w:r w:rsidR="0068718A">
              <w:rPr>
                <w:webHidden/>
              </w:rPr>
              <w:tab/>
            </w:r>
            <w:r w:rsidR="0068718A">
              <w:rPr>
                <w:webHidden/>
              </w:rPr>
              <w:fldChar w:fldCharType="begin"/>
            </w:r>
            <w:r w:rsidR="0068718A">
              <w:rPr>
                <w:webHidden/>
              </w:rPr>
              <w:instrText xml:space="preserve"> PAGEREF _Toc144822903 \h </w:instrText>
            </w:r>
            <w:r w:rsidR="0068718A">
              <w:rPr>
                <w:webHidden/>
              </w:rPr>
            </w:r>
            <w:r w:rsidR="0068718A">
              <w:rPr>
                <w:webHidden/>
              </w:rPr>
              <w:fldChar w:fldCharType="separate"/>
            </w:r>
            <w:r w:rsidR="0058308B">
              <w:rPr>
                <w:webHidden/>
              </w:rPr>
              <w:t>19</w:t>
            </w:r>
            <w:r w:rsidR="0068718A">
              <w:rPr>
                <w:webHidden/>
              </w:rPr>
              <w:fldChar w:fldCharType="end"/>
            </w:r>
          </w:hyperlink>
        </w:p>
        <w:p w14:paraId="56C15CE5" w14:textId="1B992271" w:rsidR="0068718A" w:rsidRDefault="00000000">
          <w:pPr>
            <w:pStyle w:val="TOC2"/>
            <w:rPr>
              <w:rFonts w:eastAsiaTheme="minorEastAsia"/>
              <w:noProof/>
              <w:kern w:val="2"/>
              <w:lang w:eastAsia="ro-RO"/>
              <w14:ligatures w14:val="standardContextual"/>
            </w:rPr>
          </w:pPr>
          <w:hyperlink w:anchor="_Toc144822904" w:history="1">
            <w:r w:rsidR="0068718A" w:rsidRPr="00D96EDC">
              <w:rPr>
                <w:rStyle w:val="Hyperlink"/>
                <w:iCs/>
                <w:noProof/>
              </w:rPr>
              <w:t>4.1 Data deschiderii apelului de proiecte</w:t>
            </w:r>
            <w:r w:rsidR="0068718A">
              <w:rPr>
                <w:noProof/>
                <w:webHidden/>
              </w:rPr>
              <w:tab/>
            </w:r>
            <w:r w:rsidR="0068718A">
              <w:rPr>
                <w:noProof/>
                <w:webHidden/>
              </w:rPr>
              <w:fldChar w:fldCharType="begin"/>
            </w:r>
            <w:r w:rsidR="0068718A">
              <w:rPr>
                <w:noProof/>
                <w:webHidden/>
              </w:rPr>
              <w:instrText xml:space="preserve"> PAGEREF _Toc144822904 \h </w:instrText>
            </w:r>
            <w:r w:rsidR="0068718A">
              <w:rPr>
                <w:noProof/>
                <w:webHidden/>
              </w:rPr>
            </w:r>
            <w:r w:rsidR="0068718A">
              <w:rPr>
                <w:noProof/>
                <w:webHidden/>
              </w:rPr>
              <w:fldChar w:fldCharType="separate"/>
            </w:r>
            <w:r w:rsidR="0058308B">
              <w:rPr>
                <w:noProof/>
                <w:webHidden/>
              </w:rPr>
              <w:t>19</w:t>
            </w:r>
            <w:r w:rsidR="0068718A">
              <w:rPr>
                <w:noProof/>
                <w:webHidden/>
              </w:rPr>
              <w:fldChar w:fldCharType="end"/>
            </w:r>
          </w:hyperlink>
        </w:p>
        <w:p w14:paraId="5315AB1C" w14:textId="71D39DE3" w:rsidR="0068718A" w:rsidRDefault="00000000">
          <w:pPr>
            <w:pStyle w:val="TOC2"/>
            <w:rPr>
              <w:rFonts w:eastAsiaTheme="minorEastAsia"/>
              <w:noProof/>
              <w:kern w:val="2"/>
              <w:lang w:eastAsia="ro-RO"/>
              <w14:ligatures w14:val="standardContextual"/>
            </w:rPr>
          </w:pPr>
          <w:hyperlink w:anchor="_Toc144822905" w:history="1">
            <w:r w:rsidR="0068718A" w:rsidRPr="00D96EDC">
              <w:rPr>
                <w:rStyle w:val="Hyperlink"/>
                <w:iCs/>
                <w:noProof/>
              </w:rPr>
              <w:t>4.2 Perioada de pregătire a proiectelor</w:t>
            </w:r>
            <w:r w:rsidR="0068718A">
              <w:rPr>
                <w:noProof/>
                <w:webHidden/>
              </w:rPr>
              <w:tab/>
            </w:r>
            <w:r w:rsidR="0068718A">
              <w:rPr>
                <w:noProof/>
                <w:webHidden/>
              </w:rPr>
              <w:fldChar w:fldCharType="begin"/>
            </w:r>
            <w:r w:rsidR="0068718A">
              <w:rPr>
                <w:noProof/>
                <w:webHidden/>
              </w:rPr>
              <w:instrText xml:space="preserve"> PAGEREF _Toc144822905 \h </w:instrText>
            </w:r>
            <w:r w:rsidR="0068718A">
              <w:rPr>
                <w:noProof/>
                <w:webHidden/>
              </w:rPr>
            </w:r>
            <w:r w:rsidR="0068718A">
              <w:rPr>
                <w:noProof/>
                <w:webHidden/>
              </w:rPr>
              <w:fldChar w:fldCharType="separate"/>
            </w:r>
            <w:r w:rsidR="0058308B">
              <w:rPr>
                <w:noProof/>
                <w:webHidden/>
              </w:rPr>
              <w:t>19</w:t>
            </w:r>
            <w:r w:rsidR="0068718A">
              <w:rPr>
                <w:noProof/>
                <w:webHidden/>
              </w:rPr>
              <w:fldChar w:fldCharType="end"/>
            </w:r>
          </w:hyperlink>
        </w:p>
        <w:p w14:paraId="01523CEC" w14:textId="2EC61A34" w:rsidR="0068718A" w:rsidRDefault="00000000">
          <w:pPr>
            <w:pStyle w:val="TOC2"/>
            <w:rPr>
              <w:rFonts w:eastAsiaTheme="minorEastAsia"/>
              <w:noProof/>
              <w:kern w:val="2"/>
              <w:lang w:eastAsia="ro-RO"/>
              <w14:ligatures w14:val="standardContextual"/>
            </w:rPr>
          </w:pPr>
          <w:hyperlink w:anchor="_Toc144822906" w:history="1">
            <w:r w:rsidR="0068718A" w:rsidRPr="00D96EDC">
              <w:rPr>
                <w:rStyle w:val="Hyperlink"/>
                <w:iCs/>
                <w:noProof/>
              </w:rPr>
              <w:t>4.3 Perioada de depunere a proiectelor</w:t>
            </w:r>
            <w:r w:rsidR="0068718A">
              <w:rPr>
                <w:noProof/>
                <w:webHidden/>
              </w:rPr>
              <w:tab/>
            </w:r>
            <w:r w:rsidR="0068718A">
              <w:rPr>
                <w:noProof/>
                <w:webHidden/>
              </w:rPr>
              <w:fldChar w:fldCharType="begin"/>
            </w:r>
            <w:r w:rsidR="0068718A">
              <w:rPr>
                <w:noProof/>
                <w:webHidden/>
              </w:rPr>
              <w:instrText xml:space="preserve"> PAGEREF _Toc144822906 \h </w:instrText>
            </w:r>
            <w:r w:rsidR="0068718A">
              <w:rPr>
                <w:noProof/>
                <w:webHidden/>
              </w:rPr>
            </w:r>
            <w:r w:rsidR="0068718A">
              <w:rPr>
                <w:noProof/>
                <w:webHidden/>
              </w:rPr>
              <w:fldChar w:fldCharType="separate"/>
            </w:r>
            <w:r w:rsidR="0058308B">
              <w:rPr>
                <w:noProof/>
                <w:webHidden/>
              </w:rPr>
              <w:t>19</w:t>
            </w:r>
            <w:r w:rsidR="0068718A">
              <w:rPr>
                <w:noProof/>
                <w:webHidden/>
              </w:rPr>
              <w:fldChar w:fldCharType="end"/>
            </w:r>
          </w:hyperlink>
        </w:p>
        <w:p w14:paraId="4AF7E4DA" w14:textId="5FC8D79E"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07" w:history="1">
            <w:r w:rsidR="0068718A" w:rsidRPr="00D96EDC">
              <w:rPr>
                <w:rStyle w:val="Hyperlink"/>
                <w:iCs/>
                <w:noProof/>
              </w:rPr>
              <w:t>4.3.1 Data și ora pentru începerea depunerii de proiecte</w:t>
            </w:r>
            <w:r w:rsidR="0068718A">
              <w:rPr>
                <w:noProof/>
                <w:webHidden/>
              </w:rPr>
              <w:tab/>
            </w:r>
            <w:r w:rsidR="0068718A">
              <w:rPr>
                <w:noProof/>
                <w:webHidden/>
              </w:rPr>
              <w:fldChar w:fldCharType="begin"/>
            </w:r>
            <w:r w:rsidR="0068718A">
              <w:rPr>
                <w:noProof/>
                <w:webHidden/>
              </w:rPr>
              <w:instrText xml:space="preserve"> PAGEREF _Toc144822907 \h </w:instrText>
            </w:r>
            <w:r w:rsidR="0068718A">
              <w:rPr>
                <w:noProof/>
                <w:webHidden/>
              </w:rPr>
            </w:r>
            <w:r w:rsidR="0068718A">
              <w:rPr>
                <w:noProof/>
                <w:webHidden/>
              </w:rPr>
              <w:fldChar w:fldCharType="separate"/>
            </w:r>
            <w:r w:rsidR="0058308B">
              <w:rPr>
                <w:noProof/>
                <w:webHidden/>
              </w:rPr>
              <w:t>19</w:t>
            </w:r>
            <w:r w:rsidR="0068718A">
              <w:rPr>
                <w:noProof/>
                <w:webHidden/>
              </w:rPr>
              <w:fldChar w:fldCharType="end"/>
            </w:r>
          </w:hyperlink>
        </w:p>
        <w:p w14:paraId="2313651A" w14:textId="49326B64"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08" w:history="1">
            <w:r w:rsidR="0068718A" w:rsidRPr="00D96EDC">
              <w:rPr>
                <w:rStyle w:val="Hyperlink"/>
                <w:iCs/>
                <w:noProof/>
              </w:rPr>
              <w:t>4.3.2 Data și ora închiderii apelului de proiecte</w:t>
            </w:r>
            <w:r w:rsidR="0068718A">
              <w:rPr>
                <w:noProof/>
                <w:webHidden/>
              </w:rPr>
              <w:tab/>
            </w:r>
            <w:r w:rsidR="0068718A">
              <w:rPr>
                <w:noProof/>
                <w:webHidden/>
              </w:rPr>
              <w:fldChar w:fldCharType="begin"/>
            </w:r>
            <w:r w:rsidR="0068718A">
              <w:rPr>
                <w:noProof/>
                <w:webHidden/>
              </w:rPr>
              <w:instrText xml:space="preserve"> PAGEREF _Toc144822908 \h </w:instrText>
            </w:r>
            <w:r w:rsidR="0068718A">
              <w:rPr>
                <w:noProof/>
                <w:webHidden/>
              </w:rPr>
            </w:r>
            <w:r w:rsidR="0068718A">
              <w:rPr>
                <w:noProof/>
                <w:webHidden/>
              </w:rPr>
              <w:fldChar w:fldCharType="separate"/>
            </w:r>
            <w:r w:rsidR="0058308B">
              <w:rPr>
                <w:noProof/>
                <w:webHidden/>
              </w:rPr>
              <w:t>19</w:t>
            </w:r>
            <w:r w:rsidR="0068718A">
              <w:rPr>
                <w:noProof/>
                <w:webHidden/>
              </w:rPr>
              <w:fldChar w:fldCharType="end"/>
            </w:r>
          </w:hyperlink>
        </w:p>
        <w:p w14:paraId="3A1A5696" w14:textId="1A0AE102" w:rsidR="0068718A" w:rsidRDefault="00000000">
          <w:pPr>
            <w:pStyle w:val="TOC2"/>
            <w:rPr>
              <w:rFonts w:eastAsiaTheme="minorEastAsia"/>
              <w:noProof/>
              <w:kern w:val="2"/>
              <w:lang w:eastAsia="ro-RO"/>
              <w14:ligatures w14:val="standardContextual"/>
            </w:rPr>
          </w:pPr>
          <w:hyperlink w:anchor="_Toc144822909" w:history="1">
            <w:r w:rsidR="0068718A" w:rsidRPr="00D96EDC">
              <w:rPr>
                <w:rStyle w:val="Hyperlink"/>
                <w:iCs/>
                <w:noProof/>
              </w:rPr>
              <w:t>4.4 Modalitatea de depunere a proiectelor</w:t>
            </w:r>
            <w:r w:rsidR="0068718A">
              <w:rPr>
                <w:noProof/>
                <w:webHidden/>
              </w:rPr>
              <w:tab/>
            </w:r>
            <w:r w:rsidR="0068718A">
              <w:rPr>
                <w:noProof/>
                <w:webHidden/>
              </w:rPr>
              <w:fldChar w:fldCharType="begin"/>
            </w:r>
            <w:r w:rsidR="0068718A">
              <w:rPr>
                <w:noProof/>
                <w:webHidden/>
              </w:rPr>
              <w:instrText xml:space="preserve"> PAGEREF _Toc144822909 \h </w:instrText>
            </w:r>
            <w:r w:rsidR="0068718A">
              <w:rPr>
                <w:noProof/>
                <w:webHidden/>
              </w:rPr>
            </w:r>
            <w:r w:rsidR="0068718A">
              <w:rPr>
                <w:noProof/>
                <w:webHidden/>
              </w:rPr>
              <w:fldChar w:fldCharType="separate"/>
            </w:r>
            <w:r w:rsidR="0058308B">
              <w:rPr>
                <w:noProof/>
                <w:webHidden/>
              </w:rPr>
              <w:t>19</w:t>
            </w:r>
            <w:r w:rsidR="0068718A">
              <w:rPr>
                <w:noProof/>
                <w:webHidden/>
              </w:rPr>
              <w:fldChar w:fldCharType="end"/>
            </w:r>
          </w:hyperlink>
        </w:p>
        <w:p w14:paraId="1F787E8D" w14:textId="3583D06D" w:rsidR="0068718A" w:rsidRDefault="00000000">
          <w:pPr>
            <w:pStyle w:val="TOC1"/>
            <w:rPr>
              <w:rFonts w:eastAsiaTheme="minorEastAsia"/>
              <w:b w:val="0"/>
              <w:kern w:val="2"/>
              <w:lang w:eastAsia="ro-RO"/>
              <w14:ligatures w14:val="standardContextual"/>
            </w:rPr>
          </w:pPr>
          <w:hyperlink w:anchor="_Toc144822910" w:history="1">
            <w:r w:rsidR="0068718A" w:rsidRPr="00D96EDC">
              <w:rPr>
                <w:rStyle w:val="Hyperlink"/>
              </w:rPr>
              <w:t>Capitolul 5. CONDIȚII DE  ELIGIBILITATE</w:t>
            </w:r>
            <w:r w:rsidR="0068718A">
              <w:rPr>
                <w:webHidden/>
              </w:rPr>
              <w:tab/>
            </w:r>
            <w:r w:rsidR="0068718A">
              <w:rPr>
                <w:webHidden/>
              </w:rPr>
              <w:fldChar w:fldCharType="begin"/>
            </w:r>
            <w:r w:rsidR="0068718A">
              <w:rPr>
                <w:webHidden/>
              </w:rPr>
              <w:instrText xml:space="preserve"> PAGEREF _Toc144822910 \h </w:instrText>
            </w:r>
            <w:r w:rsidR="0068718A">
              <w:rPr>
                <w:webHidden/>
              </w:rPr>
            </w:r>
            <w:r w:rsidR="0068718A">
              <w:rPr>
                <w:webHidden/>
              </w:rPr>
              <w:fldChar w:fldCharType="separate"/>
            </w:r>
            <w:r w:rsidR="0058308B">
              <w:rPr>
                <w:webHidden/>
              </w:rPr>
              <w:t>21</w:t>
            </w:r>
            <w:r w:rsidR="0068718A">
              <w:rPr>
                <w:webHidden/>
              </w:rPr>
              <w:fldChar w:fldCharType="end"/>
            </w:r>
          </w:hyperlink>
        </w:p>
        <w:p w14:paraId="6C9BBAB1" w14:textId="4ED13C95" w:rsidR="0068718A" w:rsidRDefault="00000000">
          <w:pPr>
            <w:pStyle w:val="TOC2"/>
            <w:rPr>
              <w:rFonts w:eastAsiaTheme="minorEastAsia"/>
              <w:noProof/>
              <w:kern w:val="2"/>
              <w:lang w:eastAsia="ro-RO"/>
              <w14:ligatures w14:val="standardContextual"/>
            </w:rPr>
          </w:pPr>
          <w:hyperlink w:anchor="_Toc144822911" w:history="1">
            <w:r w:rsidR="0068718A" w:rsidRPr="00D96EDC">
              <w:rPr>
                <w:rStyle w:val="Hyperlink"/>
                <w:noProof/>
              </w:rPr>
              <w:t>5.1 Eligibilitatea solicitanților și partenerilor</w:t>
            </w:r>
            <w:r w:rsidR="0068718A">
              <w:rPr>
                <w:noProof/>
                <w:webHidden/>
              </w:rPr>
              <w:tab/>
            </w:r>
            <w:r w:rsidR="0068718A">
              <w:rPr>
                <w:noProof/>
                <w:webHidden/>
              </w:rPr>
              <w:fldChar w:fldCharType="begin"/>
            </w:r>
            <w:r w:rsidR="0068718A">
              <w:rPr>
                <w:noProof/>
                <w:webHidden/>
              </w:rPr>
              <w:instrText xml:space="preserve"> PAGEREF _Toc144822911 \h </w:instrText>
            </w:r>
            <w:r w:rsidR="0068718A">
              <w:rPr>
                <w:noProof/>
                <w:webHidden/>
              </w:rPr>
            </w:r>
            <w:r w:rsidR="0068718A">
              <w:rPr>
                <w:noProof/>
                <w:webHidden/>
              </w:rPr>
              <w:fldChar w:fldCharType="separate"/>
            </w:r>
            <w:r w:rsidR="0058308B">
              <w:rPr>
                <w:noProof/>
                <w:webHidden/>
              </w:rPr>
              <w:t>21</w:t>
            </w:r>
            <w:r w:rsidR="0068718A">
              <w:rPr>
                <w:noProof/>
                <w:webHidden/>
              </w:rPr>
              <w:fldChar w:fldCharType="end"/>
            </w:r>
          </w:hyperlink>
        </w:p>
        <w:p w14:paraId="2D55FF7A" w14:textId="51355A01"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2" w:history="1">
            <w:r w:rsidR="0068718A" w:rsidRPr="00D96EDC">
              <w:rPr>
                <w:rStyle w:val="Hyperlink"/>
                <w:noProof/>
              </w:rPr>
              <w:t>5.1.1 Cerințe privind elibigilitatea solicitanților și partenerilor</w:t>
            </w:r>
            <w:r w:rsidR="0068718A">
              <w:rPr>
                <w:noProof/>
                <w:webHidden/>
              </w:rPr>
              <w:tab/>
            </w:r>
            <w:r w:rsidR="0068718A">
              <w:rPr>
                <w:noProof/>
                <w:webHidden/>
              </w:rPr>
              <w:fldChar w:fldCharType="begin"/>
            </w:r>
            <w:r w:rsidR="0068718A">
              <w:rPr>
                <w:noProof/>
                <w:webHidden/>
              </w:rPr>
              <w:instrText xml:space="preserve"> PAGEREF _Toc144822912 \h </w:instrText>
            </w:r>
            <w:r w:rsidR="0068718A">
              <w:rPr>
                <w:noProof/>
                <w:webHidden/>
              </w:rPr>
            </w:r>
            <w:r w:rsidR="0068718A">
              <w:rPr>
                <w:noProof/>
                <w:webHidden/>
              </w:rPr>
              <w:fldChar w:fldCharType="separate"/>
            </w:r>
            <w:r w:rsidR="0058308B">
              <w:rPr>
                <w:noProof/>
                <w:webHidden/>
              </w:rPr>
              <w:t>21</w:t>
            </w:r>
            <w:r w:rsidR="0068718A">
              <w:rPr>
                <w:noProof/>
                <w:webHidden/>
              </w:rPr>
              <w:fldChar w:fldCharType="end"/>
            </w:r>
          </w:hyperlink>
        </w:p>
        <w:p w14:paraId="5736C9CE" w14:textId="299C0122"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3" w:history="1">
            <w:r w:rsidR="0068718A" w:rsidRPr="00D96EDC">
              <w:rPr>
                <w:rStyle w:val="Hyperlink"/>
                <w:noProof/>
              </w:rPr>
              <w:t>5.1.2 Categorii de solicitanți eligibili</w:t>
            </w:r>
            <w:r w:rsidR="0068718A">
              <w:rPr>
                <w:noProof/>
                <w:webHidden/>
              </w:rPr>
              <w:tab/>
            </w:r>
            <w:r w:rsidR="0068718A">
              <w:rPr>
                <w:noProof/>
                <w:webHidden/>
              </w:rPr>
              <w:fldChar w:fldCharType="begin"/>
            </w:r>
            <w:r w:rsidR="0068718A">
              <w:rPr>
                <w:noProof/>
                <w:webHidden/>
              </w:rPr>
              <w:instrText xml:space="preserve"> PAGEREF _Toc144822913 \h </w:instrText>
            </w:r>
            <w:r w:rsidR="0068718A">
              <w:rPr>
                <w:noProof/>
                <w:webHidden/>
              </w:rPr>
            </w:r>
            <w:r w:rsidR="0068718A">
              <w:rPr>
                <w:noProof/>
                <w:webHidden/>
              </w:rPr>
              <w:fldChar w:fldCharType="separate"/>
            </w:r>
            <w:r w:rsidR="0058308B">
              <w:rPr>
                <w:noProof/>
                <w:webHidden/>
              </w:rPr>
              <w:t>21</w:t>
            </w:r>
            <w:r w:rsidR="0068718A">
              <w:rPr>
                <w:noProof/>
                <w:webHidden/>
              </w:rPr>
              <w:fldChar w:fldCharType="end"/>
            </w:r>
          </w:hyperlink>
        </w:p>
        <w:p w14:paraId="6BE8BF8C" w14:textId="2EBC7F22"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4" w:history="1">
            <w:r w:rsidR="0068718A" w:rsidRPr="00D96EDC">
              <w:rPr>
                <w:rStyle w:val="Hyperlink"/>
                <w:noProof/>
              </w:rPr>
              <w:t>5.1.3 Categorii de parteneri eligibili</w:t>
            </w:r>
            <w:r w:rsidR="0068718A">
              <w:rPr>
                <w:noProof/>
                <w:webHidden/>
              </w:rPr>
              <w:tab/>
            </w:r>
            <w:r w:rsidR="0068718A">
              <w:rPr>
                <w:noProof/>
                <w:webHidden/>
              </w:rPr>
              <w:fldChar w:fldCharType="begin"/>
            </w:r>
            <w:r w:rsidR="0068718A">
              <w:rPr>
                <w:noProof/>
                <w:webHidden/>
              </w:rPr>
              <w:instrText xml:space="preserve"> PAGEREF _Toc144822914 \h </w:instrText>
            </w:r>
            <w:r w:rsidR="0068718A">
              <w:rPr>
                <w:noProof/>
                <w:webHidden/>
              </w:rPr>
            </w:r>
            <w:r w:rsidR="0068718A">
              <w:rPr>
                <w:noProof/>
                <w:webHidden/>
              </w:rPr>
              <w:fldChar w:fldCharType="separate"/>
            </w:r>
            <w:r w:rsidR="0058308B">
              <w:rPr>
                <w:noProof/>
                <w:webHidden/>
              </w:rPr>
              <w:t>23</w:t>
            </w:r>
            <w:r w:rsidR="0068718A">
              <w:rPr>
                <w:noProof/>
                <w:webHidden/>
              </w:rPr>
              <w:fldChar w:fldCharType="end"/>
            </w:r>
          </w:hyperlink>
        </w:p>
        <w:p w14:paraId="5B094449" w14:textId="36001937"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5" w:history="1">
            <w:r w:rsidR="0068718A" w:rsidRPr="00D96EDC">
              <w:rPr>
                <w:rStyle w:val="Hyperlink"/>
                <w:noProof/>
              </w:rPr>
              <w:t>5.1.4 Reguli și cerințe privind parteneriatul</w:t>
            </w:r>
            <w:r w:rsidR="0068718A">
              <w:rPr>
                <w:noProof/>
                <w:webHidden/>
              </w:rPr>
              <w:tab/>
            </w:r>
            <w:r w:rsidR="0068718A">
              <w:rPr>
                <w:noProof/>
                <w:webHidden/>
              </w:rPr>
              <w:fldChar w:fldCharType="begin"/>
            </w:r>
            <w:r w:rsidR="0068718A">
              <w:rPr>
                <w:noProof/>
                <w:webHidden/>
              </w:rPr>
              <w:instrText xml:space="preserve"> PAGEREF _Toc144822915 \h </w:instrText>
            </w:r>
            <w:r w:rsidR="0068718A">
              <w:rPr>
                <w:noProof/>
                <w:webHidden/>
              </w:rPr>
            </w:r>
            <w:r w:rsidR="0068718A">
              <w:rPr>
                <w:noProof/>
                <w:webHidden/>
              </w:rPr>
              <w:fldChar w:fldCharType="separate"/>
            </w:r>
            <w:r w:rsidR="0058308B">
              <w:rPr>
                <w:noProof/>
                <w:webHidden/>
              </w:rPr>
              <w:t>24</w:t>
            </w:r>
            <w:r w:rsidR="0068718A">
              <w:rPr>
                <w:noProof/>
                <w:webHidden/>
              </w:rPr>
              <w:fldChar w:fldCharType="end"/>
            </w:r>
          </w:hyperlink>
        </w:p>
        <w:p w14:paraId="0D8D8A0D" w14:textId="34213671" w:rsidR="0068718A" w:rsidRDefault="00000000">
          <w:pPr>
            <w:pStyle w:val="TOC2"/>
            <w:rPr>
              <w:rFonts w:eastAsiaTheme="minorEastAsia"/>
              <w:noProof/>
              <w:kern w:val="2"/>
              <w:lang w:eastAsia="ro-RO"/>
              <w14:ligatures w14:val="standardContextual"/>
            </w:rPr>
          </w:pPr>
          <w:hyperlink w:anchor="_Toc144822916" w:history="1">
            <w:r w:rsidR="0068718A" w:rsidRPr="00D96EDC">
              <w:rPr>
                <w:rStyle w:val="Hyperlink"/>
                <w:noProof/>
              </w:rPr>
              <w:t>5.2 Eligibilitatea activităților</w:t>
            </w:r>
            <w:r w:rsidR="0068718A">
              <w:rPr>
                <w:noProof/>
                <w:webHidden/>
              </w:rPr>
              <w:tab/>
            </w:r>
            <w:r w:rsidR="0068718A">
              <w:rPr>
                <w:noProof/>
                <w:webHidden/>
              </w:rPr>
              <w:fldChar w:fldCharType="begin"/>
            </w:r>
            <w:r w:rsidR="0068718A">
              <w:rPr>
                <w:noProof/>
                <w:webHidden/>
              </w:rPr>
              <w:instrText xml:space="preserve"> PAGEREF _Toc144822916 \h </w:instrText>
            </w:r>
            <w:r w:rsidR="0068718A">
              <w:rPr>
                <w:noProof/>
                <w:webHidden/>
              </w:rPr>
            </w:r>
            <w:r w:rsidR="0068718A">
              <w:rPr>
                <w:noProof/>
                <w:webHidden/>
              </w:rPr>
              <w:fldChar w:fldCharType="separate"/>
            </w:r>
            <w:r w:rsidR="0058308B">
              <w:rPr>
                <w:noProof/>
                <w:webHidden/>
              </w:rPr>
              <w:t>24</w:t>
            </w:r>
            <w:r w:rsidR="0068718A">
              <w:rPr>
                <w:noProof/>
                <w:webHidden/>
              </w:rPr>
              <w:fldChar w:fldCharType="end"/>
            </w:r>
          </w:hyperlink>
        </w:p>
        <w:p w14:paraId="09F5CCEC" w14:textId="1E31C409"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7" w:history="1">
            <w:r w:rsidR="0068718A" w:rsidRPr="00D96EDC">
              <w:rPr>
                <w:rStyle w:val="Hyperlink"/>
                <w:noProof/>
              </w:rPr>
              <w:t>5.2.1 Cerințe generale privind eligibilitatea activităților</w:t>
            </w:r>
            <w:r w:rsidR="0068718A">
              <w:rPr>
                <w:noProof/>
                <w:webHidden/>
              </w:rPr>
              <w:tab/>
            </w:r>
            <w:r w:rsidR="0068718A">
              <w:rPr>
                <w:noProof/>
                <w:webHidden/>
              </w:rPr>
              <w:fldChar w:fldCharType="begin"/>
            </w:r>
            <w:r w:rsidR="0068718A">
              <w:rPr>
                <w:noProof/>
                <w:webHidden/>
              </w:rPr>
              <w:instrText xml:space="preserve"> PAGEREF _Toc144822917 \h </w:instrText>
            </w:r>
            <w:r w:rsidR="0068718A">
              <w:rPr>
                <w:noProof/>
                <w:webHidden/>
              </w:rPr>
            </w:r>
            <w:r w:rsidR="0068718A">
              <w:rPr>
                <w:noProof/>
                <w:webHidden/>
              </w:rPr>
              <w:fldChar w:fldCharType="separate"/>
            </w:r>
            <w:r w:rsidR="0058308B">
              <w:rPr>
                <w:noProof/>
                <w:webHidden/>
              </w:rPr>
              <w:t>24</w:t>
            </w:r>
            <w:r w:rsidR="0068718A">
              <w:rPr>
                <w:noProof/>
                <w:webHidden/>
              </w:rPr>
              <w:fldChar w:fldCharType="end"/>
            </w:r>
          </w:hyperlink>
        </w:p>
        <w:p w14:paraId="35C3360D" w14:textId="375F0831"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8" w:history="1">
            <w:r w:rsidR="0068718A" w:rsidRPr="00D96EDC">
              <w:rPr>
                <w:rStyle w:val="Hyperlink"/>
                <w:noProof/>
              </w:rPr>
              <w:t>5.2.2 Activități eligibile</w:t>
            </w:r>
            <w:r w:rsidR="0068718A">
              <w:rPr>
                <w:noProof/>
                <w:webHidden/>
              </w:rPr>
              <w:tab/>
            </w:r>
            <w:r w:rsidR="0068718A">
              <w:rPr>
                <w:noProof/>
                <w:webHidden/>
              </w:rPr>
              <w:fldChar w:fldCharType="begin"/>
            </w:r>
            <w:r w:rsidR="0068718A">
              <w:rPr>
                <w:noProof/>
                <w:webHidden/>
              </w:rPr>
              <w:instrText xml:space="preserve"> PAGEREF _Toc144822918 \h </w:instrText>
            </w:r>
            <w:r w:rsidR="0068718A">
              <w:rPr>
                <w:noProof/>
                <w:webHidden/>
              </w:rPr>
            </w:r>
            <w:r w:rsidR="0068718A">
              <w:rPr>
                <w:noProof/>
                <w:webHidden/>
              </w:rPr>
              <w:fldChar w:fldCharType="separate"/>
            </w:r>
            <w:r w:rsidR="0058308B">
              <w:rPr>
                <w:noProof/>
                <w:webHidden/>
              </w:rPr>
              <w:t>26</w:t>
            </w:r>
            <w:r w:rsidR="0068718A">
              <w:rPr>
                <w:noProof/>
                <w:webHidden/>
              </w:rPr>
              <w:fldChar w:fldCharType="end"/>
            </w:r>
          </w:hyperlink>
        </w:p>
        <w:p w14:paraId="1CFD7308" w14:textId="0B8B7726"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9" w:history="1">
            <w:r w:rsidR="0068718A" w:rsidRPr="00D96EDC">
              <w:rPr>
                <w:rStyle w:val="Hyperlink"/>
                <w:noProof/>
              </w:rPr>
              <w:t>5.2.3 Activitatea de bază</w:t>
            </w:r>
            <w:r w:rsidR="0068718A">
              <w:rPr>
                <w:noProof/>
                <w:webHidden/>
              </w:rPr>
              <w:tab/>
            </w:r>
            <w:r w:rsidR="0068718A">
              <w:rPr>
                <w:noProof/>
                <w:webHidden/>
              </w:rPr>
              <w:fldChar w:fldCharType="begin"/>
            </w:r>
            <w:r w:rsidR="0068718A">
              <w:rPr>
                <w:noProof/>
                <w:webHidden/>
              </w:rPr>
              <w:instrText xml:space="preserve"> PAGEREF _Toc144822919 \h </w:instrText>
            </w:r>
            <w:r w:rsidR="0068718A">
              <w:rPr>
                <w:noProof/>
                <w:webHidden/>
              </w:rPr>
            </w:r>
            <w:r w:rsidR="0068718A">
              <w:rPr>
                <w:noProof/>
                <w:webHidden/>
              </w:rPr>
              <w:fldChar w:fldCharType="separate"/>
            </w:r>
            <w:r w:rsidR="0058308B">
              <w:rPr>
                <w:noProof/>
                <w:webHidden/>
              </w:rPr>
              <w:t>29</w:t>
            </w:r>
            <w:r w:rsidR="0068718A">
              <w:rPr>
                <w:noProof/>
                <w:webHidden/>
              </w:rPr>
              <w:fldChar w:fldCharType="end"/>
            </w:r>
          </w:hyperlink>
        </w:p>
        <w:p w14:paraId="4232B95F" w14:textId="7E7B60AB"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0" w:history="1">
            <w:r w:rsidR="0068718A" w:rsidRPr="00D96EDC">
              <w:rPr>
                <w:rStyle w:val="Hyperlink"/>
                <w:noProof/>
              </w:rPr>
              <w:t>5.2.4 Activități neeligibile</w:t>
            </w:r>
            <w:r w:rsidR="0068718A">
              <w:rPr>
                <w:noProof/>
                <w:webHidden/>
              </w:rPr>
              <w:tab/>
            </w:r>
            <w:r w:rsidR="0068718A">
              <w:rPr>
                <w:noProof/>
                <w:webHidden/>
              </w:rPr>
              <w:fldChar w:fldCharType="begin"/>
            </w:r>
            <w:r w:rsidR="0068718A">
              <w:rPr>
                <w:noProof/>
                <w:webHidden/>
              </w:rPr>
              <w:instrText xml:space="preserve"> PAGEREF _Toc144822920 \h </w:instrText>
            </w:r>
            <w:r w:rsidR="0068718A">
              <w:rPr>
                <w:noProof/>
                <w:webHidden/>
              </w:rPr>
            </w:r>
            <w:r w:rsidR="0068718A">
              <w:rPr>
                <w:noProof/>
                <w:webHidden/>
              </w:rPr>
              <w:fldChar w:fldCharType="separate"/>
            </w:r>
            <w:r w:rsidR="0058308B">
              <w:rPr>
                <w:noProof/>
                <w:webHidden/>
              </w:rPr>
              <w:t>29</w:t>
            </w:r>
            <w:r w:rsidR="0068718A">
              <w:rPr>
                <w:noProof/>
                <w:webHidden/>
              </w:rPr>
              <w:fldChar w:fldCharType="end"/>
            </w:r>
          </w:hyperlink>
        </w:p>
        <w:p w14:paraId="2EFE4595" w14:textId="3558760D" w:rsidR="0068718A" w:rsidRDefault="00000000">
          <w:pPr>
            <w:pStyle w:val="TOC2"/>
            <w:rPr>
              <w:rFonts w:eastAsiaTheme="minorEastAsia"/>
              <w:noProof/>
              <w:kern w:val="2"/>
              <w:lang w:eastAsia="ro-RO"/>
              <w14:ligatures w14:val="standardContextual"/>
            </w:rPr>
          </w:pPr>
          <w:hyperlink w:anchor="_Toc144822921" w:history="1">
            <w:r w:rsidR="0068718A" w:rsidRPr="00D96EDC">
              <w:rPr>
                <w:rStyle w:val="Hyperlink"/>
                <w:iCs/>
                <w:noProof/>
              </w:rPr>
              <w:t>5.3 Eligibilitatea cheltuielilor</w:t>
            </w:r>
            <w:r w:rsidR="0068718A">
              <w:rPr>
                <w:noProof/>
                <w:webHidden/>
              </w:rPr>
              <w:tab/>
            </w:r>
            <w:r w:rsidR="0068718A">
              <w:rPr>
                <w:noProof/>
                <w:webHidden/>
              </w:rPr>
              <w:fldChar w:fldCharType="begin"/>
            </w:r>
            <w:r w:rsidR="0068718A">
              <w:rPr>
                <w:noProof/>
                <w:webHidden/>
              </w:rPr>
              <w:instrText xml:space="preserve"> PAGEREF _Toc144822921 \h </w:instrText>
            </w:r>
            <w:r w:rsidR="0068718A">
              <w:rPr>
                <w:noProof/>
                <w:webHidden/>
              </w:rPr>
            </w:r>
            <w:r w:rsidR="0068718A">
              <w:rPr>
                <w:noProof/>
                <w:webHidden/>
              </w:rPr>
              <w:fldChar w:fldCharType="separate"/>
            </w:r>
            <w:r w:rsidR="0058308B">
              <w:rPr>
                <w:noProof/>
                <w:webHidden/>
              </w:rPr>
              <w:t>29</w:t>
            </w:r>
            <w:r w:rsidR="0068718A">
              <w:rPr>
                <w:noProof/>
                <w:webHidden/>
              </w:rPr>
              <w:fldChar w:fldCharType="end"/>
            </w:r>
          </w:hyperlink>
        </w:p>
        <w:p w14:paraId="6BC03753" w14:textId="59FBEEE9"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2" w:history="1">
            <w:r w:rsidR="0068718A" w:rsidRPr="00D96EDC">
              <w:rPr>
                <w:rStyle w:val="Hyperlink"/>
                <w:iCs/>
                <w:noProof/>
              </w:rPr>
              <w:t>5.3.1 Baza legală pentru stabilirea eligibilității cheltuielilor</w:t>
            </w:r>
            <w:r w:rsidR="0068718A">
              <w:rPr>
                <w:noProof/>
                <w:webHidden/>
              </w:rPr>
              <w:tab/>
            </w:r>
            <w:r w:rsidR="0068718A">
              <w:rPr>
                <w:noProof/>
                <w:webHidden/>
              </w:rPr>
              <w:fldChar w:fldCharType="begin"/>
            </w:r>
            <w:r w:rsidR="0068718A">
              <w:rPr>
                <w:noProof/>
                <w:webHidden/>
              </w:rPr>
              <w:instrText xml:space="preserve"> PAGEREF _Toc144822922 \h </w:instrText>
            </w:r>
            <w:r w:rsidR="0068718A">
              <w:rPr>
                <w:noProof/>
                <w:webHidden/>
              </w:rPr>
            </w:r>
            <w:r w:rsidR="0068718A">
              <w:rPr>
                <w:noProof/>
                <w:webHidden/>
              </w:rPr>
              <w:fldChar w:fldCharType="separate"/>
            </w:r>
            <w:r w:rsidR="0058308B">
              <w:rPr>
                <w:noProof/>
                <w:webHidden/>
              </w:rPr>
              <w:t>29</w:t>
            </w:r>
            <w:r w:rsidR="0068718A">
              <w:rPr>
                <w:noProof/>
                <w:webHidden/>
              </w:rPr>
              <w:fldChar w:fldCharType="end"/>
            </w:r>
          </w:hyperlink>
        </w:p>
        <w:p w14:paraId="48174EF5" w14:textId="4BEFC361"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3" w:history="1">
            <w:r w:rsidR="0068718A" w:rsidRPr="00D96EDC">
              <w:rPr>
                <w:rStyle w:val="Hyperlink"/>
                <w:iCs/>
                <w:noProof/>
              </w:rPr>
              <w:t>5.3.2 Categorii si plafoane de cheltuieli eligibile</w:t>
            </w:r>
            <w:r w:rsidR="0068718A">
              <w:rPr>
                <w:noProof/>
                <w:webHidden/>
              </w:rPr>
              <w:tab/>
            </w:r>
            <w:r w:rsidR="0068718A">
              <w:rPr>
                <w:noProof/>
                <w:webHidden/>
              </w:rPr>
              <w:fldChar w:fldCharType="begin"/>
            </w:r>
            <w:r w:rsidR="0068718A">
              <w:rPr>
                <w:noProof/>
                <w:webHidden/>
              </w:rPr>
              <w:instrText xml:space="preserve"> PAGEREF _Toc144822923 \h </w:instrText>
            </w:r>
            <w:r w:rsidR="0068718A">
              <w:rPr>
                <w:noProof/>
                <w:webHidden/>
              </w:rPr>
            </w:r>
            <w:r w:rsidR="0068718A">
              <w:rPr>
                <w:noProof/>
                <w:webHidden/>
              </w:rPr>
              <w:fldChar w:fldCharType="separate"/>
            </w:r>
            <w:r w:rsidR="0058308B">
              <w:rPr>
                <w:noProof/>
                <w:webHidden/>
              </w:rPr>
              <w:t>30</w:t>
            </w:r>
            <w:r w:rsidR="0068718A">
              <w:rPr>
                <w:noProof/>
                <w:webHidden/>
              </w:rPr>
              <w:fldChar w:fldCharType="end"/>
            </w:r>
          </w:hyperlink>
        </w:p>
        <w:p w14:paraId="413CE4BF" w14:textId="256FF17B"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4" w:history="1">
            <w:r w:rsidR="0068718A" w:rsidRPr="00D96EDC">
              <w:rPr>
                <w:rStyle w:val="Hyperlink"/>
                <w:iCs/>
                <w:noProof/>
              </w:rPr>
              <w:t>5.3.3 Categorii de cheltuieli neeligibile</w:t>
            </w:r>
            <w:r w:rsidR="0068718A">
              <w:rPr>
                <w:noProof/>
                <w:webHidden/>
              </w:rPr>
              <w:tab/>
            </w:r>
            <w:r w:rsidR="0068718A">
              <w:rPr>
                <w:noProof/>
                <w:webHidden/>
              </w:rPr>
              <w:fldChar w:fldCharType="begin"/>
            </w:r>
            <w:r w:rsidR="0068718A">
              <w:rPr>
                <w:noProof/>
                <w:webHidden/>
              </w:rPr>
              <w:instrText xml:space="preserve"> PAGEREF _Toc144822924 \h </w:instrText>
            </w:r>
            <w:r w:rsidR="0068718A">
              <w:rPr>
                <w:noProof/>
                <w:webHidden/>
              </w:rPr>
            </w:r>
            <w:r w:rsidR="0068718A">
              <w:rPr>
                <w:noProof/>
                <w:webHidden/>
              </w:rPr>
              <w:fldChar w:fldCharType="separate"/>
            </w:r>
            <w:r w:rsidR="0058308B">
              <w:rPr>
                <w:noProof/>
                <w:webHidden/>
              </w:rPr>
              <w:t>38</w:t>
            </w:r>
            <w:r w:rsidR="0068718A">
              <w:rPr>
                <w:noProof/>
                <w:webHidden/>
              </w:rPr>
              <w:fldChar w:fldCharType="end"/>
            </w:r>
          </w:hyperlink>
        </w:p>
        <w:p w14:paraId="582041C3" w14:textId="700B495D"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5" w:history="1">
            <w:r w:rsidR="0068718A" w:rsidRPr="00D96EDC">
              <w:rPr>
                <w:rStyle w:val="Hyperlink"/>
                <w:iCs/>
                <w:noProof/>
              </w:rPr>
              <w:t>5.3.4 Opțiuni de costuri simplificate. Costuri directe și costuri indirecte</w:t>
            </w:r>
            <w:r w:rsidR="0068718A">
              <w:rPr>
                <w:noProof/>
                <w:webHidden/>
              </w:rPr>
              <w:tab/>
            </w:r>
            <w:r w:rsidR="0068718A">
              <w:rPr>
                <w:noProof/>
                <w:webHidden/>
              </w:rPr>
              <w:fldChar w:fldCharType="begin"/>
            </w:r>
            <w:r w:rsidR="0068718A">
              <w:rPr>
                <w:noProof/>
                <w:webHidden/>
              </w:rPr>
              <w:instrText xml:space="preserve"> PAGEREF _Toc144822925 \h </w:instrText>
            </w:r>
            <w:r w:rsidR="0068718A">
              <w:rPr>
                <w:noProof/>
                <w:webHidden/>
              </w:rPr>
            </w:r>
            <w:r w:rsidR="0068718A">
              <w:rPr>
                <w:noProof/>
                <w:webHidden/>
              </w:rPr>
              <w:fldChar w:fldCharType="separate"/>
            </w:r>
            <w:r w:rsidR="0058308B">
              <w:rPr>
                <w:noProof/>
                <w:webHidden/>
              </w:rPr>
              <w:t>39</w:t>
            </w:r>
            <w:r w:rsidR="0068718A">
              <w:rPr>
                <w:noProof/>
                <w:webHidden/>
              </w:rPr>
              <w:fldChar w:fldCharType="end"/>
            </w:r>
          </w:hyperlink>
        </w:p>
        <w:p w14:paraId="6887AF87" w14:textId="33D8B20A"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6" w:history="1">
            <w:r w:rsidR="0068718A" w:rsidRPr="00D96EDC">
              <w:rPr>
                <w:rStyle w:val="Hyperlink"/>
                <w:iCs/>
                <w:noProof/>
              </w:rPr>
              <w:t>5.3.5 Opțiuni de costuri simplificate. Costuri unitare/ sume forfetare si rateforfetare</w:t>
            </w:r>
            <w:r w:rsidR="0068718A">
              <w:rPr>
                <w:noProof/>
                <w:webHidden/>
              </w:rPr>
              <w:tab/>
            </w:r>
            <w:r w:rsidR="0068718A">
              <w:rPr>
                <w:noProof/>
                <w:webHidden/>
              </w:rPr>
              <w:fldChar w:fldCharType="begin"/>
            </w:r>
            <w:r w:rsidR="0068718A">
              <w:rPr>
                <w:noProof/>
                <w:webHidden/>
              </w:rPr>
              <w:instrText xml:space="preserve"> PAGEREF _Toc144822926 \h </w:instrText>
            </w:r>
            <w:r w:rsidR="0068718A">
              <w:rPr>
                <w:noProof/>
                <w:webHidden/>
              </w:rPr>
            </w:r>
            <w:r w:rsidR="0068718A">
              <w:rPr>
                <w:noProof/>
                <w:webHidden/>
              </w:rPr>
              <w:fldChar w:fldCharType="separate"/>
            </w:r>
            <w:r w:rsidR="0058308B">
              <w:rPr>
                <w:noProof/>
                <w:webHidden/>
              </w:rPr>
              <w:t>39</w:t>
            </w:r>
            <w:r w:rsidR="0068718A">
              <w:rPr>
                <w:noProof/>
                <w:webHidden/>
              </w:rPr>
              <w:fldChar w:fldCharType="end"/>
            </w:r>
          </w:hyperlink>
        </w:p>
        <w:p w14:paraId="3865B824" w14:textId="0FE80152"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7" w:history="1">
            <w:r w:rsidR="0068718A" w:rsidRPr="00D96EDC">
              <w:rPr>
                <w:rStyle w:val="Hyperlink"/>
                <w:noProof/>
              </w:rPr>
              <w:t>5.3.6 Finanțare nelegată de costuri</w:t>
            </w:r>
            <w:r w:rsidR="0068718A">
              <w:rPr>
                <w:noProof/>
                <w:webHidden/>
              </w:rPr>
              <w:tab/>
            </w:r>
            <w:r w:rsidR="0068718A">
              <w:rPr>
                <w:noProof/>
                <w:webHidden/>
              </w:rPr>
              <w:fldChar w:fldCharType="begin"/>
            </w:r>
            <w:r w:rsidR="0068718A">
              <w:rPr>
                <w:noProof/>
                <w:webHidden/>
              </w:rPr>
              <w:instrText xml:space="preserve"> PAGEREF _Toc144822927 \h </w:instrText>
            </w:r>
            <w:r w:rsidR="0068718A">
              <w:rPr>
                <w:noProof/>
                <w:webHidden/>
              </w:rPr>
            </w:r>
            <w:r w:rsidR="0068718A">
              <w:rPr>
                <w:noProof/>
                <w:webHidden/>
              </w:rPr>
              <w:fldChar w:fldCharType="separate"/>
            </w:r>
            <w:r w:rsidR="0058308B">
              <w:rPr>
                <w:noProof/>
                <w:webHidden/>
              </w:rPr>
              <w:t>40</w:t>
            </w:r>
            <w:r w:rsidR="0068718A">
              <w:rPr>
                <w:noProof/>
                <w:webHidden/>
              </w:rPr>
              <w:fldChar w:fldCharType="end"/>
            </w:r>
          </w:hyperlink>
        </w:p>
        <w:p w14:paraId="31561EB6" w14:textId="2F146390" w:rsidR="0068718A" w:rsidRDefault="00000000">
          <w:pPr>
            <w:pStyle w:val="TOC2"/>
            <w:rPr>
              <w:rFonts w:eastAsiaTheme="minorEastAsia"/>
              <w:noProof/>
              <w:kern w:val="2"/>
              <w:lang w:eastAsia="ro-RO"/>
              <w14:ligatures w14:val="standardContextual"/>
            </w:rPr>
          </w:pPr>
          <w:hyperlink w:anchor="_Toc144822928" w:history="1">
            <w:r w:rsidR="0068718A" w:rsidRPr="00D96EDC">
              <w:rPr>
                <w:rStyle w:val="Hyperlink"/>
                <w:iCs/>
                <w:noProof/>
              </w:rPr>
              <w:t>5.4 Valoare minimă și maximă eligibilă/nerambursabilă a unui proiect</w:t>
            </w:r>
            <w:r w:rsidR="0068718A">
              <w:rPr>
                <w:noProof/>
                <w:webHidden/>
              </w:rPr>
              <w:tab/>
            </w:r>
            <w:r w:rsidR="0068718A">
              <w:rPr>
                <w:noProof/>
                <w:webHidden/>
              </w:rPr>
              <w:fldChar w:fldCharType="begin"/>
            </w:r>
            <w:r w:rsidR="0068718A">
              <w:rPr>
                <w:noProof/>
                <w:webHidden/>
              </w:rPr>
              <w:instrText xml:space="preserve"> PAGEREF _Toc144822928 \h </w:instrText>
            </w:r>
            <w:r w:rsidR="0068718A">
              <w:rPr>
                <w:noProof/>
                <w:webHidden/>
              </w:rPr>
            </w:r>
            <w:r w:rsidR="0068718A">
              <w:rPr>
                <w:noProof/>
                <w:webHidden/>
              </w:rPr>
              <w:fldChar w:fldCharType="separate"/>
            </w:r>
            <w:r w:rsidR="0058308B">
              <w:rPr>
                <w:noProof/>
                <w:webHidden/>
              </w:rPr>
              <w:t>40</w:t>
            </w:r>
            <w:r w:rsidR="0068718A">
              <w:rPr>
                <w:noProof/>
                <w:webHidden/>
              </w:rPr>
              <w:fldChar w:fldCharType="end"/>
            </w:r>
          </w:hyperlink>
        </w:p>
        <w:p w14:paraId="4FE4F998" w14:textId="7423D949" w:rsidR="0068718A" w:rsidRDefault="00000000">
          <w:pPr>
            <w:pStyle w:val="TOC2"/>
            <w:rPr>
              <w:rFonts w:eastAsiaTheme="minorEastAsia"/>
              <w:noProof/>
              <w:kern w:val="2"/>
              <w:lang w:eastAsia="ro-RO"/>
              <w14:ligatures w14:val="standardContextual"/>
            </w:rPr>
          </w:pPr>
          <w:hyperlink w:anchor="_Toc144822929" w:history="1">
            <w:r w:rsidR="0068718A" w:rsidRPr="00D96EDC">
              <w:rPr>
                <w:rStyle w:val="Hyperlink"/>
                <w:iCs/>
                <w:noProof/>
              </w:rPr>
              <w:t>5.5 Cuantumul cofinanțării acordate</w:t>
            </w:r>
            <w:r w:rsidR="0068718A">
              <w:rPr>
                <w:noProof/>
                <w:webHidden/>
              </w:rPr>
              <w:tab/>
            </w:r>
            <w:r w:rsidR="0068718A">
              <w:rPr>
                <w:noProof/>
                <w:webHidden/>
              </w:rPr>
              <w:fldChar w:fldCharType="begin"/>
            </w:r>
            <w:r w:rsidR="0068718A">
              <w:rPr>
                <w:noProof/>
                <w:webHidden/>
              </w:rPr>
              <w:instrText xml:space="preserve"> PAGEREF _Toc144822929 \h </w:instrText>
            </w:r>
            <w:r w:rsidR="0068718A">
              <w:rPr>
                <w:noProof/>
                <w:webHidden/>
              </w:rPr>
            </w:r>
            <w:r w:rsidR="0068718A">
              <w:rPr>
                <w:noProof/>
                <w:webHidden/>
              </w:rPr>
              <w:fldChar w:fldCharType="separate"/>
            </w:r>
            <w:r w:rsidR="0058308B">
              <w:rPr>
                <w:noProof/>
                <w:webHidden/>
              </w:rPr>
              <w:t>41</w:t>
            </w:r>
            <w:r w:rsidR="0068718A">
              <w:rPr>
                <w:noProof/>
                <w:webHidden/>
              </w:rPr>
              <w:fldChar w:fldCharType="end"/>
            </w:r>
          </w:hyperlink>
        </w:p>
        <w:p w14:paraId="1E480F04" w14:textId="0D1A6FE0" w:rsidR="0068718A" w:rsidRDefault="00000000">
          <w:pPr>
            <w:pStyle w:val="TOC2"/>
            <w:rPr>
              <w:rFonts w:eastAsiaTheme="minorEastAsia"/>
              <w:noProof/>
              <w:kern w:val="2"/>
              <w:lang w:eastAsia="ro-RO"/>
              <w14:ligatures w14:val="standardContextual"/>
            </w:rPr>
          </w:pPr>
          <w:hyperlink w:anchor="_Toc144822930" w:history="1">
            <w:r w:rsidR="0068718A" w:rsidRPr="00D96EDC">
              <w:rPr>
                <w:rStyle w:val="Hyperlink"/>
                <w:rFonts w:eastAsia="Calibri" w:cs="Times New Roman"/>
                <w:noProof/>
              </w:rPr>
              <w:t xml:space="preserve">5.6 </w:t>
            </w:r>
            <w:r w:rsidR="0068718A" w:rsidRPr="00D96EDC">
              <w:rPr>
                <w:rStyle w:val="Hyperlink"/>
                <w:noProof/>
              </w:rPr>
              <w:t>Durata proiectului</w:t>
            </w:r>
            <w:r w:rsidR="0068718A">
              <w:rPr>
                <w:noProof/>
                <w:webHidden/>
              </w:rPr>
              <w:tab/>
            </w:r>
            <w:r w:rsidR="0068718A">
              <w:rPr>
                <w:noProof/>
                <w:webHidden/>
              </w:rPr>
              <w:fldChar w:fldCharType="begin"/>
            </w:r>
            <w:r w:rsidR="0068718A">
              <w:rPr>
                <w:noProof/>
                <w:webHidden/>
              </w:rPr>
              <w:instrText xml:space="preserve"> PAGEREF _Toc144822930 \h </w:instrText>
            </w:r>
            <w:r w:rsidR="0068718A">
              <w:rPr>
                <w:noProof/>
                <w:webHidden/>
              </w:rPr>
            </w:r>
            <w:r w:rsidR="0068718A">
              <w:rPr>
                <w:noProof/>
                <w:webHidden/>
              </w:rPr>
              <w:fldChar w:fldCharType="separate"/>
            </w:r>
            <w:r w:rsidR="0058308B">
              <w:rPr>
                <w:noProof/>
                <w:webHidden/>
              </w:rPr>
              <w:t>41</w:t>
            </w:r>
            <w:r w:rsidR="0068718A">
              <w:rPr>
                <w:noProof/>
                <w:webHidden/>
              </w:rPr>
              <w:fldChar w:fldCharType="end"/>
            </w:r>
          </w:hyperlink>
        </w:p>
        <w:p w14:paraId="4D74DB47" w14:textId="7621CAE0" w:rsidR="0068718A" w:rsidRDefault="00000000">
          <w:pPr>
            <w:pStyle w:val="TOC2"/>
            <w:rPr>
              <w:rFonts w:eastAsiaTheme="minorEastAsia"/>
              <w:noProof/>
              <w:kern w:val="2"/>
              <w:lang w:eastAsia="ro-RO"/>
              <w14:ligatures w14:val="standardContextual"/>
            </w:rPr>
          </w:pPr>
          <w:hyperlink w:anchor="_Toc144822931" w:history="1">
            <w:r w:rsidR="0068718A" w:rsidRPr="00D96EDC">
              <w:rPr>
                <w:rStyle w:val="Hyperlink"/>
                <w:noProof/>
              </w:rPr>
              <w:t>5.7 Alte cerințe de eligibilitate a proiectului</w:t>
            </w:r>
            <w:r w:rsidR="0068718A">
              <w:rPr>
                <w:noProof/>
                <w:webHidden/>
              </w:rPr>
              <w:tab/>
            </w:r>
            <w:r w:rsidR="0068718A">
              <w:rPr>
                <w:noProof/>
                <w:webHidden/>
              </w:rPr>
              <w:fldChar w:fldCharType="begin"/>
            </w:r>
            <w:r w:rsidR="0068718A">
              <w:rPr>
                <w:noProof/>
                <w:webHidden/>
              </w:rPr>
              <w:instrText xml:space="preserve"> PAGEREF _Toc144822931 \h </w:instrText>
            </w:r>
            <w:r w:rsidR="0068718A">
              <w:rPr>
                <w:noProof/>
                <w:webHidden/>
              </w:rPr>
            </w:r>
            <w:r w:rsidR="0068718A">
              <w:rPr>
                <w:noProof/>
                <w:webHidden/>
              </w:rPr>
              <w:fldChar w:fldCharType="separate"/>
            </w:r>
            <w:r w:rsidR="0058308B">
              <w:rPr>
                <w:noProof/>
                <w:webHidden/>
              </w:rPr>
              <w:t>41</w:t>
            </w:r>
            <w:r w:rsidR="0068718A">
              <w:rPr>
                <w:noProof/>
                <w:webHidden/>
              </w:rPr>
              <w:fldChar w:fldCharType="end"/>
            </w:r>
          </w:hyperlink>
        </w:p>
        <w:p w14:paraId="170D0FEF" w14:textId="4BF87533" w:rsidR="0068718A" w:rsidRDefault="00000000">
          <w:pPr>
            <w:pStyle w:val="TOC1"/>
            <w:rPr>
              <w:rFonts w:eastAsiaTheme="minorEastAsia"/>
              <w:b w:val="0"/>
              <w:kern w:val="2"/>
              <w:lang w:eastAsia="ro-RO"/>
              <w14:ligatures w14:val="standardContextual"/>
            </w:rPr>
          </w:pPr>
          <w:hyperlink w:anchor="_Toc144822932" w:history="1">
            <w:r w:rsidR="0068718A" w:rsidRPr="00D96EDC">
              <w:rPr>
                <w:rStyle w:val="Hyperlink"/>
              </w:rPr>
              <w:t>Capitolul 6. INDICATORI DE ETAPĂ</w:t>
            </w:r>
            <w:r w:rsidR="0068718A">
              <w:rPr>
                <w:webHidden/>
              </w:rPr>
              <w:tab/>
            </w:r>
            <w:r w:rsidR="0068718A">
              <w:rPr>
                <w:webHidden/>
              </w:rPr>
              <w:fldChar w:fldCharType="begin"/>
            </w:r>
            <w:r w:rsidR="0068718A">
              <w:rPr>
                <w:webHidden/>
              </w:rPr>
              <w:instrText xml:space="preserve"> PAGEREF _Toc144822932 \h </w:instrText>
            </w:r>
            <w:r w:rsidR="0068718A">
              <w:rPr>
                <w:webHidden/>
              </w:rPr>
            </w:r>
            <w:r w:rsidR="0068718A">
              <w:rPr>
                <w:webHidden/>
              </w:rPr>
              <w:fldChar w:fldCharType="separate"/>
            </w:r>
            <w:r w:rsidR="0058308B">
              <w:rPr>
                <w:webHidden/>
              </w:rPr>
              <w:t>41</w:t>
            </w:r>
            <w:r w:rsidR="0068718A">
              <w:rPr>
                <w:webHidden/>
              </w:rPr>
              <w:fldChar w:fldCharType="end"/>
            </w:r>
          </w:hyperlink>
        </w:p>
        <w:p w14:paraId="6B28EED5" w14:textId="5E870A5C" w:rsidR="0068718A" w:rsidRDefault="00000000">
          <w:pPr>
            <w:pStyle w:val="TOC1"/>
            <w:rPr>
              <w:rFonts w:eastAsiaTheme="minorEastAsia"/>
              <w:b w:val="0"/>
              <w:kern w:val="2"/>
              <w:lang w:eastAsia="ro-RO"/>
              <w14:ligatures w14:val="standardContextual"/>
            </w:rPr>
          </w:pPr>
          <w:hyperlink w:anchor="_Toc144822933" w:history="1">
            <w:r w:rsidR="0068718A" w:rsidRPr="00D96EDC">
              <w:rPr>
                <w:rStyle w:val="Hyperlink"/>
              </w:rPr>
              <w:t>Capitolul 7. COMPLETAREA CERERILOR DE FINANȚARE</w:t>
            </w:r>
            <w:r w:rsidR="0068718A">
              <w:rPr>
                <w:webHidden/>
              </w:rPr>
              <w:tab/>
            </w:r>
            <w:r w:rsidR="0068718A">
              <w:rPr>
                <w:webHidden/>
              </w:rPr>
              <w:fldChar w:fldCharType="begin"/>
            </w:r>
            <w:r w:rsidR="0068718A">
              <w:rPr>
                <w:webHidden/>
              </w:rPr>
              <w:instrText xml:space="preserve"> PAGEREF _Toc144822933 \h </w:instrText>
            </w:r>
            <w:r w:rsidR="0068718A">
              <w:rPr>
                <w:webHidden/>
              </w:rPr>
            </w:r>
            <w:r w:rsidR="0068718A">
              <w:rPr>
                <w:webHidden/>
              </w:rPr>
              <w:fldChar w:fldCharType="separate"/>
            </w:r>
            <w:r w:rsidR="0058308B">
              <w:rPr>
                <w:webHidden/>
              </w:rPr>
              <w:t>44</w:t>
            </w:r>
            <w:r w:rsidR="0068718A">
              <w:rPr>
                <w:webHidden/>
              </w:rPr>
              <w:fldChar w:fldCharType="end"/>
            </w:r>
          </w:hyperlink>
        </w:p>
        <w:p w14:paraId="1C5F4543" w14:textId="48844B55" w:rsidR="0068718A" w:rsidRDefault="00000000">
          <w:pPr>
            <w:pStyle w:val="TOC2"/>
            <w:rPr>
              <w:rFonts w:eastAsiaTheme="minorEastAsia"/>
              <w:noProof/>
              <w:kern w:val="2"/>
              <w:lang w:eastAsia="ro-RO"/>
              <w14:ligatures w14:val="standardContextual"/>
            </w:rPr>
          </w:pPr>
          <w:hyperlink w:anchor="_Toc144822934" w:history="1">
            <w:r w:rsidR="0068718A" w:rsidRPr="00D96EDC">
              <w:rPr>
                <w:rStyle w:val="Hyperlink"/>
                <w:noProof/>
              </w:rPr>
              <w:t>7.1 Completarea formularului cererii</w:t>
            </w:r>
            <w:r w:rsidR="0068718A">
              <w:rPr>
                <w:noProof/>
                <w:webHidden/>
              </w:rPr>
              <w:tab/>
            </w:r>
            <w:r w:rsidR="0068718A">
              <w:rPr>
                <w:noProof/>
                <w:webHidden/>
              </w:rPr>
              <w:fldChar w:fldCharType="begin"/>
            </w:r>
            <w:r w:rsidR="0068718A">
              <w:rPr>
                <w:noProof/>
                <w:webHidden/>
              </w:rPr>
              <w:instrText xml:space="preserve"> PAGEREF _Toc144822934 \h </w:instrText>
            </w:r>
            <w:r w:rsidR="0068718A">
              <w:rPr>
                <w:noProof/>
                <w:webHidden/>
              </w:rPr>
            </w:r>
            <w:r w:rsidR="0068718A">
              <w:rPr>
                <w:noProof/>
                <w:webHidden/>
              </w:rPr>
              <w:fldChar w:fldCharType="separate"/>
            </w:r>
            <w:r w:rsidR="0058308B">
              <w:rPr>
                <w:noProof/>
                <w:webHidden/>
              </w:rPr>
              <w:t>44</w:t>
            </w:r>
            <w:r w:rsidR="0068718A">
              <w:rPr>
                <w:noProof/>
                <w:webHidden/>
              </w:rPr>
              <w:fldChar w:fldCharType="end"/>
            </w:r>
          </w:hyperlink>
        </w:p>
        <w:p w14:paraId="0DF0D3C4" w14:textId="4D9FE06A" w:rsidR="0068718A" w:rsidRDefault="00000000">
          <w:pPr>
            <w:pStyle w:val="TOC2"/>
            <w:rPr>
              <w:rFonts w:eastAsiaTheme="minorEastAsia"/>
              <w:noProof/>
              <w:kern w:val="2"/>
              <w:lang w:eastAsia="ro-RO"/>
              <w14:ligatures w14:val="standardContextual"/>
            </w:rPr>
          </w:pPr>
          <w:hyperlink w:anchor="_Toc144822935" w:history="1">
            <w:r w:rsidR="0068718A" w:rsidRPr="00D96EDC">
              <w:rPr>
                <w:rStyle w:val="Hyperlink"/>
                <w:iCs/>
                <w:noProof/>
              </w:rPr>
              <w:t>7.2 Limba utilizată în completarea cererii de finanțare</w:t>
            </w:r>
            <w:r w:rsidR="0068718A">
              <w:rPr>
                <w:noProof/>
                <w:webHidden/>
              </w:rPr>
              <w:tab/>
            </w:r>
            <w:r w:rsidR="0068718A">
              <w:rPr>
                <w:noProof/>
                <w:webHidden/>
              </w:rPr>
              <w:fldChar w:fldCharType="begin"/>
            </w:r>
            <w:r w:rsidR="0068718A">
              <w:rPr>
                <w:noProof/>
                <w:webHidden/>
              </w:rPr>
              <w:instrText xml:space="preserve"> PAGEREF _Toc144822935 \h </w:instrText>
            </w:r>
            <w:r w:rsidR="0068718A">
              <w:rPr>
                <w:noProof/>
                <w:webHidden/>
              </w:rPr>
            </w:r>
            <w:r w:rsidR="0068718A">
              <w:rPr>
                <w:noProof/>
                <w:webHidden/>
              </w:rPr>
              <w:fldChar w:fldCharType="separate"/>
            </w:r>
            <w:r w:rsidR="0058308B">
              <w:rPr>
                <w:noProof/>
                <w:webHidden/>
              </w:rPr>
              <w:t>44</w:t>
            </w:r>
            <w:r w:rsidR="0068718A">
              <w:rPr>
                <w:noProof/>
                <w:webHidden/>
              </w:rPr>
              <w:fldChar w:fldCharType="end"/>
            </w:r>
          </w:hyperlink>
        </w:p>
        <w:p w14:paraId="6AF8B10F" w14:textId="5541FE04" w:rsidR="0068718A" w:rsidRDefault="00000000">
          <w:pPr>
            <w:pStyle w:val="TOC2"/>
            <w:rPr>
              <w:rFonts w:eastAsiaTheme="minorEastAsia"/>
              <w:noProof/>
              <w:kern w:val="2"/>
              <w:lang w:eastAsia="ro-RO"/>
              <w14:ligatures w14:val="standardContextual"/>
            </w:rPr>
          </w:pPr>
          <w:hyperlink w:anchor="_Toc144822936" w:history="1">
            <w:r w:rsidR="0068718A" w:rsidRPr="00D96EDC">
              <w:rPr>
                <w:rStyle w:val="Hyperlink"/>
                <w:noProof/>
              </w:rPr>
              <w:t>7.3 Metodologia de justificare și detaliere a bugetului cererii de finanțare</w:t>
            </w:r>
            <w:r w:rsidR="0068718A">
              <w:rPr>
                <w:noProof/>
                <w:webHidden/>
              </w:rPr>
              <w:tab/>
            </w:r>
            <w:r w:rsidR="0068718A">
              <w:rPr>
                <w:noProof/>
                <w:webHidden/>
              </w:rPr>
              <w:fldChar w:fldCharType="begin"/>
            </w:r>
            <w:r w:rsidR="0068718A">
              <w:rPr>
                <w:noProof/>
                <w:webHidden/>
              </w:rPr>
              <w:instrText xml:space="preserve"> PAGEREF _Toc144822936 \h </w:instrText>
            </w:r>
            <w:r w:rsidR="0068718A">
              <w:rPr>
                <w:noProof/>
                <w:webHidden/>
              </w:rPr>
            </w:r>
            <w:r w:rsidR="0068718A">
              <w:rPr>
                <w:noProof/>
                <w:webHidden/>
              </w:rPr>
              <w:fldChar w:fldCharType="separate"/>
            </w:r>
            <w:r w:rsidR="0058308B">
              <w:rPr>
                <w:noProof/>
                <w:webHidden/>
              </w:rPr>
              <w:t>44</w:t>
            </w:r>
            <w:r w:rsidR="0068718A">
              <w:rPr>
                <w:noProof/>
                <w:webHidden/>
              </w:rPr>
              <w:fldChar w:fldCharType="end"/>
            </w:r>
          </w:hyperlink>
        </w:p>
        <w:p w14:paraId="61AD88C1" w14:textId="1D9093D0" w:rsidR="0068718A" w:rsidRDefault="00000000">
          <w:pPr>
            <w:pStyle w:val="TOC2"/>
            <w:rPr>
              <w:rFonts w:eastAsiaTheme="minorEastAsia"/>
              <w:noProof/>
              <w:kern w:val="2"/>
              <w:lang w:eastAsia="ro-RO"/>
              <w14:ligatures w14:val="standardContextual"/>
            </w:rPr>
          </w:pPr>
          <w:hyperlink w:anchor="_Toc144822937" w:history="1">
            <w:r w:rsidR="0068718A" w:rsidRPr="00D96EDC">
              <w:rPr>
                <w:rStyle w:val="Hyperlink"/>
                <w:noProof/>
              </w:rPr>
              <w:t>7.4 Anexe și documente obligatorii la depunerea cererii</w:t>
            </w:r>
            <w:r w:rsidR="0068718A">
              <w:rPr>
                <w:noProof/>
                <w:webHidden/>
              </w:rPr>
              <w:tab/>
            </w:r>
            <w:r w:rsidR="0068718A">
              <w:rPr>
                <w:noProof/>
                <w:webHidden/>
              </w:rPr>
              <w:fldChar w:fldCharType="begin"/>
            </w:r>
            <w:r w:rsidR="0068718A">
              <w:rPr>
                <w:noProof/>
                <w:webHidden/>
              </w:rPr>
              <w:instrText xml:space="preserve"> PAGEREF _Toc144822937 \h </w:instrText>
            </w:r>
            <w:r w:rsidR="0068718A">
              <w:rPr>
                <w:noProof/>
                <w:webHidden/>
              </w:rPr>
            </w:r>
            <w:r w:rsidR="0068718A">
              <w:rPr>
                <w:noProof/>
                <w:webHidden/>
              </w:rPr>
              <w:fldChar w:fldCharType="separate"/>
            </w:r>
            <w:r w:rsidR="0058308B">
              <w:rPr>
                <w:noProof/>
                <w:webHidden/>
              </w:rPr>
              <w:t>46</w:t>
            </w:r>
            <w:r w:rsidR="0068718A">
              <w:rPr>
                <w:noProof/>
                <w:webHidden/>
              </w:rPr>
              <w:fldChar w:fldCharType="end"/>
            </w:r>
          </w:hyperlink>
        </w:p>
        <w:p w14:paraId="59643B23" w14:textId="1D4AFD7F" w:rsidR="0068718A" w:rsidRDefault="00000000">
          <w:pPr>
            <w:pStyle w:val="TOC2"/>
            <w:rPr>
              <w:rFonts w:eastAsiaTheme="minorEastAsia"/>
              <w:noProof/>
              <w:kern w:val="2"/>
              <w:lang w:eastAsia="ro-RO"/>
              <w14:ligatures w14:val="standardContextual"/>
            </w:rPr>
          </w:pPr>
          <w:hyperlink w:anchor="_Toc144822938" w:history="1">
            <w:r w:rsidR="0068718A" w:rsidRPr="00D96EDC">
              <w:rPr>
                <w:rStyle w:val="Hyperlink"/>
                <w:noProof/>
              </w:rPr>
              <w:t>7.5 Aspecte administrative privind depunerea cererii de finanțare</w:t>
            </w:r>
            <w:r w:rsidR="0068718A">
              <w:rPr>
                <w:noProof/>
                <w:webHidden/>
              </w:rPr>
              <w:tab/>
            </w:r>
            <w:r w:rsidR="0068718A">
              <w:rPr>
                <w:noProof/>
                <w:webHidden/>
              </w:rPr>
              <w:fldChar w:fldCharType="begin"/>
            </w:r>
            <w:r w:rsidR="0068718A">
              <w:rPr>
                <w:noProof/>
                <w:webHidden/>
              </w:rPr>
              <w:instrText xml:space="preserve"> PAGEREF _Toc144822938 \h </w:instrText>
            </w:r>
            <w:r w:rsidR="0068718A">
              <w:rPr>
                <w:noProof/>
                <w:webHidden/>
              </w:rPr>
            </w:r>
            <w:r w:rsidR="0068718A">
              <w:rPr>
                <w:noProof/>
                <w:webHidden/>
              </w:rPr>
              <w:fldChar w:fldCharType="separate"/>
            </w:r>
            <w:r w:rsidR="0058308B">
              <w:rPr>
                <w:noProof/>
                <w:webHidden/>
              </w:rPr>
              <w:t>47</w:t>
            </w:r>
            <w:r w:rsidR="0068718A">
              <w:rPr>
                <w:noProof/>
                <w:webHidden/>
              </w:rPr>
              <w:fldChar w:fldCharType="end"/>
            </w:r>
          </w:hyperlink>
        </w:p>
        <w:p w14:paraId="753DA48C" w14:textId="4DDFCCA2" w:rsidR="0068718A" w:rsidRDefault="00000000">
          <w:pPr>
            <w:pStyle w:val="TOC2"/>
            <w:rPr>
              <w:rFonts w:eastAsiaTheme="minorEastAsia"/>
              <w:noProof/>
              <w:kern w:val="2"/>
              <w:lang w:eastAsia="ro-RO"/>
              <w14:ligatures w14:val="standardContextual"/>
            </w:rPr>
          </w:pPr>
          <w:hyperlink w:anchor="_Toc144822939" w:history="1">
            <w:r w:rsidR="0068718A" w:rsidRPr="00D96EDC">
              <w:rPr>
                <w:rStyle w:val="Hyperlink"/>
                <w:noProof/>
              </w:rPr>
              <w:t>7.6 Anexele și documente obligatorii la momentul contractării</w:t>
            </w:r>
            <w:r w:rsidR="0068718A">
              <w:rPr>
                <w:noProof/>
                <w:webHidden/>
              </w:rPr>
              <w:tab/>
            </w:r>
            <w:r w:rsidR="0068718A">
              <w:rPr>
                <w:noProof/>
                <w:webHidden/>
              </w:rPr>
              <w:fldChar w:fldCharType="begin"/>
            </w:r>
            <w:r w:rsidR="0068718A">
              <w:rPr>
                <w:noProof/>
                <w:webHidden/>
              </w:rPr>
              <w:instrText xml:space="preserve"> PAGEREF _Toc144822939 \h </w:instrText>
            </w:r>
            <w:r w:rsidR="0068718A">
              <w:rPr>
                <w:noProof/>
                <w:webHidden/>
              </w:rPr>
            </w:r>
            <w:r w:rsidR="0068718A">
              <w:rPr>
                <w:noProof/>
                <w:webHidden/>
              </w:rPr>
              <w:fldChar w:fldCharType="separate"/>
            </w:r>
            <w:r w:rsidR="0058308B">
              <w:rPr>
                <w:noProof/>
                <w:webHidden/>
              </w:rPr>
              <w:t>49</w:t>
            </w:r>
            <w:r w:rsidR="0068718A">
              <w:rPr>
                <w:noProof/>
                <w:webHidden/>
              </w:rPr>
              <w:fldChar w:fldCharType="end"/>
            </w:r>
          </w:hyperlink>
        </w:p>
        <w:p w14:paraId="58DE9235" w14:textId="0EB6CCF5" w:rsidR="0068718A" w:rsidRDefault="00000000">
          <w:pPr>
            <w:pStyle w:val="TOC2"/>
            <w:rPr>
              <w:rFonts w:eastAsiaTheme="minorEastAsia"/>
              <w:noProof/>
              <w:kern w:val="2"/>
              <w:lang w:eastAsia="ro-RO"/>
              <w14:ligatures w14:val="standardContextual"/>
            </w:rPr>
          </w:pPr>
          <w:hyperlink w:anchor="_Toc144822940" w:history="1">
            <w:r w:rsidR="0068718A" w:rsidRPr="00D96EDC">
              <w:rPr>
                <w:rStyle w:val="Hyperlink"/>
                <w:noProof/>
              </w:rPr>
              <w:t>7.7 Renunțarea la cererea de finanțare</w:t>
            </w:r>
            <w:r w:rsidR="0068718A">
              <w:rPr>
                <w:noProof/>
                <w:webHidden/>
              </w:rPr>
              <w:tab/>
            </w:r>
            <w:r w:rsidR="0068718A">
              <w:rPr>
                <w:noProof/>
                <w:webHidden/>
              </w:rPr>
              <w:fldChar w:fldCharType="begin"/>
            </w:r>
            <w:r w:rsidR="0068718A">
              <w:rPr>
                <w:noProof/>
                <w:webHidden/>
              </w:rPr>
              <w:instrText xml:space="preserve"> PAGEREF _Toc144822940 \h </w:instrText>
            </w:r>
            <w:r w:rsidR="0068718A">
              <w:rPr>
                <w:noProof/>
                <w:webHidden/>
              </w:rPr>
            </w:r>
            <w:r w:rsidR="0068718A">
              <w:rPr>
                <w:noProof/>
                <w:webHidden/>
              </w:rPr>
              <w:fldChar w:fldCharType="separate"/>
            </w:r>
            <w:r w:rsidR="0058308B">
              <w:rPr>
                <w:noProof/>
                <w:webHidden/>
              </w:rPr>
              <w:t>50</w:t>
            </w:r>
            <w:r w:rsidR="0068718A">
              <w:rPr>
                <w:noProof/>
                <w:webHidden/>
              </w:rPr>
              <w:fldChar w:fldCharType="end"/>
            </w:r>
          </w:hyperlink>
        </w:p>
        <w:p w14:paraId="6D9BE520" w14:textId="072D7727" w:rsidR="0068718A" w:rsidRDefault="00000000">
          <w:pPr>
            <w:pStyle w:val="TOC1"/>
            <w:rPr>
              <w:rFonts w:eastAsiaTheme="minorEastAsia"/>
              <w:b w:val="0"/>
              <w:kern w:val="2"/>
              <w:lang w:eastAsia="ro-RO"/>
              <w14:ligatures w14:val="standardContextual"/>
            </w:rPr>
          </w:pPr>
          <w:hyperlink w:anchor="_Toc144822941" w:history="1">
            <w:r w:rsidR="0068718A" w:rsidRPr="00D96EDC">
              <w:rPr>
                <w:rStyle w:val="Hyperlink"/>
                <w:rFonts w:cs="Times New Roman"/>
              </w:rPr>
              <w:t xml:space="preserve">Capitolul 8. </w:t>
            </w:r>
            <w:r w:rsidR="0068718A" w:rsidRPr="00D96EDC">
              <w:rPr>
                <w:rStyle w:val="Hyperlink"/>
              </w:rPr>
              <w:t>PROCESUL DE EVALUARE, SELECȚIE ȘI CONTRACTARE A PROIECTELOR</w:t>
            </w:r>
            <w:r w:rsidR="0068718A">
              <w:rPr>
                <w:webHidden/>
              </w:rPr>
              <w:tab/>
            </w:r>
            <w:r w:rsidR="0068718A">
              <w:rPr>
                <w:webHidden/>
              </w:rPr>
              <w:fldChar w:fldCharType="begin"/>
            </w:r>
            <w:r w:rsidR="0068718A">
              <w:rPr>
                <w:webHidden/>
              </w:rPr>
              <w:instrText xml:space="preserve"> PAGEREF _Toc144822941 \h </w:instrText>
            </w:r>
            <w:r w:rsidR="0068718A">
              <w:rPr>
                <w:webHidden/>
              </w:rPr>
            </w:r>
            <w:r w:rsidR="0068718A">
              <w:rPr>
                <w:webHidden/>
              </w:rPr>
              <w:fldChar w:fldCharType="separate"/>
            </w:r>
            <w:r w:rsidR="0058308B">
              <w:rPr>
                <w:webHidden/>
              </w:rPr>
              <w:t>50</w:t>
            </w:r>
            <w:r w:rsidR="0068718A">
              <w:rPr>
                <w:webHidden/>
              </w:rPr>
              <w:fldChar w:fldCharType="end"/>
            </w:r>
          </w:hyperlink>
        </w:p>
        <w:p w14:paraId="10B1EFB8" w14:textId="2FC0A637" w:rsidR="0068718A" w:rsidRDefault="00000000">
          <w:pPr>
            <w:pStyle w:val="TOC2"/>
            <w:rPr>
              <w:rFonts w:eastAsiaTheme="minorEastAsia"/>
              <w:noProof/>
              <w:kern w:val="2"/>
              <w:lang w:eastAsia="ro-RO"/>
              <w14:ligatures w14:val="standardContextual"/>
            </w:rPr>
          </w:pPr>
          <w:hyperlink w:anchor="_Toc144822942" w:history="1">
            <w:r w:rsidR="0068718A" w:rsidRPr="00D96EDC">
              <w:rPr>
                <w:rStyle w:val="Hyperlink"/>
                <w:noProof/>
              </w:rPr>
              <w:t>8.1 Principalele etape ale procesului de evaluare, selecție și contractare</w:t>
            </w:r>
            <w:r w:rsidR="0068718A">
              <w:rPr>
                <w:noProof/>
                <w:webHidden/>
              </w:rPr>
              <w:tab/>
            </w:r>
            <w:r w:rsidR="0068718A">
              <w:rPr>
                <w:noProof/>
                <w:webHidden/>
              </w:rPr>
              <w:fldChar w:fldCharType="begin"/>
            </w:r>
            <w:r w:rsidR="0068718A">
              <w:rPr>
                <w:noProof/>
                <w:webHidden/>
              </w:rPr>
              <w:instrText xml:space="preserve"> PAGEREF _Toc144822942 \h </w:instrText>
            </w:r>
            <w:r w:rsidR="0068718A">
              <w:rPr>
                <w:noProof/>
                <w:webHidden/>
              </w:rPr>
            </w:r>
            <w:r w:rsidR="0068718A">
              <w:rPr>
                <w:noProof/>
                <w:webHidden/>
              </w:rPr>
              <w:fldChar w:fldCharType="separate"/>
            </w:r>
            <w:r w:rsidR="0058308B">
              <w:rPr>
                <w:noProof/>
                <w:webHidden/>
              </w:rPr>
              <w:t>50</w:t>
            </w:r>
            <w:r w:rsidR="0068718A">
              <w:rPr>
                <w:noProof/>
                <w:webHidden/>
              </w:rPr>
              <w:fldChar w:fldCharType="end"/>
            </w:r>
          </w:hyperlink>
        </w:p>
        <w:p w14:paraId="15461953" w14:textId="2558033D" w:rsidR="0068718A" w:rsidRDefault="00000000">
          <w:pPr>
            <w:pStyle w:val="TOC2"/>
            <w:rPr>
              <w:rFonts w:eastAsiaTheme="minorEastAsia"/>
              <w:noProof/>
              <w:kern w:val="2"/>
              <w:lang w:eastAsia="ro-RO"/>
              <w14:ligatures w14:val="standardContextual"/>
            </w:rPr>
          </w:pPr>
          <w:hyperlink w:anchor="_Toc144822943" w:history="1">
            <w:r w:rsidR="0068718A" w:rsidRPr="00D96EDC">
              <w:rPr>
                <w:rStyle w:val="Hyperlink"/>
                <w:noProof/>
              </w:rPr>
              <w:t>8.2 Conformitate administrativă – DECLARAȚIA UNICĂ</w:t>
            </w:r>
            <w:r w:rsidR="0068718A">
              <w:rPr>
                <w:noProof/>
                <w:webHidden/>
              </w:rPr>
              <w:tab/>
            </w:r>
            <w:r w:rsidR="0068718A">
              <w:rPr>
                <w:noProof/>
                <w:webHidden/>
              </w:rPr>
              <w:fldChar w:fldCharType="begin"/>
            </w:r>
            <w:r w:rsidR="0068718A">
              <w:rPr>
                <w:noProof/>
                <w:webHidden/>
              </w:rPr>
              <w:instrText xml:space="preserve"> PAGEREF _Toc144822943 \h </w:instrText>
            </w:r>
            <w:r w:rsidR="0068718A">
              <w:rPr>
                <w:noProof/>
                <w:webHidden/>
              </w:rPr>
            </w:r>
            <w:r w:rsidR="0068718A">
              <w:rPr>
                <w:noProof/>
                <w:webHidden/>
              </w:rPr>
              <w:fldChar w:fldCharType="separate"/>
            </w:r>
            <w:r w:rsidR="0058308B">
              <w:rPr>
                <w:noProof/>
                <w:webHidden/>
              </w:rPr>
              <w:t>50</w:t>
            </w:r>
            <w:r w:rsidR="0068718A">
              <w:rPr>
                <w:noProof/>
                <w:webHidden/>
              </w:rPr>
              <w:fldChar w:fldCharType="end"/>
            </w:r>
          </w:hyperlink>
        </w:p>
        <w:p w14:paraId="3D463076" w14:textId="3E463BBA" w:rsidR="0068718A" w:rsidRDefault="00000000">
          <w:pPr>
            <w:pStyle w:val="TOC2"/>
            <w:rPr>
              <w:rFonts w:eastAsiaTheme="minorEastAsia"/>
              <w:noProof/>
              <w:kern w:val="2"/>
              <w:lang w:eastAsia="ro-RO"/>
              <w14:ligatures w14:val="standardContextual"/>
            </w:rPr>
          </w:pPr>
          <w:hyperlink w:anchor="_Toc144822944" w:history="1">
            <w:r w:rsidR="0068718A" w:rsidRPr="00D96EDC">
              <w:rPr>
                <w:rStyle w:val="Hyperlink"/>
                <w:noProof/>
              </w:rPr>
              <w:t>8.3 Etapa de evaluare preliminară</w:t>
            </w:r>
            <w:r w:rsidR="0068718A">
              <w:rPr>
                <w:noProof/>
                <w:webHidden/>
              </w:rPr>
              <w:tab/>
            </w:r>
            <w:r w:rsidR="0068718A">
              <w:rPr>
                <w:noProof/>
                <w:webHidden/>
              </w:rPr>
              <w:fldChar w:fldCharType="begin"/>
            </w:r>
            <w:r w:rsidR="0068718A">
              <w:rPr>
                <w:noProof/>
                <w:webHidden/>
              </w:rPr>
              <w:instrText xml:space="preserve"> PAGEREF _Toc144822944 \h </w:instrText>
            </w:r>
            <w:r w:rsidR="0068718A">
              <w:rPr>
                <w:noProof/>
                <w:webHidden/>
              </w:rPr>
            </w:r>
            <w:r w:rsidR="0068718A">
              <w:rPr>
                <w:noProof/>
                <w:webHidden/>
              </w:rPr>
              <w:fldChar w:fldCharType="separate"/>
            </w:r>
            <w:r w:rsidR="0058308B">
              <w:rPr>
                <w:noProof/>
                <w:webHidden/>
              </w:rPr>
              <w:t>51</w:t>
            </w:r>
            <w:r w:rsidR="0068718A">
              <w:rPr>
                <w:noProof/>
                <w:webHidden/>
              </w:rPr>
              <w:fldChar w:fldCharType="end"/>
            </w:r>
          </w:hyperlink>
        </w:p>
        <w:p w14:paraId="48BDF842" w14:textId="453CB668" w:rsidR="0068718A" w:rsidRDefault="00000000">
          <w:pPr>
            <w:pStyle w:val="TOC2"/>
            <w:rPr>
              <w:rFonts w:eastAsiaTheme="minorEastAsia"/>
              <w:noProof/>
              <w:kern w:val="2"/>
              <w:lang w:eastAsia="ro-RO"/>
              <w14:ligatures w14:val="standardContextual"/>
            </w:rPr>
          </w:pPr>
          <w:hyperlink w:anchor="_Toc144822945" w:history="1">
            <w:r w:rsidR="0068718A" w:rsidRPr="00D96EDC">
              <w:rPr>
                <w:rStyle w:val="Hyperlink"/>
                <w:noProof/>
              </w:rPr>
              <w:t>8.4 Evaluarea tehnică și financiară. Criterii de evaluare tehnică și financiară</w:t>
            </w:r>
            <w:r w:rsidR="0068718A">
              <w:rPr>
                <w:noProof/>
                <w:webHidden/>
              </w:rPr>
              <w:tab/>
            </w:r>
            <w:r w:rsidR="0068718A">
              <w:rPr>
                <w:noProof/>
                <w:webHidden/>
              </w:rPr>
              <w:fldChar w:fldCharType="begin"/>
            </w:r>
            <w:r w:rsidR="0068718A">
              <w:rPr>
                <w:noProof/>
                <w:webHidden/>
              </w:rPr>
              <w:instrText xml:space="preserve"> PAGEREF _Toc144822945 \h </w:instrText>
            </w:r>
            <w:r w:rsidR="0068718A">
              <w:rPr>
                <w:noProof/>
                <w:webHidden/>
              </w:rPr>
            </w:r>
            <w:r w:rsidR="0068718A">
              <w:rPr>
                <w:noProof/>
                <w:webHidden/>
              </w:rPr>
              <w:fldChar w:fldCharType="separate"/>
            </w:r>
            <w:r w:rsidR="0058308B">
              <w:rPr>
                <w:noProof/>
                <w:webHidden/>
              </w:rPr>
              <w:t>51</w:t>
            </w:r>
            <w:r w:rsidR="0068718A">
              <w:rPr>
                <w:noProof/>
                <w:webHidden/>
              </w:rPr>
              <w:fldChar w:fldCharType="end"/>
            </w:r>
          </w:hyperlink>
        </w:p>
        <w:p w14:paraId="3AE9CA34" w14:textId="26521A8E" w:rsidR="0068718A" w:rsidRDefault="00000000">
          <w:pPr>
            <w:pStyle w:val="TOC2"/>
            <w:rPr>
              <w:rFonts w:eastAsiaTheme="minorEastAsia"/>
              <w:noProof/>
              <w:kern w:val="2"/>
              <w:lang w:eastAsia="ro-RO"/>
              <w14:ligatures w14:val="standardContextual"/>
            </w:rPr>
          </w:pPr>
          <w:hyperlink w:anchor="_Toc144822946" w:history="1">
            <w:r w:rsidR="0068718A" w:rsidRPr="00D96EDC">
              <w:rPr>
                <w:rStyle w:val="Hyperlink"/>
                <w:noProof/>
              </w:rPr>
              <w:t>8.5 Aplicarea pragului de calitate</w:t>
            </w:r>
            <w:r w:rsidR="0068718A">
              <w:rPr>
                <w:noProof/>
                <w:webHidden/>
              </w:rPr>
              <w:tab/>
            </w:r>
            <w:r w:rsidR="0068718A">
              <w:rPr>
                <w:noProof/>
                <w:webHidden/>
              </w:rPr>
              <w:fldChar w:fldCharType="begin"/>
            </w:r>
            <w:r w:rsidR="0068718A">
              <w:rPr>
                <w:noProof/>
                <w:webHidden/>
              </w:rPr>
              <w:instrText xml:space="preserve"> PAGEREF _Toc144822946 \h </w:instrText>
            </w:r>
            <w:r w:rsidR="0068718A">
              <w:rPr>
                <w:noProof/>
                <w:webHidden/>
              </w:rPr>
            </w:r>
            <w:r w:rsidR="0068718A">
              <w:rPr>
                <w:noProof/>
                <w:webHidden/>
              </w:rPr>
              <w:fldChar w:fldCharType="separate"/>
            </w:r>
            <w:r w:rsidR="0058308B">
              <w:rPr>
                <w:noProof/>
                <w:webHidden/>
              </w:rPr>
              <w:t>52</w:t>
            </w:r>
            <w:r w:rsidR="0068718A">
              <w:rPr>
                <w:noProof/>
                <w:webHidden/>
              </w:rPr>
              <w:fldChar w:fldCharType="end"/>
            </w:r>
          </w:hyperlink>
        </w:p>
        <w:p w14:paraId="35FEF8A5" w14:textId="1FB89DCA" w:rsidR="0068718A" w:rsidRDefault="00000000">
          <w:pPr>
            <w:pStyle w:val="TOC2"/>
            <w:rPr>
              <w:rFonts w:eastAsiaTheme="minorEastAsia"/>
              <w:noProof/>
              <w:kern w:val="2"/>
              <w:lang w:eastAsia="ro-RO"/>
              <w14:ligatures w14:val="standardContextual"/>
            </w:rPr>
          </w:pPr>
          <w:hyperlink w:anchor="_Toc144822947" w:history="1">
            <w:r w:rsidR="0068718A" w:rsidRPr="00D96EDC">
              <w:rPr>
                <w:rStyle w:val="Hyperlink"/>
                <w:noProof/>
              </w:rPr>
              <w:t>8.6 Aplicarea pragului de excelență</w:t>
            </w:r>
            <w:r w:rsidR="0068718A">
              <w:rPr>
                <w:noProof/>
                <w:webHidden/>
              </w:rPr>
              <w:tab/>
            </w:r>
            <w:r w:rsidR="0068718A">
              <w:rPr>
                <w:noProof/>
                <w:webHidden/>
              </w:rPr>
              <w:fldChar w:fldCharType="begin"/>
            </w:r>
            <w:r w:rsidR="0068718A">
              <w:rPr>
                <w:noProof/>
                <w:webHidden/>
              </w:rPr>
              <w:instrText xml:space="preserve"> PAGEREF _Toc144822947 \h </w:instrText>
            </w:r>
            <w:r w:rsidR="0068718A">
              <w:rPr>
                <w:noProof/>
                <w:webHidden/>
              </w:rPr>
            </w:r>
            <w:r w:rsidR="0068718A">
              <w:rPr>
                <w:noProof/>
                <w:webHidden/>
              </w:rPr>
              <w:fldChar w:fldCharType="separate"/>
            </w:r>
            <w:r w:rsidR="0058308B">
              <w:rPr>
                <w:noProof/>
                <w:webHidden/>
              </w:rPr>
              <w:t>52</w:t>
            </w:r>
            <w:r w:rsidR="0068718A">
              <w:rPr>
                <w:noProof/>
                <w:webHidden/>
              </w:rPr>
              <w:fldChar w:fldCharType="end"/>
            </w:r>
          </w:hyperlink>
        </w:p>
        <w:p w14:paraId="11959DEC" w14:textId="3683AC66" w:rsidR="0068718A" w:rsidRDefault="00000000">
          <w:pPr>
            <w:pStyle w:val="TOC2"/>
            <w:rPr>
              <w:rFonts w:eastAsiaTheme="minorEastAsia"/>
              <w:noProof/>
              <w:kern w:val="2"/>
              <w:lang w:eastAsia="ro-RO"/>
              <w14:ligatures w14:val="standardContextual"/>
            </w:rPr>
          </w:pPr>
          <w:hyperlink w:anchor="_Toc144822948" w:history="1">
            <w:r w:rsidR="0068718A" w:rsidRPr="00D96EDC">
              <w:rPr>
                <w:rStyle w:val="Hyperlink"/>
                <w:noProof/>
              </w:rPr>
              <w:t>8.7 Notificarea rezultatului evaluării tehnice și financiare.</w:t>
            </w:r>
            <w:r w:rsidR="0068718A">
              <w:rPr>
                <w:noProof/>
                <w:webHidden/>
              </w:rPr>
              <w:tab/>
            </w:r>
            <w:r w:rsidR="0068718A">
              <w:rPr>
                <w:noProof/>
                <w:webHidden/>
              </w:rPr>
              <w:fldChar w:fldCharType="begin"/>
            </w:r>
            <w:r w:rsidR="0068718A">
              <w:rPr>
                <w:noProof/>
                <w:webHidden/>
              </w:rPr>
              <w:instrText xml:space="preserve"> PAGEREF _Toc144822948 \h </w:instrText>
            </w:r>
            <w:r w:rsidR="0068718A">
              <w:rPr>
                <w:noProof/>
                <w:webHidden/>
              </w:rPr>
            </w:r>
            <w:r w:rsidR="0068718A">
              <w:rPr>
                <w:noProof/>
                <w:webHidden/>
              </w:rPr>
              <w:fldChar w:fldCharType="separate"/>
            </w:r>
            <w:r w:rsidR="0058308B">
              <w:rPr>
                <w:noProof/>
                <w:webHidden/>
              </w:rPr>
              <w:t>52</w:t>
            </w:r>
            <w:r w:rsidR="0068718A">
              <w:rPr>
                <w:noProof/>
                <w:webHidden/>
              </w:rPr>
              <w:fldChar w:fldCharType="end"/>
            </w:r>
          </w:hyperlink>
        </w:p>
        <w:p w14:paraId="33D82141" w14:textId="76CC2024" w:rsidR="0068718A" w:rsidRDefault="00000000">
          <w:pPr>
            <w:pStyle w:val="TOC2"/>
            <w:rPr>
              <w:rFonts w:eastAsiaTheme="minorEastAsia"/>
              <w:noProof/>
              <w:kern w:val="2"/>
              <w:lang w:eastAsia="ro-RO"/>
              <w14:ligatures w14:val="standardContextual"/>
            </w:rPr>
          </w:pPr>
          <w:hyperlink w:anchor="_Toc144822949" w:history="1">
            <w:r w:rsidR="0068718A" w:rsidRPr="00D96EDC">
              <w:rPr>
                <w:rStyle w:val="Hyperlink"/>
                <w:noProof/>
              </w:rPr>
              <w:t>8.8 Contestații</w:t>
            </w:r>
            <w:r w:rsidR="0068718A">
              <w:rPr>
                <w:noProof/>
                <w:webHidden/>
              </w:rPr>
              <w:tab/>
            </w:r>
            <w:r w:rsidR="0068718A">
              <w:rPr>
                <w:noProof/>
                <w:webHidden/>
              </w:rPr>
              <w:fldChar w:fldCharType="begin"/>
            </w:r>
            <w:r w:rsidR="0068718A">
              <w:rPr>
                <w:noProof/>
                <w:webHidden/>
              </w:rPr>
              <w:instrText xml:space="preserve"> PAGEREF _Toc144822949 \h </w:instrText>
            </w:r>
            <w:r w:rsidR="0068718A">
              <w:rPr>
                <w:noProof/>
                <w:webHidden/>
              </w:rPr>
            </w:r>
            <w:r w:rsidR="0068718A">
              <w:rPr>
                <w:noProof/>
                <w:webHidden/>
              </w:rPr>
              <w:fldChar w:fldCharType="separate"/>
            </w:r>
            <w:r w:rsidR="0058308B">
              <w:rPr>
                <w:noProof/>
                <w:webHidden/>
              </w:rPr>
              <w:t>52</w:t>
            </w:r>
            <w:r w:rsidR="0068718A">
              <w:rPr>
                <w:noProof/>
                <w:webHidden/>
              </w:rPr>
              <w:fldChar w:fldCharType="end"/>
            </w:r>
          </w:hyperlink>
        </w:p>
        <w:p w14:paraId="05808F23" w14:textId="01CC9965" w:rsidR="0068718A" w:rsidRDefault="00000000">
          <w:pPr>
            <w:pStyle w:val="TOC2"/>
            <w:rPr>
              <w:rFonts w:eastAsiaTheme="minorEastAsia"/>
              <w:noProof/>
              <w:kern w:val="2"/>
              <w:lang w:eastAsia="ro-RO"/>
              <w14:ligatures w14:val="standardContextual"/>
            </w:rPr>
          </w:pPr>
          <w:hyperlink w:anchor="_Toc144822950" w:history="1">
            <w:r w:rsidR="0068718A" w:rsidRPr="00D96EDC">
              <w:rPr>
                <w:rStyle w:val="Hyperlink"/>
                <w:noProof/>
              </w:rPr>
              <w:t>8.9 Contractarea proiectelor</w:t>
            </w:r>
            <w:r w:rsidR="0068718A">
              <w:rPr>
                <w:noProof/>
                <w:webHidden/>
              </w:rPr>
              <w:tab/>
            </w:r>
            <w:r w:rsidR="0068718A">
              <w:rPr>
                <w:noProof/>
                <w:webHidden/>
              </w:rPr>
              <w:fldChar w:fldCharType="begin"/>
            </w:r>
            <w:r w:rsidR="0068718A">
              <w:rPr>
                <w:noProof/>
                <w:webHidden/>
              </w:rPr>
              <w:instrText xml:space="preserve"> PAGEREF _Toc144822950 \h </w:instrText>
            </w:r>
            <w:r w:rsidR="0068718A">
              <w:rPr>
                <w:noProof/>
                <w:webHidden/>
              </w:rPr>
            </w:r>
            <w:r w:rsidR="0068718A">
              <w:rPr>
                <w:noProof/>
                <w:webHidden/>
              </w:rPr>
              <w:fldChar w:fldCharType="separate"/>
            </w:r>
            <w:r w:rsidR="0058308B">
              <w:rPr>
                <w:noProof/>
                <w:webHidden/>
              </w:rPr>
              <w:t>53</w:t>
            </w:r>
            <w:r w:rsidR="0068718A">
              <w:rPr>
                <w:noProof/>
                <w:webHidden/>
              </w:rPr>
              <w:fldChar w:fldCharType="end"/>
            </w:r>
          </w:hyperlink>
        </w:p>
        <w:p w14:paraId="2FFFE0FF" w14:textId="34423A26"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51" w:history="1">
            <w:r w:rsidR="0068718A" w:rsidRPr="00D96EDC">
              <w:rPr>
                <w:rStyle w:val="Hyperlink"/>
                <w:noProof/>
              </w:rPr>
              <w:t>8.9.1 Verificarea îndeplinirii condițiilor de eligibilitate</w:t>
            </w:r>
            <w:r w:rsidR="0068718A">
              <w:rPr>
                <w:noProof/>
                <w:webHidden/>
              </w:rPr>
              <w:tab/>
            </w:r>
            <w:r w:rsidR="0068718A">
              <w:rPr>
                <w:noProof/>
                <w:webHidden/>
              </w:rPr>
              <w:fldChar w:fldCharType="begin"/>
            </w:r>
            <w:r w:rsidR="0068718A">
              <w:rPr>
                <w:noProof/>
                <w:webHidden/>
              </w:rPr>
              <w:instrText xml:space="preserve"> PAGEREF _Toc144822951 \h </w:instrText>
            </w:r>
            <w:r w:rsidR="0068718A">
              <w:rPr>
                <w:noProof/>
                <w:webHidden/>
              </w:rPr>
            </w:r>
            <w:r w:rsidR="0068718A">
              <w:rPr>
                <w:noProof/>
                <w:webHidden/>
              </w:rPr>
              <w:fldChar w:fldCharType="separate"/>
            </w:r>
            <w:r w:rsidR="0058308B">
              <w:rPr>
                <w:noProof/>
                <w:webHidden/>
              </w:rPr>
              <w:t>53</w:t>
            </w:r>
            <w:r w:rsidR="0068718A">
              <w:rPr>
                <w:noProof/>
                <w:webHidden/>
              </w:rPr>
              <w:fldChar w:fldCharType="end"/>
            </w:r>
          </w:hyperlink>
        </w:p>
        <w:p w14:paraId="066761B8" w14:textId="634D2082"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52" w:history="1">
            <w:r w:rsidR="0068718A" w:rsidRPr="00D96EDC">
              <w:rPr>
                <w:rStyle w:val="Hyperlink"/>
                <w:noProof/>
              </w:rPr>
              <w:t>8.9.2 Decizia de acordare/respingere a finanțării</w:t>
            </w:r>
            <w:r w:rsidR="0068718A">
              <w:rPr>
                <w:noProof/>
                <w:webHidden/>
              </w:rPr>
              <w:tab/>
            </w:r>
            <w:r w:rsidR="0068718A">
              <w:rPr>
                <w:noProof/>
                <w:webHidden/>
              </w:rPr>
              <w:fldChar w:fldCharType="begin"/>
            </w:r>
            <w:r w:rsidR="0068718A">
              <w:rPr>
                <w:noProof/>
                <w:webHidden/>
              </w:rPr>
              <w:instrText xml:space="preserve"> PAGEREF _Toc144822952 \h </w:instrText>
            </w:r>
            <w:r w:rsidR="0068718A">
              <w:rPr>
                <w:noProof/>
                <w:webHidden/>
              </w:rPr>
            </w:r>
            <w:r w:rsidR="0068718A">
              <w:rPr>
                <w:noProof/>
                <w:webHidden/>
              </w:rPr>
              <w:fldChar w:fldCharType="separate"/>
            </w:r>
            <w:r w:rsidR="0058308B">
              <w:rPr>
                <w:noProof/>
                <w:webHidden/>
              </w:rPr>
              <w:t>54</w:t>
            </w:r>
            <w:r w:rsidR="0068718A">
              <w:rPr>
                <w:noProof/>
                <w:webHidden/>
              </w:rPr>
              <w:fldChar w:fldCharType="end"/>
            </w:r>
          </w:hyperlink>
        </w:p>
        <w:p w14:paraId="471C8378" w14:textId="0FA224EA"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53" w:history="1">
            <w:r w:rsidR="0068718A" w:rsidRPr="00D96EDC">
              <w:rPr>
                <w:rStyle w:val="Hyperlink"/>
                <w:noProof/>
              </w:rPr>
              <w:t>8.9.3 Definitivarea planului de monitorizare al proiectului</w:t>
            </w:r>
            <w:r w:rsidR="0068718A">
              <w:rPr>
                <w:noProof/>
                <w:webHidden/>
              </w:rPr>
              <w:tab/>
            </w:r>
            <w:r w:rsidR="0068718A">
              <w:rPr>
                <w:noProof/>
                <w:webHidden/>
              </w:rPr>
              <w:fldChar w:fldCharType="begin"/>
            </w:r>
            <w:r w:rsidR="0068718A">
              <w:rPr>
                <w:noProof/>
                <w:webHidden/>
              </w:rPr>
              <w:instrText xml:space="preserve"> PAGEREF _Toc144822953 \h </w:instrText>
            </w:r>
            <w:r w:rsidR="0068718A">
              <w:rPr>
                <w:noProof/>
                <w:webHidden/>
              </w:rPr>
            </w:r>
            <w:r w:rsidR="0068718A">
              <w:rPr>
                <w:noProof/>
                <w:webHidden/>
              </w:rPr>
              <w:fldChar w:fldCharType="separate"/>
            </w:r>
            <w:r w:rsidR="0058308B">
              <w:rPr>
                <w:noProof/>
                <w:webHidden/>
              </w:rPr>
              <w:t>54</w:t>
            </w:r>
            <w:r w:rsidR="0068718A">
              <w:rPr>
                <w:noProof/>
                <w:webHidden/>
              </w:rPr>
              <w:fldChar w:fldCharType="end"/>
            </w:r>
          </w:hyperlink>
        </w:p>
        <w:p w14:paraId="2BEC7234" w14:textId="68AAA7C5"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54" w:history="1">
            <w:r w:rsidR="0068718A" w:rsidRPr="00D96EDC">
              <w:rPr>
                <w:rStyle w:val="Hyperlink"/>
                <w:noProof/>
              </w:rPr>
              <w:t>8.9.4 Semnarea contractului de finanțare/emiterea deciziei de finanțare</w:t>
            </w:r>
            <w:r w:rsidR="0068718A">
              <w:rPr>
                <w:noProof/>
                <w:webHidden/>
              </w:rPr>
              <w:tab/>
            </w:r>
            <w:r w:rsidR="0068718A">
              <w:rPr>
                <w:noProof/>
                <w:webHidden/>
              </w:rPr>
              <w:fldChar w:fldCharType="begin"/>
            </w:r>
            <w:r w:rsidR="0068718A">
              <w:rPr>
                <w:noProof/>
                <w:webHidden/>
              </w:rPr>
              <w:instrText xml:space="preserve"> PAGEREF _Toc144822954 \h </w:instrText>
            </w:r>
            <w:r w:rsidR="0068718A">
              <w:rPr>
                <w:noProof/>
                <w:webHidden/>
              </w:rPr>
            </w:r>
            <w:r w:rsidR="0068718A">
              <w:rPr>
                <w:noProof/>
                <w:webHidden/>
              </w:rPr>
              <w:fldChar w:fldCharType="separate"/>
            </w:r>
            <w:r w:rsidR="0058308B">
              <w:rPr>
                <w:noProof/>
                <w:webHidden/>
              </w:rPr>
              <w:t>55</w:t>
            </w:r>
            <w:r w:rsidR="0068718A">
              <w:rPr>
                <w:noProof/>
                <w:webHidden/>
              </w:rPr>
              <w:fldChar w:fldCharType="end"/>
            </w:r>
          </w:hyperlink>
        </w:p>
        <w:p w14:paraId="28E6060A" w14:textId="0ACE67D5" w:rsidR="0068718A" w:rsidRDefault="00000000">
          <w:pPr>
            <w:pStyle w:val="TOC1"/>
            <w:rPr>
              <w:rFonts w:eastAsiaTheme="minorEastAsia"/>
              <w:b w:val="0"/>
              <w:kern w:val="2"/>
              <w:lang w:eastAsia="ro-RO"/>
              <w14:ligatures w14:val="standardContextual"/>
            </w:rPr>
          </w:pPr>
          <w:hyperlink w:anchor="_Toc144822955" w:history="1">
            <w:r w:rsidR="0068718A" w:rsidRPr="00D96EDC">
              <w:rPr>
                <w:rStyle w:val="Hyperlink"/>
              </w:rPr>
              <w:t>Capitolul 9. ASPECTE PRIVIND CONFLICTUL DE INTERESE</w:t>
            </w:r>
            <w:r w:rsidR="0068718A">
              <w:rPr>
                <w:webHidden/>
              </w:rPr>
              <w:tab/>
            </w:r>
            <w:r w:rsidR="0068718A">
              <w:rPr>
                <w:webHidden/>
              </w:rPr>
              <w:fldChar w:fldCharType="begin"/>
            </w:r>
            <w:r w:rsidR="0068718A">
              <w:rPr>
                <w:webHidden/>
              </w:rPr>
              <w:instrText xml:space="preserve"> PAGEREF _Toc144822955 \h </w:instrText>
            </w:r>
            <w:r w:rsidR="0068718A">
              <w:rPr>
                <w:webHidden/>
              </w:rPr>
            </w:r>
            <w:r w:rsidR="0068718A">
              <w:rPr>
                <w:webHidden/>
              </w:rPr>
              <w:fldChar w:fldCharType="separate"/>
            </w:r>
            <w:r w:rsidR="0058308B">
              <w:rPr>
                <w:webHidden/>
              </w:rPr>
              <w:t>55</w:t>
            </w:r>
            <w:r w:rsidR="0068718A">
              <w:rPr>
                <w:webHidden/>
              </w:rPr>
              <w:fldChar w:fldCharType="end"/>
            </w:r>
          </w:hyperlink>
        </w:p>
        <w:p w14:paraId="1B827C9C" w14:textId="514CE417" w:rsidR="0068718A" w:rsidRDefault="00000000">
          <w:pPr>
            <w:pStyle w:val="TOC1"/>
            <w:rPr>
              <w:rFonts w:eastAsiaTheme="minorEastAsia"/>
              <w:b w:val="0"/>
              <w:kern w:val="2"/>
              <w:lang w:eastAsia="ro-RO"/>
              <w14:ligatures w14:val="standardContextual"/>
            </w:rPr>
          </w:pPr>
          <w:hyperlink w:anchor="_Toc144822956" w:history="1">
            <w:r w:rsidR="0068718A" w:rsidRPr="00D96EDC">
              <w:rPr>
                <w:rStyle w:val="Hyperlink"/>
              </w:rPr>
              <w:t>Capitolul 10. ASPECTE PRIVIND PRELUCRAREA DATELOR CU CARACTER PERSONAL</w:t>
            </w:r>
            <w:r w:rsidR="0068718A">
              <w:rPr>
                <w:webHidden/>
              </w:rPr>
              <w:tab/>
            </w:r>
            <w:r w:rsidR="0068718A">
              <w:rPr>
                <w:webHidden/>
              </w:rPr>
              <w:fldChar w:fldCharType="begin"/>
            </w:r>
            <w:r w:rsidR="0068718A">
              <w:rPr>
                <w:webHidden/>
              </w:rPr>
              <w:instrText xml:space="preserve"> PAGEREF _Toc144822956 \h </w:instrText>
            </w:r>
            <w:r w:rsidR="0068718A">
              <w:rPr>
                <w:webHidden/>
              </w:rPr>
            </w:r>
            <w:r w:rsidR="0068718A">
              <w:rPr>
                <w:webHidden/>
              </w:rPr>
              <w:fldChar w:fldCharType="separate"/>
            </w:r>
            <w:r w:rsidR="0058308B">
              <w:rPr>
                <w:webHidden/>
              </w:rPr>
              <w:t>55</w:t>
            </w:r>
            <w:r w:rsidR="0068718A">
              <w:rPr>
                <w:webHidden/>
              </w:rPr>
              <w:fldChar w:fldCharType="end"/>
            </w:r>
          </w:hyperlink>
        </w:p>
        <w:p w14:paraId="77F33161" w14:textId="14258B5E" w:rsidR="0068718A" w:rsidRDefault="00000000">
          <w:pPr>
            <w:pStyle w:val="TOC1"/>
            <w:rPr>
              <w:rFonts w:eastAsiaTheme="minorEastAsia"/>
              <w:b w:val="0"/>
              <w:kern w:val="2"/>
              <w:lang w:eastAsia="ro-RO"/>
              <w14:ligatures w14:val="standardContextual"/>
            </w:rPr>
          </w:pPr>
          <w:hyperlink w:anchor="_Toc144822957" w:history="1">
            <w:r w:rsidR="0068718A" w:rsidRPr="00D96EDC">
              <w:rPr>
                <w:rStyle w:val="Hyperlink"/>
              </w:rPr>
              <w:t>Capitolul 11. ASPECTE PRIVIND MONITORIZAREA TEHNICĂ ȘI RAPOARTELE DE PROGRES</w:t>
            </w:r>
            <w:r w:rsidR="0068718A">
              <w:rPr>
                <w:webHidden/>
              </w:rPr>
              <w:tab/>
            </w:r>
            <w:r w:rsidR="0068718A">
              <w:rPr>
                <w:webHidden/>
              </w:rPr>
              <w:fldChar w:fldCharType="begin"/>
            </w:r>
            <w:r w:rsidR="0068718A">
              <w:rPr>
                <w:webHidden/>
              </w:rPr>
              <w:instrText xml:space="preserve"> PAGEREF _Toc144822957 \h </w:instrText>
            </w:r>
            <w:r w:rsidR="0068718A">
              <w:rPr>
                <w:webHidden/>
              </w:rPr>
            </w:r>
            <w:r w:rsidR="0068718A">
              <w:rPr>
                <w:webHidden/>
              </w:rPr>
              <w:fldChar w:fldCharType="separate"/>
            </w:r>
            <w:r w:rsidR="0058308B">
              <w:rPr>
                <w:webHidden/>
              </w:rPr>
              <w:t>56</w:t>
            </w:r>
            <w:r w:rsidR="0068718A">
              <w:rPr>
                <w:webHidden/>
              </w:rPr>
              <w:fldChar w:fldCharType="end"/>
            </w:r>
          </w:hyperlink>
        </w:p>
        <w:p w14:paraId="47BA45BB" w14:textId="2FCE45C2" w:rsidR="0068718A" w:rsidRDefault="00000000">
          <w:pPr>
            <w:pStyle w:val="TOC2"/>
            <w:rPr>
              <w:rFonts w:eastAsiaTheme="minorEastAsia"/>
              <w:noProof/>
              <w:kern w:val="2"/>
              <w:lang w:eastAsia="ro-RO"/>
              <w14:ligatures w14:val="standardContextual"/>
            </w:rPr>
          </w:pPr>
          <w:hyperlink w:anchor="_Toc144822958" w:history="1">
            <w:r w:rsidR="0068718A" w:rsidRPr="00D96EDC">
              <w:rPr>
                <w:rStyle w:val="Hyperlink"/>
                <w:iCs/>
                <w:noProof/>
              </w:rPr>
              <w:t>11.1 Rapoartele de progres</w:t>
            </w:r>
            <w:r w:rsidR="0068718A">
              <w:rPr>
                <w:noProof/>
                <w:webHidden/>
              </w:rPr>
              <w:tab/>
            </w:r>
            <w:r w:rsidR="0068718A">
              <w:rPr>
                <w:noProof/>
                <w:webHidden/>
              </w:rPr>
              <w:fldChar w:fldCharType="begin"/>
            </w:r>
            <w:r w:rsidR="0068718A">
              <w:rPr>
                <w:noProof/>
                <w:webHidden/>
              </w:rPr>
              <w:instrText xml:space="preserve"> PAGEREF _Toc144822958 \h </w:instrText>
            </w:r>
            <w:r w:rsidR="0068718A">
              <w:rPr>
                <w:noProof/>
                <w:webHidden/>
              </w:rPr>
            </w:r>
            <w:r w:rsidR="0068718A">
              <w:rPr>
                <w:noProof/>
                <w:webHidden/>
              </w:rPr>
              <w:fldChar w:fldCharType="separate"/>
            </w:r>
            <w:r w:rsidR="0058308B">
              <w:rPr>
                <w:noProof/>
                <w:webHidden/>
              </w:rPr>
              <w:t>56</w:t>
            </w:r>
            <w:r w:rsidR="0068718A">
              <w:rPr>
                <w:noProof/>
                <w:webHidden/>
              </w:rPr>
              <w:fldChar w:fldCharType="end"/>
            </w:r>
          </w:hyperlink>
        </w:p>
        <w:p w14:paraId="5011FB90" w14:textId="7DD0EEA6" w:rsidR="0068718A" w:rsidRDefault="00000000">
          <w:pPr>
            <w:pStyle w:val="TOC2"/>
            <w:rPr>
              <w:rFonts w:eastAsiaTheme="minorEastAsia"/>
              <w:noProof/>
              <w:kern w:val="2"/>
              <w:lang w:eastAsia="ro-RO"/>
              <w14:ligatures w14:val="standardContextual"/>
            </w:rPr>
          </w:pPr>
          <w:hyperlink w:anchor="_Toc144822959" w:history="1">
            <w:r w:rsidR="0068718A" w:rsidRPr="00D96EDC">
              <w:rPr>
                <w:rStyle w:val="Hyperlink"/>
                <w:noProof/>
              </w:rPr>
              <w:t>11.2 Vizitele pe monitorizare</w:t>
            </w:r>
            <w:r w:rsidR="0068718A">
              <w:rPr>
                <w:noProof/>
                <w:webHidden/>
              </w:rPr>
              <w:tab/>
            </w:r>
            <w:r w:rsidR="0068718A">
              <w:rPr>
                <w:noProof/>
                <w:webHidden/>
              </w:rPr>
              <w:fldChar w:fldCharType="begin"/>
            </w:r>
            <w:r w:rsidR="0068718A">
              <w:rPr>
                <w:noProof/>
                <w:webHidden/>
              </w:rPr>
              <w:instrText xml:space="preserve"> PAGEREF _Toc144822959 \h </w:instrText>
            </w:r>
            <w:r w:rsidR="0068718A">
              <w:rPr>
                <w:noProof/>
                <w:webHidden/>
              </w:rPr>
            </w:r>
            <w:r w:rsidR="0068718A">
              <w:rPr>
                <w:noProof/>
                <w:webHidden/>
              </w:rPr>
              <w:fldChar w:fldCharType="separate"/>
            </w:r>
            <w:r w:rsidR="0058308B">
              <w:rPr>
                <w:noProof/>
                <w:webHidden/>
              </w:rPr>
              <w:t>56</w:t>
            </w:r>
            <w:r w:rsidR="0068718A">
              <w:rPr>
                <w:noProof/>
                <w:webHidden/>
              </w:rPr>
              <w:fldChar w:fldCharType="end"/>
            </w:r>
          </w:hyperlink>
        </w:p>
        <w:p w14:paraId="5CEC9AFA" w14:textId="30625C4E" w:rsidR="0068718A" w:rsidRDefault="00000000">
          <w:pPr>
            <w:pStyle w:val="TOC2"/>
            <w:rPr>
              <w:rFonts w:eastAsiaTheme="minorEastAsia"/>
              <w:noProof/>
              <w:kern w:val="2"/>
              <w:lang w:eastAsia="ro-RO"/>
              <w14:ligatures w14:val="standardContextual"/>
            </w:rPr>
          </w:pPr>
          <w:hyperlink w:anchor="_Toc144822960" w:history="1">
            <w:r w:rsidR="0068718A" w:rsidRPr="00D96EDC">
              <w:rPr>
                <w:rStyle w:val="Hyperlink"/>
                <w:noProof/>
              </w:rPr>
              <w:t>11.3 Mecanismul specific indicatorilor de etapă. Planul de monitorizare</w:t>
            </w:r>
            <w:r w:rsidR="0068718A">
              <w:rPr>
                <w:noProof/>
                <w:webHidden/>
              </w:rPr>
              <w:tab/>
            </w:r>
            <w:r w:rsidR="0068718A">
              <w:rPr>
                <w:noProof/>
                <w:webHidden/>
              </w:rPr>
              <w:fldChar w:fldCharType="begin"/>
            </w:r>
            <w:r w:rsidR="0068718A">
              <w:rPr>
                <w:noProof/>
                <w:webHidden/>
              </w:rPr>
              <w:instrText xml:space="preserve"> PAGEREF _Toc144822960 \h </w:instrText>
            </w:r>
            <w:r w:rsidR="0068718A">
              <w:rPr>
                <w:noProof/>
                <w:webHidden/>
              </w:rPr>
            </w:r>
            <w:r w:rsidR="0068718A">
              <w:rPr>
                <w:noProof/>
                <w:webHidden/>
              </w:rPr>
              <w:fldChar w:fldCharType="separate"/>
            </w:r>
            <w:r w:rsidR="0058308B">
              <w:rPr>
                <w:noProof/>
                <w:webHidden/>
              </w:rPr>
              <w:t>56</w:t>
            </w:r>
            <w:r w:rsidR="0068718A">
              <w:rPr>
                <w:noProof/>
                <w:webHidden/>
              </w:rPr>
              <w:fldChar w:fldCharType="end"/>
            </w:r>
          </w:hyperlink>
        </w:p>
        <w:p w14:paraId="7C025696" w14:textId="541EEADC" w:rsidR="0068718A" w:rsidRDefault="00000000">
          <w:pPr>
            <w:pStyle w:val="TOC1"/>
            <w:rPr>
              <w:rFonts w:eastAsiaTheme="minorEastAsia"/>
              <w:b w:val="0"/>
              <w:kern w:val="2"/>
              <w:lang w:eastAsia="ro-RO"/>
              <w14:ligatures w14:val="standardContextual"/>
            </w:rPr>
          </w:pPr>
          <w:hyperlink w:anchor="_Toc144822961" w:history="1">
            <w:r w:rsidR="0068718A" w:rsidRPr="00D96EDC">
              <w:rPr>
                <w:rStyle w:val="Hyperlink"/>
              </w:rPr>
              <w:t>Capitolul 12. ASPECTE PRIVIND MANAGEMENTUL FINANCIAR</w:t>
            </w:r>
            <w:r w:rsidR="0068718A">
              <w:rPr>
                <w:webHidden/>
              </w:rPr>
              <w:tab/>
            </w:r>
            <w:r w:rsidR="0068718A">
              <w:rPr>
                <w:webHidden/>
              </w:rPr>
              <w:fldChar w:fldCharType="begin"/>
            </w:r>
            <w:r w:rsidR="0068718A">
              <w:rPr>
                <w:webHidden/>
              </w:rPr>
              <w:instrText xml:space="preserve"> PAGEREF _Toc144822961 \h </w:instrText>
            </w:r>
            <w:r w:rsidR="0068718A">
              <w:rPr>
                <w:webHidden/>
              </w:rPr>
            </w:r>
            <w:r w:rsidR="0068718A">
              <w:rPr>
                <w:webHidden/>
              </w:rPr>
              <w:fldChar w:fldCharType="separate"/>
            </w:r>
            <w:r w:rsidR="0058308B">
              <w:rPr>
                <w:webHidden/>
              </w:rPr>
              <w:t>57</w:t>
            </w:r>
            <w:r w:rsidR="0068718A">
              <w:rPr>
                <w:webHidden/>
              </w:rPr>
              <w:fldChar w:fldCharType="end"/>
            </w:r>
          </w:hyperlink>
        </w:p>
        <w:p w14:paraId="00C0BCAB" w14:textId="3C895543" w:rsidR="0068718A" w:rsidRDefault="00000000">
          <w:pPr>
            <w:pStyle w:val="TOC2"/>
            <w:rPr>
              <w:rFonts w:eastAsiaTheme="minorEastAsia"/>
              <w:noProof/>
              <w:kern w:val="2"/>
              <w:lang w:eastAsia="ro-RO"/>
              <w14:ligatures w14:val="standardContextual"/>
            </w:rPr>
          </w:pPr>
          <w:hyperlink w:anchor="_Toc144822962" w:history="1">
            <w:r w:rsidR="0068718A" w:rsidRPr="00D96EDC">
              <w:rPr>
                <w:rStyle w:val="Hyperlink"/>
                <w:noProof/>
              </w:rPr>
              <w:t>12.1 Mecanismul cererilor de prefinanțare</w:t>
            </w:r>
            <w:r w:rsidR="0068718A">
              <w:rPr>
                <w:noProof/>
                <w:webHidden/>
              </w:rPr>
              <w:tab/>
            </w:r>
            <w:r w:rsidR="0068718A">
              <w:rPr>
                <w:noProof/>
                <w:webHidden/>
              </w:rPr>
              <w:fldChar w:fldCharType="begin"/>
            </w:r>
            <w:r w:rsidR="0068718A">
              <w:rPr>
                <w:noProof/>
                <w:webHidden/>
              </w:rPr>
              <w:instrText xml:space="preserve"> PAGEREF _Toc144822962 \h </w:instrText>
            </w:r>
            <w:r w:rsidR="0068718A">
              <w:rPr>
                <w:noProof/>
                <w:webHidden/>
              </w:rPr>
            </w:r>
            <w:r w:rsidR="0068718A">
              <w:rPr>
                <w:noProof/>
                <w:webHidden/>
              </w:rPr>
              <w:fldChar w:fldCharType="separate"/>
            </w:r>
            <w:r w:rsidR="0058308B">
              <w:rPr>
                <w:noProof/>
                <w:webHidden/>
              </w:rPr>
              <w:t>57</w:t>
            </w:r>
            <w:r w:rsidR="0068718A">
              <w:rPr>
                <w:noProof/>
                <w:webHidden/>
              </w:rPr>
              <w:fldChar w:fldCharType="end"/>
            </w:r>
          </w:hyperlink>
        </w:p>
        <w:p w14:paraId="7D12AF7A" w14:textId="2F69A088" w:rsidR="0068718A" w:rsidRDefault="00000000">
          <w:pPr>
            <w:pStyle w:val="TOC2"/>
            <w:rPr>
              <w:rFonts w:eastAsiaTheme="minorEastAsia"/>
              <w:noProof/>
              <w:kern w:val="2"/>
              <w:lang w:eastAsia="ro-RO"/>
              <w14:ligatures w14:val="standardContextual"/>
            </w:rPr>
          </w:pPr>
          <w:hyperlink w:anchor="_Toc144822963" w:history="1">
            <w:r w:rsidR="0068718A" w:rsidRPr="00D96EDC">
              <w:rPr>
                <w:rStyle w:val="Hyperlink"/>
                <w:noProof/>
              </w:rPr>
              <w:t>12.2 Mecanismul cererilor de plată</w:t>
            </w:r>
            <w:r w:rsidR="0068718A">
              <w:rPr>
                <w:noProof/>
                <w:webHidden/>
              </w:rPr>
              <w:tab/>
            </w:r>
            <w:r w:rsidR="0068718A">
              <w:rPr>
                <w:noProof/>
                <w:webHidden/>
              </w:rPr>
              <w:fldChar w:fldCharType="begin"/>
            </w:r>
            <w:r w:rsidR="0068718A">
              <w:rPr>
                <w:noProof/>
                <w:webHidden/>
              </w:rPr>
              <w:instrText xml:space="preserve"> PAGEREF _Toc144822963 \h </w:instrText>
            </w:r>
            <w:r w:rsidR="0068718A">
              <w:rPr>
                <w:noProof/>
                <w:webHidden/>
              </w:rPr>
            </w:r>
            <w:r w:rsidR="0068718A">
              <w:rPr>
                <w:noProof/>
                <w:webHidden/>
              </w:rPr>
              <w:fldChar w:fldCharType="separate"/>
            </w:r>
            <w:r w:rsidR="0058308B">
              <w:rPr>
                <w:noProof/>
                <w:webHidden/>
              </w:rPr>
              <w:t>57</w:t>
            </w:r>
            <w:r w:rsidR="0068718A">
              <w:rPr>
                <w:noProof/>
                <w:webHidden/>
              </w:rPr>
              <w:fldChar w:fldCharType="end"/>
            </w:r>
          </w:hyperlink>
        </w:p>
        <w:p w14:paraId="50E2E6D6" w14:textId="75EE801D" w:rsidR="0068718A" w:rsidRDefault="00000000">
          <w:pPr>
            <w:pStyle w:val="TOC2"/>
            <w:rPr>
              <w:rFonts w:eastAsiaTheme="minorEastAsia"/>
              <w:noProof/>
              <w:kern w:val="2"/>
              <w:lang w:eastAsia="ro-RO"/>
              <w14:ligatures w14:val="standardContextual"/>
            </w:rPr>
          </w:pPr>
          <w:hyperlink w:anchor="_Toc144822964" w:history="1">
            <w:r w:rsidR="0068718A" w:rsidRPr="00D96EDC">
              <w:rPr>
                <w:rStyle w:val="Hyperlink"/>
                <w:noProof/>
              </w:rPr>
              <w:t>12.3 Mecanismul cererilor de rambursare</w:t>
            </w:r>
            <w:r w:rsidR="0068718A">
              <w:rPr>
                <w:noProof/>
                <w:webHidden/>
              </w:rPr>
              <w:tab/>
            </w:r>
            <w:r w:rsidR="0068718A">
              <w:rPr>
                <w:noProof/>
                <w:webHidden/>
              </w:rPr>
              <w:fldChar w:fldCharType="begin"/>
            </w:r>
            <w:r w:rsidR="0068718A">
              <w:rPr>
                <w:noProof/>
                <w:webHidden/>
              </w:rPr>
              <w:instrText xml:space="preserve"> PAGEREF _Toc144822964 \h </w:instrText>
            </w:r>
            <w:r w:rsidR="0068718A">
              <w:rPr>
                <w:noProof/>
                <w:webHidden/>
              </w:rPr>
            </w:r>
            <w:r w:rsidR="0068718A">
              <w:rPr>
                <w:noProof/>
                <w:webHidden/>
              </w:rPr>
              <w:fldChar w:fldCharType="separate"/>
            </w:r>
            <w:r w:rsidR="0058308B">
              <w:rPr>
                <w:noProof/>
                <w:webHidden/>
              </w:rPr>
              <w:t>57</w:t>
            </w:r>
            <w:r w:rsidR="0068718A">
              <w:rPr>
                <w:noProof/>
                <w:webHidden/>
              </w:rPr>
              <w:fldChar w:fldCharType="end"/>
            </w:r>
          </w:hyperlink>
        </w:p>
        <w:p w14:paraId="2BBE8D5D" w14:textId="2E5489D7" w:rsidR="0068718A" w:rsidRDefault="00000000">
          <w:pPr>
            <w:pStyle w:val="TOC2"/>
            <w:rPr>
              <w:rFonts w:eastAsiaTheme="minorEastAsia"/>
              <w:noProof/>
              <w:kern w:val="2"/>
              <w:lang w:eastAsia="ro-RO"/>
              <w14:ligatures w14:val="standardContextual"/>
            </w:rPr>
          </w:pPr>
          <w:hyperlink w:anchor="_Toc144822965" w:history="1">
            <w:r w:rsidR="0068718A" w:rsidRPr="00D96EDC">
              <w:rPr>
                <w:rStyle w:val="Hyperlink"/>
                <w:noProof/>
              </w:rPr>
              <w:t>12.4 Graficul cererilor de prefinanțare/plată/rambursare</w:t>
            </w:r>
            <w:r w:rsidR="0068718A">
              <w:rPr>
                <w:noProof/>
                <w:webHidden/>
              </w:rPr>
              <w:tab/>
            </w:r>
            <w:r w:rsidR="0068718A">
              <w:rPr>
                <w:noProof/>
                <w:webHidden/>
              </w:rPr>
              <w:fldChar w:fldCharType="begin"/>
            </w:r>
            <w:r w:rsidR="0068718A">
              <w:rPr>
                <w:noProof/>
                <w:webHidden/>
              </w:rPr>
              <w:instrText xml:space="preserve"> PAGEREF _Toc144822965 \h </w:instrText>
            </w:r>
            <w:r w:rsidR="0068718A">
              <w:rPr>
                <w:noProof/>
                <w:webHidden/>
              </w:rPr>
            </w:r>
            <w:r w:rsidR="0068718A">
              <w:rPr>
                <w:noProof/>
                <w:webHidden/>
              </w:rPr>
              <w:fldChar w:fldCharType="separate"/>
            </w:r>
            <w:r w:rsidR="0058308B">
              <w:rPr>
                <w:noProof/>
                <w:webHidden/>
              </w:rPr>
              <w:t>58</w:t>
            </w:r>
            <w:r w:rsidR="0068718A">
              <w:rPr>
                <w:noProof/>
                <w:webHidden/>
              </w:rPr>
              <w:fldChar w:fldCharType="end"/>
            </w:r>
          </w:hyperlink>
        </w:p>
        <w:p w14:paraId="4841F8A9" w14:textId="28679872" w:rsidR="0068718A" w:rsidRDefault="00000000">
          <w:pPr>
            <w:pStyle w:val="TOC2"/>
            <w:rPr>
              <w:rFonts w:eastAsiaTheme="minorEastAsia"/>
              <w:noProof/>
              <w:kern w:val="2"/>
              <w:lang w:eastAsia="ro-RO"/>
              <w14:ligatures w14:val="standardContextual"/>
            </w:rPr>
          </w:pPr>
          <w:hyperlink w:anchor="_Toc144822966" w:history="1">
            <w:r w:rsidR="0068718A" w:rsidRPr="00D96EDC">
              <w:rPr>
                <w:rStyle w:val="Hyperlink"/>
                <w:noProof/>
              </w:rPr>
              <w:t>12.5 Vizitele la fața locului</w:t>
            </w:r>
            <w:r w:rsidR="0068718A">
              <w:rPr>
                <w:noProof/>
                <w:webHidden/>
              </w:rPr>
              <w:tab/>
            </w:r>
            <w:r w:rsidR="0068718A">
              <w:rPr>
                <w:noProof/>
                <w:webHidden/>
              </w:rPr>
              <w:fldChar w:fldCharType="begin"/>
            </w:r>
            <w:r w:rsidR="0068718A">
              <w:rPr>
                <w:noProof/>
                <w:webHidden/>
              </w:rPr>
              <w:instrText xml:space="preserve"> PAGEREF _Toc144822966 \h </w:instrText>
            </w:r>
            <w:r w:rsidR="0068718A">
              <w:rPr>
                <w:noProof/>
                <w:webHidden/>
              </w:rPr>
            </w:r>
            <w:r w:rsidR="0068718A">
              <w:rPr>
                <w:noProof/>
                <w:webHidden/>
              </w:rPr>
              <w:fldChar w:fldCharType="separate"/>
            </w:r>
            <w:r w:rsidR="0058308B">
              <w:rPr>
                <w:noProof/>
                <w:webHidden/>
              </w:rPr>
              <w:t>58</w:t>
            </w:r>
            <w:r w:rsidR="0068718A">
              <w:rPr>
                <w:noProof/>
                <w:webHidden/>
              </w:rPr>
              <w:fldChar w:fldCharType="end"/>
            </w:r>
          </w:hyperlink>
        </w:p>
        <w:p w14:paraId="25ED3700" w14:textId="00BA146A" w:rsidR="0068718A" w:rsidRDefault="00000000">
          <w:pPr>
            <w:pStyle w:val="TOC1"/>
            <w:rPr>
              <w:rFonts w:eastAsiaTheme="minorEastAsia"/>
              <w:b w:val="0"/>
              <w:kern w:val="2"/>
              <w:lang w:eastAsia="ro-RO"/>
              <w14:ligatures w14:val="standardContextual"/>
            </w:rPr>
          </w:pPr>
          <w:hyperlink w:anchor="_Toc144822967" w:history="1">
            <w:r w:rsidR="0068718A" w:rsidRPr="00D96EDC">
              <w:rPr>
                <w:rStyle w:val="Hyperlink"/>
              </w:rPr>
              <w:t>Capitolul 13. MODIFICAREA GHIDULUI SOLICITANTULUI</w:t>
            </w:r>
            <w:r w:rsidR="0068718A">
              <w:rPr>
                <w:webHidden/>
              </w:rPr>
              <w:tab/>
            </w:r>
            <w:r w:rsidR="0068718A">
              <w:rPr>
                <w:webHidden/>
              </w:rPr>
              <w:fldChar w:fldCharType="begin"/>
            </w:r>
            <w:r w:rsidR="0068718A">
              <w:rPr>
                <w:webHidden/>
              </w:rPr>
              <w:instrText xml:space="preserve"> PAGEREF _Toc144822967 \h </w:instrText>
            </w:r>
            <w:r w:rsidR="0068718A">
              <w:rPr>
                <w:webHidden/>
              </w:rPr>
            </w:r>
            <w:r w:rsidR="0068718A">
              <w:rPr>
                <w:webHidden/>
              </w:rPr>
              <w:fldChar w:fldCharType="separate"/>
            </w:r>
            <w:r w:rsidR="0058308B">
              <w:rPr>
                <w:webHidden/>
              </w:rPr>
              <w:t>58</w:t>
            </w:r>
            <w:r w:rsidR="0068718A">
              <w:rPr>
                <w:webHidden/>
              </w:rPr>
              <w:fldChar w:fldCharType="end"/>
            </w:r>
          </w:hyperlink>
        </w:p>
        <w:p w14:paraId="1863B90B" w14:textId="0FC47EEA" w:rsidR="0068718A" w:rsidRDefault="00000000">
          <w:pPr>
            <w:pStyle w:val="TOC2"/>
            <w:rPr>
              <w:rFonts w:eastAsiaTheme="minorEastAsia"/>
              <w:noProof/>
              <w:kern w:val="2"/>
              <w:lang w:eastAsia="ro-RO"/>
              <w14:ligatures w14:val="standardContextual"/>
            </w:rPr>
          </w:pPr>
          <w:hyperlink w:anchor="_Toc144822968" w:history="1">
            <w:r w:rsidR="0068718A" w:rsidRPr="00D96EDC">
              <w:rPr>
                <w:rStyle w:val="Hyperlink"/>
                <w:noProof/>
              </w:rPr>
              <w:t>13.1 Aspectele care pot face obiectul modificărilor prevederilor ghidului solicitantului</w:t>
            </w:r>
            <w:r w:rsidR="0068718A">
              <w:rPr>
                <w:noProof/>
                <w:webHidden/>
              </w:rPr>
              <w:tab/>
            </w:r>
            <w:r w:rsidR="0068718A">
              <w:rPr>
                <w:noProof/>
                <w:webHidden/>
              </w:rPr>
              <w:fldChar w:fldCharType="begin"/>
            </w:r>
            <w:r w:rsidR="0068718A">
              <w:rPr>
                <w:noProof/>
                <w:webHidden/>
              </w:rPr>
              <w:instrText xml:space="preserve"> PAGEREF _Toc144822968 \h </w:instrText>
            </w:r>
            <w:r w:rsidR="0068718A">
              <w:rPr>
                <w:noProof/>
                <w:webHidden/>
              </w:rPr>
            </w:r>
            <w:r w:rsidR="0068718A">
              <w:rPr>
                <w:noProof/>
                <w:webHidden/>
              </w:rPr>
              <w:fldChar w:fldCharType="separate"/>
            </w:r>
            <w:r w:rsidR="0058308B">
              <w:rPr>
                <w:noProof/>
                <w:webHidden/>
              </w:rPr>
              <w:t>58</w:t>
            </w:r>
            <w:r w:rsidR="0068718A">
              <w:rPr>
                <w:noProof/>
                <w:webHidden/>
              </w:rPr>
              <w:fldChar w:fldCharType="end"/>
            </w:r>
          </w:hyperlink>
        </w:p>
        <w:p w14:paraId="44BE9DC2" w14:textId="099BE92B" w:rsidR="0068718A" w:rsidRDefault="00000000">
          <w:pPr>
            <w:pStyle w:val="TOC2"/>
            <w:rPr>
              <w:rFonts w:eastAsiaTheme="minorEastAsia"/>
              <w:noProof/>
              <w:kern w:val="2"/>
              <w:lang w:eastAsia="ro-RO"/>
              <w14:ligatures w14:val="standardContextual"/>
            </w:rPr>
          </w:pPr>
          <w:hyperlink w:anchor="_Toc144822969" w:history="1">
            <w:r w:rsidR="0068718A" w:rsidRPr="00D96EDC">
              <w:rPr>
                <w:rStyle w:val="Hyperlink"/>
                <w:noProof/>
              </w:rPr>
              <w:t>13.2 Condiții privind aplicarea modificărilor pentru cererile de finanțare aflate în procesul de selecție (condiții tranzitorii)</w:t>
            </w:r>
            <w:r w:rsidR="0068718A">
              <w:rPr>
                <w:noProof/>
                <w:webHidden/>
              </w:rPr>
              <w:tab/>
            </w:r>
            <w:r w:rsidR="0068718A">
              <w:rPr>
                <w:noProof/>
                <w:webHidden/>
              </w:rPr>
              <w:fldChar w:fldCharType="begin"/>
            </w:r>
            <w:r w:rsidR="0068718A">
              <w:rPr>
                <w:noProof/>
                <w:webHidden/>
              </w:rPr>
              <w:instrText xml:space="preserve"> PAGEREF _Toc144822969 \h </w:instrText>
            </w:r>
            <w:r w:rsidR="0068718A">
              <w:rPr>
                <w:noProof/>
                <w:webHidden/>
              </w:rPr>
            </w:r>
            <w:r w:rsidR="0068718A">
              <w:rPr>
                <w:noProof/>
                <w:webHidden/>
              </w:rPr>
              <w:fldChar w:fldCharType="separate"/>
            </w:r>
            <w:r w:rsidR="0058308B">
              <w:rPr>
                <w:noProof/>
                <w:webHidden/>
              </w:rPr>
              <w:t>58</w:t>
            </w:r>
            <w:r w:rsidR="0068718A">
              <w:rPr>
                <w:noProof/>
                <w:webHidden/>
              </w:rPr>
              <w:fldChar w:fldCharType="end"/>
            </w:r>
          </w:hyperlink>
        </w:p>
        <w:p w14:paraId="5FB6EF3F" w14:textId="44AA4FE0" w:rsidR="0068718A" w:rsidRDefault="00000000">
          <w:pPr>
            <w:pStyle w:val="TOC1"/>
            <w:rPr>
              <w:rFonts w:eastAsiaTheme="minorEastAsia"/>
              <w:b w:val="0"/>
              <w:kern w:val="2"/>
              <w:lang w:eastAsia="ro-RO"/>
              <w14:ligatures w14:val="standardContextual"/>
            </w:rPr>
          </w:pPr>
          <w:hyperlink w:anchor="_Toc144822970" w:history="1">
            <w:r w:rsidR="0068718A" w:rsidRPr="00D96EDC">
              <w:rPr>
                <w:rStyle w:val="Hyperlink"/>
              </w:rPr>
              <w:t>Capitolul 14. ANEXE</w:t>
            </w:r>
            <w:r w:rsidR="0068718A">
              <w:rPr>
                <w:webHidden/>
              </w:rPr>
              <w:tab/>
            </w:r>
            <w:r w:rsidR="0068718A">
              <w:rPr>
                <w:webHidden/>
              </w:rPr>
              <w:fldChar w:fldCharType="begin"/>
            </w:r>
            <w:r w:rsidR="0068718A">
              <w:rPr>
                <w:webHidden/>
              </w:rPr>
              <w:instrText xml:space="preserve"> PAGEREF _Toc144822970 \h </w:instrText>
            </w:r>
            <w:r w:rsidR="0068718A">
              <w:rPr>
                <w:webHidden/>
              </w:rPr>
            </w:r>
            <w:r w:rsidR="0068718A">
              <w:rPr>
                <w:webHidden/>
              </w:rPr>
              <w:fldChar w:fldCharType="separate"/>
            </w:r>
            <w:r w:rsidR="0058308B">
              <w:rPr>
                <w:webHidden/>
              </w:rPr>
              <w:t>58</w:t>
            </w:r>
            <w:r w:rsidR="0068718A">
              <w:rPr>
                <w:webHidden/>
              </w:rPr>
              <w:fldChar w:fldCharType="end"/>
            </w:r>
          </w:hyperlink>
        </w:p>
        <w:p w14:paraId="0E366C9F" w14:textId="08052094" w:rsidR="00EF20B5" w:rsidRDefault="00EF20B5">
          <w:r>
            <w:rPr>
              <w:b/>
              <w:bCs/>
              <w:noProof/>
            </w:rPr>
            <w:fldChar w:fldCharType="end"/>
          </w:r>
        </w:p>
      </w:sdtContent>
    </w:sdt>
    <w:p w14:paraId="0F4EE214" w14:textId="77777777" w:rsidR="00736E67" w:rsidRPr="000D2EE3" w:rsidRDefault="00736E67" w:rsidP="003F75FC">
      <w:pPr>
        <w:spacing w:after="160" w:line="259" w:lineRule="auto"/>
        <w:jc w:val="both"/>
        <w:rPr>
          <w:rFonts w:ascii="Trebuchet MS" w:eastAsia="Calibri" w:hAnsi="Trebuchet MS" w:cs="Times New Roman"/>
          <w:b/>
          <w:sz w:val="24"/>
          <w:szCs w:val="24"/>
        </w:rPr>
      </w:pPr>
    </w:p>
    <w:p w14:paraId="7BC17628" w14:textId="77777777" w:rsidR="003A566F" w:rsidRPr="000D2EE3" w:rsidRDefault="003A566F" w:rsidP="003F75FC">
      <w:pPr>
        <w:jc w:val="both"/>
        <w:rPr>
          <w:rFonts w:ascii="Trebuchet MS" w:hAnsi="Trebuchet MS"/>
          <w:sz w:val="24"/>
          <w:szCs w:val="24"/>
        </w:rPr>
      </w:pPr>
    </w:p>
    <w:p w14:paraId="6149F89F" w14:textId="77777777" w:rsidR="00E35626" w:rsidRPr="000D2EE3"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lastRenderedPageBreak/>
        <w:t>Program: Programul Asistență Tehnică 2021-2027</w:t>
      </w:r>
    </w:p>
    <w:p w14:paraId="2D25EDED" w14:textId="77777777" w:rsidR="0099448E"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Prioritate: P</w:t>
      </w:r>
      <w:r w:rsidR="00EF3FBA">
        <w:rPr>
          <w:rFonts w:ascii="Trebuchet MS" w:hAnsi="Trebuchet MS"/>
          <w:color w:val="0070C0"/>
          <w:sz w:val="24"/>
          <w:szCs w:val="24"/>
        </w:rPr>
        <w:t>2</w:t>
      </w:r>
      <w:r w:rsidRPr="000D2EE3">
        <w:rPr>
          <w:rFonts w:ascii="Trebuchet MS" w:hAnsi="Trebuchet MS"/>
          <w:color w:val="0070C0"/>
          <w:sz w:val="24"/>
          <w:szCs w:val="24"/>
        </w:rPr>
        <w:t xml:space="preserve">- </w:t>
      </w:r>
      <w:bookmarkStart w:id="1" w:name="_Hlk141102510"/>
      <w:r w:rsidR="00EF3FBA" w:rsidRPr="00EF3FBA">
        <w:rPr>
          <w:rFonts w:ascii="Trebuchet MS" w:hAnsi="Trebuchet MS"/>
          <w:color w:val="0070C0"/>
          <w:sz w:val="24"/>
          <w:szCs w:val="24"/>
        </w:rPr>
        <w:t xml:space="preserve">Îmbunătățirea capacității de gestionare și implementare </w:t>
      </w:r>
      <w:proofErr w:type="spellStart"/>
      <w:r w:rsidR="00EF3FBA" w:rsidRPr="00EF3FBA">
        <w:rPr>
          <w:rFonts w:ascii="Trebuchet MS" w:hAnsi="Trebuchet MS"/>
          <w:color w:val="0070C0"/>
          <w:sz w:val="24"/>
          <w:szCs w:val="24"/>
        </w:rPr>
        <w:t>şi</w:t>
      </w:r>
      <w:proofErr w:type="spellEnd"/>
      <w:r w:rsidR="00EF3FBA" w:rsidRPr="00EF3FBA">
        <w:rPr>
          <w:rFonts w:ascii="Trebuchet MS" w:hAnsi="Trebuchet MS"/>
          <w:color w:val="0070C0"/>
          <w:sz w:val="24"/>
          <w:szCs w:val="24"/>
        </w:rPr>
        <w:t xml:space="preserve"> asigurarea </w:t>
      </w:r>
      <w:proofErr w:type="spellStart"/>
      <w:r w:rsidR="00EF3FBA" w:rsidRPr="00EF3FBA">
        <w:rPr>
          <w:rFonts w:ascii="Trebuchet MS" w:hAnsi="Trebuchet MS"/>
          <w:color w:val="0070C0"/>
          <w:sz w:val="24"/>
          <w:szCs w:val="24"/>
        </w:rPr>
        <w:t>transparenţei</w:t>
      </w:r>
      <w:proofErr w:type="spellEnd"/>
      <w:r w:rsidR="00EF3FBA" w:rsidRPr="00EF3FBA">
        <w:rPr>
          <w:rFonts w:ascii="Trebuchet MS" w:hAnsi="Trebuchet MS"/>
          <w:color w:val="0070C0"/>
          <w:sz w:val="24"/>
          <w:szCs w:val="24"/>
        </w:rPr>
        <w:t xml:space="preserve"> fondurilor FEDR, FC, FSE+, FTJ</w:t>
      </w:r>
      <w:bookmarkEnd w:id="1"/>
      <w:r w:rsidR="00EF3FBA" w:rsidRPr="00EF3FBA">
        <w:rPr>
          <w:rFonts w:ascii="Trebuchet MS" w:hAnsi="Trebuchet MS"/>
          <w:color w:val="0070C0"/>
          <w:sz w:val="24"/>
          <w:szCs w:val="24"/>
        </w:rPr>
        <w:t xml:space="preserve"> </w:t>
      </w:r>
    </w:p>
    <w:p w14:paraId="711C8D6F" w14:textId="500D6699" w:rsidR="00E35626" w:rsidRPr="000D2EE3"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Obiectiv specific: N/A</w:t>
      </w:r>
    </w:p>
    <w:p w14:paraId="67BC6AAA" w14:textId="504D7DED" w:rsidR="00E35626" w:rsidRDefault="00E35626" w:rsidP="00904510">
      <w:pPr>
        <w:spacing w:after="0"/>
        <w:jc w:val="both"/>
        <w:rPr>
          <w:rFonts w:ascii="Trebuchet MS" w:hAnsi="Trebuchet MS"/>
          <w:color w:val="0070C0"/>
          <w:sz w:val="24"/>
          <w:szCs w:val="24"/>
        </w:rPr>
      </w:pPr>
      <w:r w:rsidRPr="00AE6468">
        <w:rPr>
          <w:rFonts w:ascii="Trebuchet MS" w:hAnsi="Trebuchet MS"/>
          <w:color w:val="0070C0"/>
          <w:sz w:val="24"/>
          <w:szCs w:val="24"/>
        </w:rPr>
        <w:t>Apel de proiecte:</w:t>
      </w:r>
      <w:r w:rsidR="00EF3FBA">
        <w:rPr>
          <w:rFonts w:ascii="Trebuchet MS" w:hAnsi="Trebuchet MS"/>
          <w:color w:val="0070C0"/>
          <w:sz w:val="24"/>
          <w:szCs w:val="24"/>
        </w:rPr>
        <w:t xml:space="preserve"> </w:t>
      </w:r>
      <w:r w:rsidR="000346DF">
        <w:rPr>
          <w:rFonts w:ascii="Trebuchet MS" w:hAnsi="Trebuchet MS"/>
          <w:color w:val="0070C0"/>
          <w:sz w:val="24"/>
          <w:szCs w:val="24"/>
        </w:rPr>
        <w:t xml:space="preserve">Asigurarea AT necesare derulării activităților de coordonare și control al fondurilor și de gestionare a </w:t>
      </w:r>
      <w:proofErr w:type="spellStart"/>
      <w:r w:rsidR="000346DF">
        <w:rPr>
          <w:rFonts w:ascii="Trebuchet MS" w:hAnsi="Trebuchet MS"/>
          <w:color w:val="0070C0"/>
          <w:sz w:val="24"/>
          <w:szCs w:val="24"/>
        </w:rPr>
        <w:t>PoAT</w:t>
      </w:r>
      <w:proofErr w:type="spellEnd"/>
      <w:r w:rsidR="000346DF">
        <w:rPr>
          <w:rFonts w:ascii="Trebuchet MS" w:hAnsi="Trebuchet MS"/>
          <w:color w:val="0070C0"/>
          <w:sz w:val="24"/>
          <w:szCs w:val="24"/>
        </w:rPr>
        <w:t xml:space="preserve">, </w:t>
      </w:r>
      <w:proofErr w:type="spellStart"/>
      <w:r w:rsidR="000346DF">
        <w:rPr>
          <w:rFonts w:ascii="Trebuchet MS" w:hAnsi="Trebuchet MS"/>
          <w:color w:val="0070C0"/>
          <w:sz w:val="24"/>
          <w:szCs w:val="24"/>
        </w:rPr>
        <w:t>PoS</w:t>
      </w:r>
      <w:proofErr w:type="spellEnd"/>
      <w:r w:rsidR="000346DF">
        <w:rPr>
          <w:rFonts w:ascii="Trebuchet MS" w:hAnsi="Trebuchet MS"/>
          <w:color w:val="0070C0"/>
          <w:sz w:val="24"/>
          <w:szCs w:val="24"/>
        </w:rPr>
        <w:t xml:space="preserve">, </w:t>
      </w:r>
      <w:proofErr w:type="spellStart"/>
      <w:r w:rsidR="000346DF">
        <w:rPr>
          <w:rFonts w:ascii="Trebuchet MS" w:hAnsi="Trebuchet MS"/>
          <w:color w:val="0070C0"/>
          <w:sz w:val="24"/>
          <w:szCs w:val="24"/>
        </w:rPr>
        <w:t>PoDD</w:t>
      </w:r>
      <w:proofErr w:type="spellEnd"/>
      <w:r w:rsidR="000346DF">
        <w:rPr>
          <w:rFonts w:ascii="Trebuchet MS" w:hAnsi="Trebuchet MS"/>
          <w:color w:val="0070C0"/>
          <w:sz w:val="24"/>
          <w:szCs w:val="24"/>
        </w:rPr>
        <w:t xml:space="preserve"> și </w:t>
      </w:r>
      <w:proofErr w:type="spellStart"/>
      <w:r w:rsidR="000346DF">
        <w:rPr>
          <w:rFonts w:ascii="Trebuchet MS" w:hAnsi="Trebuchet MS"/>
          <w:color w:val="0070C0"/>
          <w:sz w:val="24"/>
          <w:szCs w:val="24"/>
        </w:rPr>
        <w:t>PoCIDIF</w:t>
      </w:r>
      <w:proofErr w:type="spellEnd"/>
      <w:r w:rsidR="000346DF">
        <w:rPr>
          <w:rFonts w:ascii="Trebuchet MS" w:hAnsi="Trebuchet MS"/>
          <w:color w:val="0070C0"/>
          <w:sz w:val="24"/>
          <w:szCs w:val="24"/>
        </w:rPr>
        <w:t xml:space="preserve"> 2021-2027</w:t>
      </w:r>
    </w:p>
    <w:p w14:paraId="3A51FFC7" w14:textId="5636C521" w:rsidR="00134AFC" w:rsidRPr="009B2BA4" w:rsidRDefault="00366654" w:rsidP="003F75FC">
      <w:pPr>
        <w:jc w:val="both"/>
        <w:rPr>
          <w:rFonts w:ascii="Trebuchet MS" w:hAnsi="Trebuchet MS"/>
          <w:color w:val="0070C0"/>
          <w:sz w:val="24"/>
          <w:szCs w:val="24"/>
        </w:rPr>
      </w:pPr>
      <w:r w:rsidRPr="005E0E36">
        <w:rPr>
          <w:rFonts w:ascii="Trebuchet MS" w:hAnsi="Trebuchet MS"/>
          <w:color w:val="0070C0"/>
          <w:sz w:val="24"/>
          <w:szCs w:val="24"/>
        </w:rPr>
        <w:t>Cod Apel:</w:t>
      </w:r>
      <w:r w:rsidR="005E0E36" w:rsidRPr="005E0E36">
        <w:rPr>
          <w:rFonts w:ascii="Trebuchet MS" w:hAnsi="Trebuchet MS"/>
          <w:color w:val="0070C0"/>
          <w:sz w:val="24"/>
          <w:szCs w:val="24"/>
        </w:rPr>
        <w:t xml:space="preserve"> </w:t>
      </w:r>
      <w:r w:rsidR="00F96FDE" w:rsidRPr="00F96FDE">
        <w:rPr>
          <w:rFonts w:ascii="Trebuchet MS" w:hAnsi="Trebuchet MS"/>
          <w:color w:val="0070C0"/>
          <w:sz w:val="24"/>
          <w:szCs w:val="24"/>
        </w:rPr>
        <w:t xml:space="preserve">PAT/215/PAT_P2/AT - </w:t>
      </w:r>
      <w:proofErr w:type="spellStart"/>
      <w:r w:rsidR="00F96FDE" w:rsidRPr="00F96FDE">
        <w:rPr>
          <w:rFonts w:ascii="Trebuchet MS" w:hAnsi="Trebuchet MS"/>
          <w:color w:val="0070C0"/>
          <w:sz w:val="24"/>
          <w:szCs w:val="24"/>
        </w:rPr>
        <w:t>PoAT</w:t>
      </w:r>
      <w:proofErr w:type="spellEnd"/>
      <w:r w:rsidR="00F96FDE" w:rsidRPr="00F96FDE">
        <w:rPr>
          <w:rFonts w:ascii="Trebuchet MS" w:hAnsi="Trebuchet MS"/>
          <w:color w:val="0070C0"/>
          <w:sz w:val="24"/>
          <w:szCs w:val="24"/>
        </w:rPr>
        <w:t xml:space="preserve">/P2/Asigurarea AT necesare derulării activităților de coordonare și control al fondurilor și de gestionare a </w:t>
      </w:r>
      <w:proofErr w:type="spellStart"/>
      <w:r w:rsidR="00F96FDE" w:rsidRPr="00F96FDE">
        <w:rPr>
          <w:rFonts w:ascii="Trebuchet MS" w:hAnsi="Trebuchet MS"/>
          <w:color w:val="0070C0"/>
          <w:sz w:val="24"/>
          <w:szCs w:val="24"/>
        </w:rPr>
        <w:t>PoAT</w:t>
      </w:r>
      <w:proofErr w:type="spellEnd"/>
      <w:r w:rsidR="00F96FDE" w:rsidRPr="00F96FDE">
        <w:rPr>
          <w:rFonts w:ascii="Trebuchet MS" w:hAnsi="Trebuchet MS"/>
          <w:color w:val="0070C0"/>
          <w:sz w:val="24"/>
          <w:szCs w:val="24"/>
        </w:rPr>
        <w:t xml:space="preserve">, </w:t>
      </w:r>
      <w:proofErr w:type="spellStart"/>
      <w:r w:rsidR="00F96FDE" w:rsidRPr="00F96FDE">
        <w:rPr>
          <w:rFonts w:ascii="Trebuchet MS" w:hAnsi="Trebuchet MS"/>
          <w:color w:val="0070C0"/>
          <w:sz w:val="24"/>
          <w:szCs w:val="24"/>
        </w:rPr>
        <w:t>PoS</w:t>
      </w:r>
      <w:proofErr w:type="spellEnd"/>
      <w:r w:rsidR="00F96FDE" w:rsidRPr="00F96FDE">
        <w:rPr>
          <w:rFonts w:ascii="Trebuchet MS" w:hAnsi="Trebuchet MS"/>
          <w:color w:val="0070C0"/>
          <w:sz w:val="24"/>
          <w:szCs w:val="24"/>
        </w:rPr>
        <w:t xml:space="preserve">, </w:t>
      </w:r>
      <w:proofErr w:type="spellStart"/>
      <w:r w:rsidR="00F96FDE" w:rsidRPr="00F96FDE">
        <w:rPr>
          <w:rFonts w:ascii="Trebuchet MS" w:hAnsi="Trebuchet MS"/>
          <w:color w:val="0070C0"/>
          <w:sz w:val="24"/>
          <w:szCs w:val="24"/>
        </w:rPr>
        <w:t>PoDD</w:t>
      </w:r>
      <w:proofErr w:type="spellEnd"/>
      <w:r w:rsidR="00F96FDE" w:rsidRPr="00F96FDE">
        <w:rPr>
          <w:rFonts w:ascii="Trebuchet MS" w:hAnsi="Trebuchet MS"/>
          <w:color w:val="0070C0"/>
          <w:sz w:val="24"/>
          <w:szCs w:val="24"/>
        </w:rPr>
        <w:t xml:space="preserve"> și </w:t>
      </w:r>
      <w:proofErr w:type="spellStart"/>
      <w:r w:rsidR="00F96FDE" w:rsidRPr="00F96FDE">
        <w:rPr>
          <w:rFonts w:ascii="Trebuchet MS" w:hAnsi="Trebuchet MS"/>
          <w:color w:val="0070C0"/>
          <w:sz w:val="24"/>
          <w:szCs w:val="24"/>
        </w:rPr>
        <w:t>PoCIDIF</w:t>
      </w:r>
      <w:proofErr w:type="spellEnd"/>
      <w:r w:rsidR="00F96FDE" w:rsidRPr="00F96FDE">
        <w:rPr>
          <w:rFonts w:ascii="Trebuchet MS" w:hAnsi="Trebuchet MS"/>
          <w:color w:val="0070C0"/>
          <w:sz w:val="24"/>
          <w:szCs w:val="24"/>
        </w:rPr>
        <w:t xml:space="preserve"> 2021-2027</w:t>
      </w:r>
    </w:p>
    <w:p w14:paraId="249F056A" w14:textId="73592928" w:rsidR="00385137" w:rsidRPr="00736E67" w:rsidRDefault="00D16C0D" w:rsidP="00EF20B5">
      <w:pPr>
        <w:pStyle w:val="Heading1"/>
      </w:pPr>
      <w:bookmarkStart w:id="2" w:name="_Toc144822870"/>
      <w:r w:rsidRPr="00736E67">
        <w:t>C</w:t>
      </w:r>
      <w:r w:rsidR="00134AFC" w:rsidRPr="00736E67">
        <w:t>apitolul</w:t>
      </w:r>
      <w:r w:rsidRPr="00736E67">
        <w:t xml:space="preserve"> 1. </w:t>
      </w:r>
      <w:r w:rsidR="00385137" w:rsidRPr="00736E67">
        <w:t>PREAMBUL, ABREVIERI ȘI GLOSAR</w:t>
      </w:r>
      <w:bookmarkEnd w:id="2"/>
      <w:r w:rsidR="00385137" w:rsidRPr="00736E67">
        <w:tab/>
      </w:r>
    </w:p>
    <w:p w14:paraId="7359E5A3" w14:textId="3440B4A0" w:rsidR="00D16C0D" w:rsidRPr="00CE3A69" w:rsidRDefault="00736E67" w:rsidP="00736E67">
      <w:pPr>
        <w:pStyle w:val="Heading2"/>
      </w:pPr>
      <w:bookmarkStart w:id="3" w:name="_Toc144822871"/>
      <w:r>
        <w:t xml:space="preserve">1.1 </w:t>
      </w:r>
      <w:r w:rsidR="00D16C0D" w:rsidRPr="00CE3A69">
        <w:t>Preambul</w:t>
      </w:r>
      <w:bookmarkEnd w:id="3"/>
      <w:r w:rsidR="00D16C0D" w:rsidRPr="00CE3A69">
        <w:t xml:space="preserve"> </w:t>
      </w:r>
    </w:p>
    <w:p w14:paraId="4E615973"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19168" behindDoc="0" locked="0" layoutInCell="1" allowOverlap="1" wp14:anchorId="234A8C9A" wp14:editId="7E00AD4F">
                <wp:simplePos x="0" y="0"/>
                <wp:positionH relativeFrom="column">
                  <wp:posOffset>2881630</wp:posOffset>
                </wp:positionH>
                <wp:positionV relativeFrom="paragraph">
                  <wp:posOffset>130175</wp:posOffset>
                </wp:positionV>
                <wp:extent cx="3217545" cy="1375410"/>
                <wp:effectExtent l="0" t="0" r="20955" b="152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7545" cy="1375410"/>
                        </a:xfrm>
                        <a:prstGeom prst="rect">
                          <a:avLst/>
                        </a:prstGeom>
                        <a:solidFill>
                          <a:srgbClr val="FFFFFF"/>
                        </a:solidFill>
                        <a:ln w="9525">
                          <a:solidFill>
                            <a:srgbClr val="000000"/>
                          </a:solidFill>
                          <a:miter lim="800000"/>
                          <a:headEnd/>
                          <a:tailEnd/>
                        </a:ln>
                      </wps:spPr>
                      <wps:txbx>
                        <w:txbxContent>
                          <w:p w14:paraId="48F841B1" w14:textId="77777777" w:rsidR="00A52CE6" w:rsidRPr="002E03DD" w:rsidRDefault="00A52CE6" w:rsidP="00D16C0D">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w:t>
                            </w:r>
                            <w:r w:rsidRPr="008B00E9">
                              <w:rPr>
                                <w:rFonts w:ascii="Calibri" w:hAnsi="Calibri"/>
                                <w:b/>
                                <w:color w:val="333333"/>
                                <w:sz w:val="20"/>
                                <w:szCs w:val="20"/>
                              </w:rPr>
                              <w:t>Prioritatea 2</w:t>
                            </w:r>
                            <w:r>
                              <w:rPr>
                                <w:rFonts w:ascii="Calibri" w:hAnsi="Calibri"/>
                                <w:b/>
                                <w:color w:val="333333"/>
                                <w:sz w:val="20"/>
                                <w:szCs w:val="20"/>
                              </w:rPr>
                              <w:t xml:space="preserve"> -POAT </w:t>
                            </w:r>
                            <w:r w:rsidRPr="00AB12CC">
                              <w:rPr>
                                <w:rFonts w:ascii="Calibri" w:hAnsi="Calibri"/>
                                <w:b/>
                                <w:color w:val="333333"/>
                                <w:sz w:val="20"/>
                                <w:szCs w:val="20"/>
                              </w:rPr>
                              <w:t>2021-202</w:t>
                            </w:r>
                            <w:r w:rsidRPr="005F6512">
                              <w:rPr>
                                <w:rFonts w:ascii="Calibri" w:hAnsi="Calibri"/>
                                <w:b/>
                                <w:color w:val="333333"/>
                                <w:sz w:val="20"/>
                                <w:szCs w:val="20"/>
                              </w:rPr>
                              <w:t>7</w:t>
                            </w:r>
                            <w:r>
                              <w:rPr>
                                <w:rFonts w:ascii="Calibri" w:hAnsi="Calibri"/>
                                <w:b/>
                                <w:color w:val="333333"/>
                                <w:sz w:val="20"/>
                                <w:szCs w:val="20"/>
                              </w:rPr>
                              <w:t xml:space="preserve">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 xml:space="preserve">furnizează </w:t>
                            </w:r>
                            <w:proofErr w:type="spellStart"/>
                            <w:r w:rsidRPr="00EF0588">
                              <w:rPr>
                                <w:rFonts w:ascii="Calibri" w:hAnsi="Calibri"/>
                                <w:color w:val="333333"/>
                                <w:sz w:val="20"/>
                                <w:szCs w:val="20"/>
                              </w:rPr>
                              <w:t>informaţii</w:t>
                            </w:r>
                            <w:proofErr w:type="spellEnd"/>
                            <w:r w:rsidRPr="00EF0588">
                              <w:rPr>
                                <w:rFonts w:ascii="Calibri" w:hAnsi="Calibri"/>
                                <w:color w:val="333333"/>
                                <w:sz w:val="20"/>
                                <w:szCs w:val="20"/>
                              </w:rPr>
                              <w:t xml:space="preserve"> utile cu privire la condițiile de eligibilitate a </w:t>
                            </w:r>
                            <w:proofErr w:type="spellStart"/>
                            <w:r w:rsidRPr="00EF0588">
                              <w:rPr>
                                <w:rFonts w:ascii="Calibri" w:hAnsi="Calibri"/>
                                <w:color w:val="333333"/>
                                <w:sz w:val="20"/>
                                <w:szCs w:val="20"/>
                              </w:rPr>
                              <w:t>solicitanţilor</w:t>
                            </w:r>
                            <w:proofErr w:type="spellEnd"/>
                            <w:r>
                              <w:rPr>
                                <w:rFonts w:ascii="Calibri" w:hAnsi="Calibri"/>
                                <w:color w:val="333333"/>
                                <w:sz w:val="20"/>
                                <w:szCs w:val="20"/>
                              </w:rPr>
                              <w:t xml:space="preserve"> și a</w:t>
                            </w:r>
                            <w:r w:rsidRPr="00EF0588">
                              <w:rPr>
                                <w:rFonts w:ascii="Calibri" w:hAnsi="Calibri"/>
                                <w:color w:val="333333"/>
                                <w:sz w:val="20"/>
                                <w:szCs w:val="20"/>
                              </w:rPr>
                              <w:t xml:space="preserve"> cheltuielilor, modul de </w:t>
                            </w:r>
                            <w:r>
                              <w:rPr>
                                <w:rFonts w:ascii="Calibri" w:hAnsi="Calibri"/>
                                <w:color w:val="333333"/>
                                <w:sz w:val="20"/>
                                <w:szCs w:val="20"/>
                              </w:rPr>
                              <w:t xml:space="preserve">planificare a proiectelor și </w:t>
                            </w:r>
                            <w:r w:rsidRPr="00EF0588">
                              <w:rPr>
                                <w:rFonts w:ascii="Calibri" w:hAnsi="Calibri"/>
                                <w:color w:val="333333"/>
                                <w:sz w:val="20"/>
                                <w:szCs w:val="20"/>
                              </w:rPr>
                              <w:t xml:space="preserve">solicitare a </w:t>
                            </w:r>
                            <w:proofErr w:type="spellStart"/>
                            <w:r w:rsidRPr="00EF0588">
                              <w:rPr>
                                <w:rFonts w:ascii="Calibri" w:hAnsi="Calibri"/>
                                <w:color w:val="333333"/>
                                <w:sz w:val="20"/>
                                <w:szCs w:val="20"/>
                              </w:rPr>
                              <w:t>finanţării</w:t>
                            </w:r>
                            <w:proofErr w:type="spellEnd"/>
                            <w:r w:rsidRPr="00EF0588">
                              <w:rPr>
                                <w:rFonts w:ascii="Calibri" w:hAnsi="Calibri"/>
                                <w:color w:val="333333"/>
                                <w:sz w:val="20"/>
                                <w:szCs w:val="20"/>
                              </w:rPr>
                              <w:t xml:space="preserve">, evaluarea </w:t>
                            </w:r>
                            <w:proofErr w:type="spellStart"/>
                            <w:r w:rsidRPr="00EF0588">
                              <w:rPr>
                                <w:rFonts w:ascii="Calibri" w:hAnsi="Calibri"/>
                                <w:color w:val="333333"/>
                                <w:sz w:val="20"/>
                                <w:szCs w:val="20"/>
                              </w:rPr>
                              <w:t>şi</w:t>
                            </w:r>
                            <w:proofErr w:type="spellEnd"/>
                            <w:r w:rsidRPr="00EF0588">
                              <w:rPr>
                                <w:rFonts w:ascii="Calibri" w:hAnsi="Calibri"/>
                                <w:color w:val="333333"/>
                                <w:sz w:val="20"/>
                                <w:szCs w:val="20"/>
                              </w:rPr>
                              <w:t xml:space="preserve"> </w:t>
                            </w:r>
                            <w:proofErr w:type="spellStart"/>
                            <w:r w:rsidRPr="00EF0588">
                              <w:rPr>
                                <w:rFonts w:ascii="Calibri" w:hAnsi="Calibri"/>
                                <w:color w:val="333333"/>
                                <w:sz w:val="20"/>
                                <w:szCs w:val="20"/>
                              </w:rPr>
                              <w:t>selecţia</w:t>
                            </w:r>
                            <w:proofErr w:type="spellEnd"/>
                            <w:r w:rsidRPr="00EF0588">
                              <w:rPr>
                                <w:rFonts w:ascii="Calibri" w:hAnsi="Calibri"/>
                                <w:color w:val="333333"/>
                                <w:sz w:val="20"/>
                                <w:szCs w:val="20"/>
                              </w:rPr>
                              <w:t xml:space="preserve">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4A8C9A" id="_x0000_t202" coordsize="21600,21600" o:spt="202" path="m,l,21600r21600,l21600,xe">
                <v:stroke joinstyle="miter"/>
                <v:path gradientshapeok="t" o:connecttype="rect"/>
              </v:shapetype>
              <v:shape id="Text Box 2" o:spid="_x0000_s1027" type="#_x0000_t202" style="position:absolute;left:0;text-align:left;margin-left:226.9pt;margin-top:10.25pt;width:253.35pt;height:108.3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">
                <v:textbox>
                  <w:txbxContent>
                    <w:p w14:paraId="48F841B1" w14:textId="77777777" w:rsidR="00A52CE6" w:rsidRPr="002E03DD" w:rsidRDefault="00A52CE6" w:rsidP="00D16C0D">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w:t>
                      </w:r>
                      <w:r w:rsidRPr="008B00E9">
                        <w:rPr>
                          <w:rFonts w:ascii="Calibri" w:hAnsi="Calibri"/>
                          <w:b/>
                          <w:color w:val="333333"/>
                          <w:sz w:val="20"/>
                          <w:szCs w:val="20"/>
                        </w:rPr>
                        <w:t>Prioritatea 2</w:t>
                      </w:r>
                      <w:r>
                        <w:rPr>
                          <w:rFonts w:ascii="Calibri" w:hAnsi="Calibri"/>
                          <w:b/>
                          <w:color w:val="333333"/>
                          <w:sz w:val="20"/>
                          <w:szCs w:val="20"/>
                        </w:rPr>
                        <w:t xml:space="preserve"> -POAT </w:t>
                      </w:r>
                      <w:r w:rsidRPr="00AB12CC">
                        <w:rPr>
                          <w:rFonts w:ascii="Calibri" w:hAnsi="Calibri"/>
                          <w:b/>
                          <w:color w:val="333333"/>
                          <w:sz w:val="20"/>
                          <w:szCs w:val="20"/>
                        </w:rPr>
                        <w:t>2021-202</w:t>
                      </w:r>
                      <w:r w:rsidRPr="005F6512">
                        <w:rPr>
                          <w:rFonts w:ascii="Calibri" w:hAnsi="Calibri"/>
                          <w:b/>
                          <w:color w:val="333333"/>
                          <w:sz w:val="20"/>
                          <w:szCs w:val="20"/>
                        </w:rPr>
                        <w:t>7</w:t>
                      </w:r>
                      <w:r>
                        <w:rPr>
                          <w:rFonts w:ascii="Calibri" w:hAnsi="Calibri"/>
                          <w:b/>
                          <w:color w:val="333333"/>
                          <w:sz w:val="20"/>
                          <w:szCs w:val="20"/>
                        </w:rPr>
                        <w:t xml:space="preserve">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 xml:space="preserve">furnizează </w:t>
                      </w:r>
                      <w:proofErr w:type="spellStart"/>
                      <w:r w:rsidRPr="00EF0588">
                        <w:rPr>
                          <w:rFonts w:ascii="Calibri" w:hAnsi="Calibri"/>
                          <w:color w:val="333333"/>
                          <w:sz w:val="20"/>
                          <w:szCs w:val="20"/>
                        </w:rPr>
                        <w:t>informaţii</w:t>
                      </w:r>
                      <w:proofErr w:type="spellEnd"/>
                      <w:r w:rsidRPr="00EF0588">
                        <w:rPr>
                          <w:rFonts w:ascii="Calibri" w:hAnsi="Calibri"/>
                          <w:color w:val="333333"/>
                          <w:sz w:val="20"/>
                          <w:szCs w:val="20"/>
                        </w:rPr>
                        <w:t xml:space="preserve"> utile cu privire la condițiile de eligibilitate a </w:t>
                      </w:r>
                      <w:proofErr w:type="spellStart"/>
                      <w:r w:rsidRPr="00EF0588">
                        <w:rPr>
                          <w:rFonts w:ascii="Calibri" w:hAnsi="Calibri"/>
                          <w:color w:val="333333"/>
                          <w:sz w:val="20"/>
                          <w:szCs w:val="20"/>
                        </w:rPr>
                        <w:t>solicitanţilor</w:t>
                      </w:r>
                      <w:proofErr w:type="spellEnd"/>
                      <w:r>
                        <w:rPr>
                          <w:rFonts w:ascii="Calibri" w:hAnsi="Calibri"/>
                          <w:color w:val="333333"/>
                          <w:sz w:val="20"/>
                          <w:szCs w:val="20"/>
                        </w:rPr>
                        <w:t xml:space="preserve"> și a</w:t>
                      </w:r>
                      <w:r w:rsidRPr="00EF0588">
                        <w:rPr>
                          <w:rFonts w:ascii="Calibri" w:hAnsi="Calibri"/>
                          <w:color w:val="333333"/>
                          <w:sz w:val="20"/>
                          <w:szCs w:val="20"/>
                        </w:rPr>
                        <w:t xml:space="preserve"> cheltuielilor, modul de </w:t>
                      </w:r>
                      <w:r>
                        <w:rPr>
                          <w:rFonts w:ascii="Calibri" w:hAnsi="Calibri"/>
                          <w:color w:val="333333"/>
                          <w:sz w:val="20"/>
                          <w:szCs w:val="20"/>
                        </w:rPr>
                        <w:t xml:space="preserve">planificare a proiectelor și </w:t>
                      </w:r>
                      <w:r w:rsidRPr="00EF0588">
                        <w:rPr>
                          <w:rFonts w:ascii="Calibri" w:hAnsi="Calibri"/>
                          <w:color w:val="333333"/>
                          <w:sz w:val="20"/>
                          <w:szCs w:val="20"/>
                        </w:rPr>
                        <w:t xml:space="preserve">solicitare a </w:t>
                      </w:r>
                      <w:proofErr w:type="spellStart"/>
                      <w:r w:rsidRPr="00EF0588">
                        <w:rPr>
                          <w:rFonts w:ascii="Calibri" w:hAnsi="Calibri"/>
                          <w:color w:val="333333"/>
                          <w:sz w:val="20"/>
                          <w:szCs w:val="20"/>
                        </w:rPr>
                        <w:t>finanţării</w:t>
                      </w:r>
                      <w:proofErr w:type="spellEnd"/>
                      <w:r w:rsidRPr="00EF0588">
                        <w:rPr>
                          <w:rFonts w:ascii="Calibri" w:hAnsi="Calibri"/>
                          <w:color w:val="333333"/>
                          <w:sz w:val="20"/>
                          <w:szCs w:val="20"/>
                        </w:rPr>
                        <w:t xml:space="preserve">, evaluarea </w:t>
                      </w:r>
                      <w:proofErr w:type="spellStart"/>
                      <w:r w:rsidRPr="00EF0588">
                        <w:rPr>
                          <w:rFonts w:ascii="Calibri" w:hAnsi="Calibri"/>
                          <w:color w:val="333333"/>
                          <w:sz w:val="20"/>
                          <w:szCs w:val="20"/>
                        </w:rPr>
                        <w:t>şi</w:t>
                      </w:r>
                      <w:proofErr w:type="spellEnd"/>
                      <w:r w:rsidRPr="00EF0588">
                        <w:rPr>
                          <w:rFonts w:ascii="Calibri" w:hAnsi="Calibri"/>
                          <w:color w:val="333333"/>
                          <w:sz w:val="20"/>
                          <w:szCs w:val="20"/>
                        </w:rPr>
                        <w:t xml:space="preserve"> </w:t>
                      </w:r>
                      <w:proofErr w:type="spellStart"/>
                      <w:r w:rsidRPr="00EF0588">
                        <w:rPr>
                          <w:rFonts w:ascii="Calibri" w:hAnsi="Calibri"/>
                          <w:color w:val="333333"/>
                          <w:sz w:val="20"/>
                          <w:szCs w:val="20"/>
                        </w:rPr>
                        <w:t>selecţia</w:t>
                      </w:r>
                      <w:proofErr w:type="spellEnd"/>
                      <w:r w:rsidRPr="00EF0588">
                        <w:rPr>
                          <w:rFonts w:ascii="Calibri" w:hAnsi="Calibri"/>
                          <w:color w:val="333333"/>
                          <w:sz w:val="20"/>
                          <w:szCs w:val="20"/>
                        </w:rPr>
                        <w:t xml:space="preserve">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v:textbox>
              </v:shape>
            </w:pict>
          </mc:Fallback>
        </mc:AlternateContent>
      </w: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17120" behindDoc="0" locked="0" layoutInCell="1" allowOverlap="1" wp14:anchorId="7B05A6D5" wp14:editId="22DE3264">
                <wp:simplePos x="0" y="0"/>
                <wp:positionH relativeFrom="column">
                  <wp:posOffset>-17780</wp:posOffset>
                </wp:positionH>
                <wp:positionV relativeFrom="paragraph">
                  <wp:posOffset>183515</wp:posOffset>
                </wp:positionV>
                <wp:extent cx="2685415" cy="1263015"/>
                <wp:effectExtent l="0" t="0" r="19685" b="13335"/>
                <wp:wrapNone/>
                <wp:docPr id="7" name="Rounded 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5415" cy="1263015"/>
                        </a:xfrm>
                        <a:prstGeom prst="roundRect">
                          <a:avLst>
                            <a:gd name="adj" fmla="val 16667"/>
                          </a:avLst>
                        </a:prstGeom>
                        <a:solidFill>
                          <a:srgbClr val="B2A1C7"/>
                        </a:solidFill>
                        <a:ln w="9525">
                          <a:solidFill>
                            <a:srgbClr val="000000"/>
                          </a:solidFill>
                          <a:round/>
                          <a:headEnd/>
                          <a:tailEnd/>
                        </a:ln>
                      </wps:spPr>
                      <wps:txbx>
                        <w:txbxContent>
                          <w:p w14:paraId="76FD0D65" w14:textId="77777777" w:rsidR="00A52CE6" w:rsidRDefault="00A52CE6" w:rsidP="00D16C0D">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w:t>
                            </w:r>
                          </w:p>
                          <w:p w14:paraId="64F7E3AF" w14:textId="77777777" w:rsidR="00A52CE6" w:rsidRPr="0072555F" w:rsidRDefault="00A52CE6" w:rsidP="00D16C0D">
                            <w:pPr>
                              <w:spacing w:after="0" w:line="240" w:lineRule="auto"/>
                              <w:jc w:val="center"/>
                              <w:rPr>
                                <w:rFonts w:ascii="Calibri" w:hAnsi="Calibri"/>
                              </w:rPr>
                            </w:pPr>
                            <w:r>
                              <w:rPr>
                                <w:rFonts w:ascii="Calibri" w:hAnsi="Calibri"/>
                              </w:rPr>
                              <w:t>Prioritatea 2</w:t>
                            </w:r>
                          </w:p>
                          <w:p w14:paraId="14E6A47E" w14:textId="77777777" w:rsidR="00A52CE6" w:rsidRPr="0072555F" w:rsidRDefault="00A52CE6" w:rsidP="00D16C0D">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6F41292C" w14:textId="77777777" w:rsidR="00A52CE6" w:rsidRPr="0072555F" w:rsidRDefault="00A52CE6" w:rsidP="00D16C0D">
                            <w:pPr>
                              <w:spacing w:after="0" w:line="240" w:lineRule="auto"/>
                              <w:jc w:val="center"/>
                              <w:rPr>
                                <w:rFonts w:ascii="Calibri" w:hAnsi="Calibri"/>
                              </w:rPr>
                            </w:pPr>
                            <w:r w:rsidRPr="0072555F">
                              <w:rPr>
                                <w:rFonts w:ascii="Calibri" w:hAnsi="Calibri"/>
                              </w:rPr>
                              <w:t xml:space="preserve">Planificare proiecte </w:t>
                            </w:r>
                            <w:r w:rsidRPr="0072555F">
                              <w:rPr>
                                <w:rFonts w:ascii="Calibri" w:hAnsi="Calibri"/>
                              </w:rPr>
                              <w:sym w:font="Symbol" w:char="F0DE"/>
                            </w: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31D56E0D" w14:textId="77777777" w:rsidR="00A52CE6" w:rsidRDefault="00A52CE6" w:rsidP="00D16C0D">
                            <w:pPr>
                              <w:jc w:val="center"/>
                            </w:pPr>
                          </w:p>
                          <w:p w14:paraId="63EBC64E" w14:textId="77777777" w:rsidR="00A52CE6" w:rsidRPr="004C4400" w:rsidRDefault="00A52CE6" w:rsidP="00D16C0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05A6D5" id="Rounded Rectangle 84" o:spid="_x0000_s1028" style="position:absolute;left:0;text-align:left;margin-left:-1.4pt;margin-top:14.45pt;width:211.45pt;height:99.4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" fillcolor="#b2a1c7">
                <v:textbox>
                  <w:txbxContent>
                    <w:p w14:paraId="76FD0D65" w14:textId="77777777" w:rsidR="00A52CE6" w:rsidRDefault="00A52CE6" w:rsidP="00D16C0D">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w:t>
                      </w:r>
                    </w:p>
                    <w:p w14:paraId="64F7E3AF" w14:textId="77777777" w:rsidR="00A52CE6" w:rsidRPr="0072555F" w:rsidRDefault="00A52CE6" w:rsidP="00D16C0D">
                      <w:pPr>
                        <w:spacing w:after="0" w:line="240" w:lineRule="auto"/>
                        <w:jc w:val="center"/>
                        <w:rPr>
                          <w:rFonts w:ascii="Calibri" w:hAnsi="Calibri"/>
                        </w:rPr>
                      </w:pPr>
                      <w:r>
                        <w:rPr>
                          <w:rFonts w:ascii="Calibri" w:hAnsi="Calibri"/>
                        </w:rPr>
                        <w:t>Prioritatea 2</w:t>
                      </w:r>
                    </w:p>
                    <w:p w14:paraId="14E6A47E" w14:textId="77777777" w:rsidR="00A52CE6" w:rsidRPr="0072555F" w:rsidRDefault="00A52CE6" w:rsidP="00D16C0D">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6F41292C" w14:textId="77777777" w:rsidR="00A52CE6" w:rsidRPr="0072555F" w:rsidRDefault="00A52CE6" w:rsidP="00D16C0D">
                      <w:pPr>
                        <w:spacing w:after="0" w:line="240" w:lineRule="auto"/>
                        <w:jc w:val="center"/>
                        <w:rPr>
                          <w:rFonts w:ascii="Calibri" w:hAnsi="Calibri"/>
                        </w:rPr>
                      </w:pPr>
                      <w:r w:rsidRPr="0072555F">
                        <w:rPr>
                          <w:rFonts w:ascii="Calibri" w:hAnsi="Calibri"/>
                        </w:rPr>
                        <w:t xml:space="preserve">Planificare proiecte </w:t>
                      </w:r>
                      <w:r w:rsidRPr="0072555F">
                        <w:rPr>
                          <w:rFonts w:ascii="Calibri" w:hAnsi="Calibri"/>
                        </w:rPr>
                        <w:sym w:font="Symbol" w:char="F0DE"/>
                      </w: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31D56E0D" w14:textId="77777777" w:rsidR="00A52CE6" w:rsidRDefault="00A52CE6" w:rsidP="00D16C0D">
                      <w:pPr>
                        <w:jc w:val="center"/>
                      </w:pPr>
                    </w:p>
                    <w:p w14:paraId="63EBC64E" w14:textId="77777777" w:rsidR="00A52CE6" w:rsidRPr="004C4400" w:rsidRDefault="00A52CE6" w:rsidP="00D16C0D">
                      <w:pPr>
                        <w:jc w:val="center"/>
                      </w:pPr>
                    </w:p>
                  </w:txbxContent>
                </v:textbox>
              </v:roundrect>
            </w:pict>
          </mc:Fallback>
        </mc:AlternateContent>
      </w:r>
    </w:p>
    <w:p w14:paraId="07B162C1"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3B262EA6"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42D87A69"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21216" behindDoc="0" locked="0" layoutInCell="1" allowOverlap="1" wp14:anchorId="413FE74B" wp14:editId="4B98EE3B">
                <wp:simplePos x="0" y="0"/>
                <wp:positionH relativeFrom="column">
                  <wp:posOffset>2667635</wp:posOffset>
                </wp:positionH>
                <wp:positionV relativeFrom="paragraph">
                  <wp:posOffset>45085</wp:posOffset>
                </wp:positionV>
                <wp:extent cx="212725" cy="90805"/>
                <wp:effectExtent l="0" t="19050" r="34925" b="42545"/>
                <wp:wrapNone/>
                <wp:docPr id="13" name="Right Arrow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25" cy="90805"/>
                        </a:xfrm>
                        <a:prstGeom prst="rightArrow">
                          <a:avLst>
                            <a:gd name="adj1" fmla="val 50000"/>
                            <a:gd name="adj2" fmla="val 5856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8070F6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3" o:spid="_x0000_s1026" type="#_x0000_t13" style="position:absolute;margin-left:210.05pt;margin-top:3.55pt;width:16.75pt;height:7.1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"/>
            </w:pict>
          </mc:Fallback>
        </mc:AlternateContent>
      </w:r>
    </w:p>
    <w:p w14:paraId="05DCDB66"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2A5A401A" w14:textId="7DE4D212"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2F5A7BE0" w14:textId="2319C9FB" w:rsidR="00D16C0D" w:rsidRPr="000D2EE3" w:rsidRDefault="00D16C0D" w:rsidP="003F75FC">
      <w:pPr>
        <w:tabs>
          <w:tab w:val="left" w:pos="480"/>
        </w:tabs>
        <w:adjustRightInd w:val="0"/>
        <w:snapToGrid w:val="0"/>
        <w:spacing w:before="120" w:after="120" w:line="240" w:lineRule="auto"/>
        <w:jc w:val="both"/>
        <w:rPr>
          <w:rFonts w:ascii="Trebuchet MS" w:hAnsi="Trebuchet MS"/>
          <w:sz w:val="24"/>
          <w:szCs w:val="24"/>
        </w:rPr>
      </w:pPr>
      <w:proofErr w:type="spellStart"/>
      <w:r w:rsidRPr="000D2EE3">
        <w:rPr>
          <w:rFonts w:ascii="Trebuchet MS" w:eastAsia="Times New Roman" w:hAnsi="Trebuchet MS" w:cs="Times New Roman"/>
          <w:sz w:val="24"/>
          <w:szCs w:val="24"/>
        </w:rPr>
        <w:t>Solicitanţii</w:t>
      </w:r>
      <w:proofErr w:type="spellEnd"/>
      <w:r w:rsidRPr="000D2EE3">
        <w:rPr>
          <w:rFonts w:ascii="Trebuchet MS" w:eastAsia="Times New Roman" w:hAnsi="Trebuchet MS" w:cs="Times New Roman"/>
          <w:sz w:val="24"/>
          <w:szCs w:val="24"/>
        </w:rPr>
        <w:t xml:space="preserve"> sunt </w:t>
      </w:r>
      <w:proofErr w:type="spellStart"/>
      <w:r w:rsidRPr="000D2EE3">
        <w:rPr>
          <w:rFonts w:ascii="Trebuchet MS" w:eastAsia="Times New Roman" w:hAnsi="Trebuchet MS" w:cs="Times New Roman"/>
          <w:sz w:val="24"/>
          <w:szCs w:val="24"/>
        </w:rPr>
        <w:t>încurajaţi</w:t>
      </w:r>
      <w:proofErr w:type="spellEnd"/>
      <w:r w:rsidRPr="000D2EE3">
        <w:rPr>
          <w:rFonts w:ascii="Trebuchet MS" w:eastAsia="Times New Roman" w:hAnsi="Trebuchet MS" w:cs="Times New Roman"/>
          <w:sz w:val="24"/>
          <w:szCs w:val="24"/>
        </w:rPr>
        <w:t xml:space="preserve"> să citească cu </w:t>
      </w:r>
      <w:proofErr w:type="spellStart"/>
      <w:r w:rsidRPr="000D2EE3">
        <w:rPr>
          <w:rFonts w:ascii="Trebuchet MS" w:eastAsia="Times New Roman" w:hAnsi="Trebuchet MS" w:cs="Times New Roman"/>
          <w:sz w:val="24"/>
          <w:szCs w:val="24"/>
        </w:rPr>
        <w:t>atenţie</w:t>
      </w:r>
      <w:proofErr w:type="spellEnd"/>
      <w:r w:rsidRPr="000D2EE3">
        <w:rPr>
          <w:rFonts w:ascii="Trebuchet MS" w:eastAsia="Times New Roman" w:hAnsi="Trebuchet MS" w:cs="Times New Roman"/>
          <w:sz w:val="24"/>
          <w:szCs w:val="24"/>
        </w:rPr>
        <w:t xml:space="preserve"> prevederile cuprinse în prezentul </w:t>
      </w:r>
      <w:r w:rsidRPr="000D2EE3">
        <w:rPr>
          <w:rFonts w:ascii="Trebuchet MS" w:eastAsia="Times New Roman" w:hAnsi="Trebuchet MS" w:cs="Times New Roman"/>
          <w:b/>
          <w:i/>
          <w:sz w:val="24"/>
          <w:szCs w:val="24"/>
        </w:rPr>
        <w:t>Ghid al solicitantului</w:t>
      </w:r>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în anexele sale, disponibile la Secțiunea dedicată </w:t>
      </w:r>
      <w:proofErr w:type="spellStart"/>
      <w:r w:rsidRPr="000D2EE3">
        <w:rPr>
          <w:rFonts w:ascii="Trebuchet MS" w:eastAsia="Times New Roman" w:hAnsi="Trebuchet MS" w:cs="Times New Roman"/>
          <w:sz w:val="24"/>
          <w:szCs w:val="24"/>
        </w:rPr>
        <w:t>P</w:t>
      </w:r>
      <w:r w:rsidR="00CD60BE">
        <w:rPr>
          <w:rFonts w:ascii="Trebuchet MS" w:eastAsia="Times New Roman" w:hAnsi="Trebuchet MS" w:cs="Times New Roman"/>
          <w:sz w:val="24"/>
          <w:szCs w:val="24"/>
        </w:rPr>
        <w:t>o</w:t>
      </w:r>
      <w:r w:rsidRPr="000D2EE3">
        <w:rPr>
          <w:rFonts w:ascii="Trebuchet MS" w:eastAsia="Times New Roman" w:hAnsi="Trebuchet MS" w:cs="Times New Roman"/>
          <w:sz w:val="24"/>
          <w:szCs w:val="24"/>
        </w:rPr>
        <w:t>AT</w:t>
      </w:r>
      <w:proofErr w:type="spellEnd"/>
      <w:r w:rsidRPr="000D2EE3">
        <w:rPr>
          <w:rFonts w:ascii="Trebuchet MS" w:eastAsia="Times New Roman" w:hAnsi="Trebuchet MS" w:cs="Times New Roman"/>
          <w:sz w:val="24"/>
          <w:szCs w:val="24"/>
        </w:rPr>
        <w:t xml:space="preserve"> 2021-2027 din cadrul site-ului MIPE: </w:t>
      </w:r>
      <w:hyperlink r:id="rId17" w:history="1">
        <w:r w:rsidRPr="000D2EE3">
          <w:rPr>
            <w:rStyle w:val="Hyperlink"/>
            <w:rFonts w:ascii="Trebuchet MS" w:hAnsi="Trebuchet MS"/>
            <w:color w:val="auto"/>
            <w:sz w:val="24"/>
            <w:szCs w:val="24"/>
          </w:rPr>
          <w:t>www.mfe.gov.ro</w:t>
        </w:r>
      </w:hyperlink>
      <w:r w:rsidRPr="000D2EE3">
        <w:rPr>
          <w:rFonts w:ascii="Trebuchet MS" w:hAnsi="Trebuchet MS"/>
          <w:sz w:val="24"/>
          <w:szCs w:val="24"/>
        </w:rPr>
        <w:t>.</w:t>
      </w:r>
    </w:p>
    <w:p w14:paraId="1C603C2B"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 cazul în care, după parcurgerea prezentului document aveți întrebări cu privire la pregătirea și completarea  cererii de finanțare, le puteți trimite la adresa de e-mail </w:t>
      </w:r>
      <w:hyperlink r:id="rId18" w:history="1">
        <w:r w:rsidRPr="000D2EE3">
          <w:rPr>
            <w:rStyle w:val="Hyperlink"/>
            <w:rFonts w:ascii="Trebuchet MS" w:eastAsia="Times New Roman" w:hAnsi="Trebuchet MS" w:cs="Times New Roman"/>
            <w:color w:val="auto"/>
            <w:sz w:val="24"/>
            <w:szCs w:val="24"/>
          </w:rPr>
          <w:t>helpdesk.poat@mfe.gov.ro</w:t>
        </w:r>
      </w:hyperlink>
      <w:r w:rsidRPr="000D2EE3">
        <w:rPr>
          <w:rFonts w:ascii="Trebuchet MS" w:eastAsia="Times New Roman" w:hAnsi="Trebuchet MS" w:cs="Times New Roman"/>
          <w:sz w:val="24"/>
          <w:szCs w:val="24"/>
        </w:rPr>
        <w:t xml:space="preserve">. </w:t>
      </w:r>
    </w:p>
    <w:p w14:paraId="32F0F179" w14:textId="7A9AAC2C"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Pentru o mai bună </w:t>
      </w:r>
      <w:proofErr w:type="spellStart"/>
      <w:r w:rsidRPr="000D2EE3">
        <w:rPr>
          <w:rFonts w:ascii="Trebuchet MS" w:eastAsia="Times New Roman" w:hAnsi="Trebuchet MS" w:cs="Times New Roman"/>
          <w:sz w:val="24"/>
          <w:szCs w:val="24"/>
        </w:rPr>
        <w:t>înţelegere</w:t>
      </w:r>
      <w:proofErr w:type="spellEnd"/>
      <w:r w:rsidRPr="000D2EE3">
        <w:rPr>
          <w:rFonts w:ascii="Trebuchet MS" w:eastAsia="Times New Roman" w:hAnsi="Trebuchet MS" w:cs="Times New Roman"/>
          <w:sz w:val="24"/>
          <w:szCs w:val="24"/>
        </w:rPr>
        <w:t xml:space="preserve"> a acestui ghid, recomandăm consultarea textului integral al Programului Asistență Tehnică 2021-2027, disponibil pe site-ul </w:t>
      </w:r>
      <w:hyperlink r:id="rId19" w:history="1">
        <w:r w:rsidR="00416DC6" w:rsidRPr="00722F87">
          <w:rPr>
            <w:rStyle w:val="Hyperlink"/>
            <w:rFonts w:ascii="Trebuchet MS" w:eastAsia="Times New Roman" w:hAnsi="Trebuchet MS" w:cs="Times New Roman"/>
            <w:sz w:val="24"/>
            <w:szCs w:val="24"/>
          </w:rPr>
          <w:t>https://mfe.gov.ro</w:t>
        </w:r>
      </w:hyperlink>
      <w:r w:rsidR="00416DC6">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 xml:space="preserve">– Secțiunea dedicată </w:t>
      </w:r>
      <w:proofErr w:type="spellStart"/>
      <w:r w:rsidRPr="000D2EE3">
        <w:rPr>
          <w:rFonts w:ascii="Trebuchet MS" w:eastAsia="Times New Roman" w:hAnsi="Trebuchet MS" w:cs="Times New Roman"/>
          <w:sz w:val="24"/>
          <w:szCs w:val="24"/>
        </w:rPr>
        <w:t>P</w:t>
      </w:r>
      <w:r w:rsidR="00B00C57" w:rsidRPr="00B00C57">
        <w:rPr>
          <w:rFonts w:ascii="Trebuchet MS" w:eastAsia="Times New Roman" w:hAnsi="Trebuchet MS" w:cs="Times New Roman"/>
          <w:sz w:val="24"/>
          <w:szCs w:val="24"/>
        </w:rPr>
        <w:t>o</w:t>
      </w:r>
      <w:r w:rsidRPr="000D2EE3">
        <w:rPr>
          <w:rFonts w:ascii="Trebuchet MS" w:eastAsia="Times New Roman" w:hAnsi="Trebuchet MS" w:cs="Times New Roman"/>
          <w:sz w:val="24"/>
          <w:szCs w:val="24"/>
        </w:rPr>
        <w:t>AT</w:t>
      </w:r>
      <w:proofErr w:type="spellEnd"/>
      <w:r w:rsidRPr="000D2EE3">
        <w:rPr>
          <w:rFonts w:ascii="Trebuchet MS" w:eastAsia="Times New Roman" w:hAnsi="Trebuchet MS" w:cs="Times New Roman"/>
          <w:sz w:val="24"/>
          <w:szCs w:val="24"/>
        </w:rPr>
        <w:t xml:space="preserve">, precum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legislaţia</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naţională</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r w:rsidR="00CD60BE">
        <w:rPr>
          <w:rFonts w:ascii="Trebuchet MS" w:eastAsia="Times New Roman" w:hAnsi="Trebuchet MS" w:cs="Times New Roman"/>
          <w:sz w:val="24"/>
          <w:szCs w:val="24"/>
        </w:rPr>
        <w:t>europeană</w:t>
      </w:r>
      <w:r w:rsidR="00CD60BE" w:rsidRPr="000D2EE3">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de referință.</w:t>
      </w:r>
    </w:p>
    <w:p w14:paraId="606C7D1B" w14:textId="6EAD9E3B"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 </w:t>
      </w:r>
      <w:proofErr w:type="spellStart"/>
      <w:r w:rsidRPr="000D2EE3">
        <w:rPr>
          <w:rFonts w:ascii="Trebuchet MS" w:eastAsia="Times New Roman" w:hAnsi="Trebuchet MS" w:cs="Times New Roman"/>
          <w:sz w:val="24"/>
          <w:szCs w:val="24"/>
        </w:rPr>
        <w:t>situaţia</w:t>
      </w:r>
      <w:proofErr w:type="spellEnd"/>
      <w:r w:rsidRPr="000D2EE3">
        <w:rPr>
          <w:rFonts w:ascii="Trebuchet MS" w:eastAsia="Times New Roman" w:hAnsi="Trebuchet MS" w:cs="Times New Roman"/>
          <w:sz w:val="24"/>
          <w:szCs w:val="24"/>
        </w:rPr>
        <w:t xml:space="preserve"> în care pe parcursul apelului de proiecte intervin modificări ale cadrului legal ori alte modificări de natură a afecta regulile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condiţiile</w:t>
      </w:r>
      <w:proofErr w:type="spellEnd"/>
      <w:r w:rsidRPr="000D2EE3">
        <w:rPr>
          <w:rFonts w:ascii="Trebuchet MS" w:eastAsia="Times New Roman" w:hAnsi="Trebuchet MS" w:cs="Times New Roman"/>
          <w:sz w:val="24"/>
          <w:szCs w:val="24"/>
        </w:rPr>
        <w:t xml:space="preserve"> de </w:t>
      </w:r>
      <w:proofErr w:type="spellStart"/>
      <w:r w:rsidRPr="000D2EE3">
        <w:rPr>
          <w:rFonts w:ascii="Trebuchet MS" w:eastAsia="Times New Roman" w:hAnsi="Trebuchet MS" w:cs="Times New Roman"/>
          <w:sz w:val="24"/>
          <w:szCs w:val="24"/>
        </w:rPr>
        <w:t>finanţare</w:t>
      </w:r>
      <w:proofErr w:type="spellEnd"/>
      <w:r w:rsidRPr="000D2EE3">
        <w:rPr>
          <w:rFonts w:ascii="Trebuchet MS" w:eastAsia="Times New Roman" w:hAnsi="Trebuchet MS" w:cs="Times New Roman"/>
          <w:sz w:val="24"/>
          <w:szCs w:val="24"/>
        </w:rPr>
        <w:t xml:space="preserve"> stabilite prin prezentul Ghid, Autoritatea de Management </w:t>
      </w:r>
      <w:proofErr w:type="spellStart"/>
      <w:r w:rsidRPr="000D2EE3">
        <w:rPr>
          <w:rFonts w:ascii="Trebuchet MS" w:eastAsia="Times New Roman" w:hAnsi="Trebuchet MS" w:cs="Times New Roman"/>
          <w:sz w:val="24"/>
          <w:szCs w:val="24"/>
        </w:rPr>
        <w:t>îşi</w:t>
      </w:r>
      <w:proofErr w:type="spellEnd"/>
      <w:r w:rsidRPr="000D2EE3">
        <w:rPr>
          <w:rFonts w:ascii="Trebuchet MS" w:eastAsia="Times New Roman" w:hAnsi="Trebuchet MS" w:cs="Times New Roman"/>
          <w:sz w:val="24"/>
          <w:szCs w:val="24"/>
        </w:rPr>
        <w:t xml:space="preserve"> rezervă dreptul de a aduce completări sau modificări ale </w:t>
      </w:r>
      <w:proofErr w:type="spellStart"/>
      <w:r w:rsidRPr="000D2EE3">
        <w:rPr>
          <w:rFonts w:ascii="Trebuchet MS" w:eastAsia="Times New Roman" w:hAnsi="Trebuchet MS" w:cs="Times New Roman"/>
          <w:sz w:val="24"/>
          <w:szCs w:val="24"/>
        </w:rPr>
        <w:t>conţinutului</w:t>
      </w:r>
      <w:proofErr w:type="spellEnd"/>
      <w:r w:rsidRPr="000D2EE3">
        <w:rPr>
          <w:rFonts w:ascii="Trebuchet MS" w:eastAsia="Times New Roman" w:hAnsi="Trebuchet MS" w:cs="Times New Roman"/>
          <w:sz w:val="24"/>
          <w:szCs w:val="24"/>
        </w:rPr>
        <w:t xml:space="preserve"> acestuia. Astfel, </w:t>
      </w:r>
      <w:r w:rsidRPr="000D2EE3">
        <w:rPr>
          <w:rFonts w:ascii="Trebuchet MS" w:eastAsia="Times New Roman" w:hAnsi="Trebuchet MS" w:cs="Times New Roman"/>
          <w:sz w:val="24"/>
          <w:szCs w:val="24"/>
          <w:u w:val="single"/>
        </w:rPr>
        <w:t xml:space="preserve">vă recomandăm să </w:t>
      </w:r>
      <w:proofErr w:type="spellStart"/>
      <w:r w:rsidRPr="000D2EE3">
        <w:rPr>
          <w:rFonts w:ascii="Trebuchet MS" w:eastAsia="Times New Roman" w:hAnsi="Trebuchet MS" w:cs="Times New Roman"/>
          <w:sz w:val="24"/>
          <w:szCs w:val="24"/>
          <w:u w:val="single"/>
        </w:rPr>
        <w:t>consultaţi</w:t>
      </w:r>
      <w:proofErr w:type="spellEnd"/>
      <w:r w:rsidRPr="000D2EE3">
        <w:rPr>
          <w:rFonts w:ascii="Trebuchet MS" w:eastAsia="Times New Roman" w:hAnsi="Trebuchet MS" w:cs="Times New Roman"/>
          <w:sz w:val="24"/>
          <w:szCs w:val="24"/>
          <w:u w:val="single"/>
        </w:rPr>
        <w:t xml:space="preserve"> periodic secțiunea </w:t>
      </w:r>
      <w:proofErr w:type="spellStart"/>
      <w:r w:rsidRPr="000D2EE3">
        <w:rPr>
          <w:rFonts w:ascii="Trebuchet MS" w:eastAsia="Times New Roman" w:hAnsi="Trebuchet MS" w:cs="Times New Roman"/>
          <w:sz w:val="24"/>
          <w:szCs w:val="24"/>
          <w:u w:val="single"/>
        </w:rPr>
        <w:t>P</w:t>
      </w:r>
      <w:r w:rsidR="00B00C57" w:rsidRPr="00B00C57">
        <w:rPr>
          <w:rFonts w:ascii="Trebuchet MS" w:eastAsia="Times New Roman" w:hAnsi="Trebuchet MS" w:cs="Times New Roman"/>
          <w:sz w:val="24"/>
          <w:szCs w:val="24"/>
          <w:u w:val="single"/>
        </w:rPr>
        <w:t>o</w:t>
      </w:r>
      <w:r w:rsidRPr="000D2EE3">
        <w:rPr>
          <w:rFonts w:ascii="Trebuchet MS" w:eastAsia="Times New Roman" w:hAnsi="Trebuchet MS" w:cs="Times New Roman"/>
          <w:sz w:val="24"/>
          <w:szCs w:val="24"/>
          <w:u w:val="single"/>
        </w:rPr>
        <w:t>AT</w:t>
      </w:r>
      <w:proofErr w:type="spellEnd"/>
      <w:r w:rsidRPr="000D2EE3">
        <w:rPr>
          <w:rFonts w:ascii="Trebuchet MS" w:eastAsia="Times New Roman" w:hAnsi="Trebuchet MS" w:cs="Times New Roman"/>
          <w:sz w:val="24"/>
          <w:szCs w:val="24"/>
          <w:u w:val="single"/>
        </w:rPr>
        <w:t xml:space="preserve"> din cadrul site-ului MIPE</w:t>
      </w:r>
      <w:r w:rsidRPr="000D2EE3">
        <w:rPr>
          <w:rStyle w:val="Hyperlink"/>
          <w:rFonts w:ascii="Trebuchet MS" w:hAnsi="Trebuchet MS"/>
          <w:color w:val="auto"/>
          <w:sz w:val="24"/>
          <w:szCs w:val="24"/>
        </w:rPr>
        <w:t xml:space="preserve"> </w:t>
      </w:r>
      <w:hyperlink r:id="rId20" w:history="1">
        <w:r w:rsidRPr="000D2EE3">
          <w:rPr>
            <w:rStyle w:val="Hyperlink"/>
            <w:rFonts w:ascii="Trebuchet MS" w:hAnsi="Trebuchet MS"/>
            <w:color w:val="auto"/>
            <w:sz w:val="24"/>
            <w:szCs w:val="24"/>
          </w:rPr>
          <w:t>https://mfe.gov.ro</w:t>
        </w:r>
      </w:hyperlink>
      <w:r w:rsidRPr="000D2EE3">
        <w:rPr>
          <w:rFonts w:ascii="Trebuchet MS" w:hAnsi="Trebuchet MS"/>
          <w:sz w:val="24"/>
          <w:szCs w:val="24"/>
        </w:rPr>
        <w:t xml:space="preserve"> </w:t>
      </w:r>
      <w:r w:rsidRPr="000D2EE3">
        <w:rPr>
          <w:rFonts w:ascii="Trebuchet MS" w:eastAsia="Times New Roman" w:hAnsi="Trebuchet MS" w:cs="Times New Roman"/>
          <w:sz w:val="24"/>
          <w:szCs w:val="24"/>
          <w:u w:val="single"/>
        </w:rPr>
        <w:t xml:space="preserve">pentru orice modificări aduse prezentului ghid sau orice alte </w:t>
      </w:r>
      <w:proofErr w:type="spellStart"/>
      <w:r w:rsidRPr="000D2EE3">
        <w:rPr>
          <w:rFonts w:ascii="Trebuchet MS" w:eastAsia="Times New Roman" w:hAnsi="Trebuchet MS" w:cs="Times New Roman"/>
          <w:sz w:val="24"/>
          <w:szCs w:val="24"/>
          <w:u w:val="single"/>
        </w:rPr>
        <w:t>informaţii</w:t>
      </w:r>
      <w:proofErr w:type="spellEnd"/>
      <w:r w:rsidRPr="000D2EE3">
        <w:rPr>
          <w:rFonts w:ascii="Trebuchet MS" w:eastAsia="Times New Roman" w:hAnsi="Trebuchet MS" w:cs="Times New Roman"/>
          <w:sz w:val="24"/>
          <w:szCs w:val="24"/>
          <w:u w:val="single"/>
        </w:rPr>
        <w:t xml:space="preserve"> de interes</w:t>
      </w:r>
      <w:r w:rsidRPr="000D2EE3">
        <w:rPr>
          <w:rFonts w:ascii="Trebuchet MS" w:eastAsia="Times New Roman" w:hAnsi="Trebuchet MS" w:cs="Times New Roman"/>
          <w:sz w:val="24"/>
          <w:szCs w:val="24"/>
        </w:rPr>
        <w:t>.</w:t>
      </w:r>
    </w:p>
    <w:p w14:paraId="1C231DC1" w14:textId="31326CBF" w:rsidR="00D16C0D" w:rsidRPr="00CE3A69" w:rsidRDefault="00736E67" w:rsidP="00736E67">
      <w:pPr>
        <w:pStyle w:val="Heading2"/>
      </w:pPr>
      <w:bookmarkStart w:id="4" w:name="_Toc144822872"/>
      <w:bookmarkStart w:id="5" w:name="_Hlk133400412"/>
      <w:r>
        <w:t>1.2</w:t>
      </w:r>
      <w:r w:rsidR="00E35626" w:rsidRPr="00CE3A69">
        <w:t xml:space="preserve"> </w:t>
      </w:r>
      <w:r w:rsidR="00D16C0D" w:rsidRPr="00CE3A69">
        <w:t>Abrevieri</w:t>
      </w:r>
      <w:bookmarkEnd w:id="4"/>
    </w:p>
    <w:p w14:paraId="420FA2C2"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AM</w:t>
      </w:r>
      <w:r w:rsidRPr="000D2EE3">
        <w:rPr>
          <w:rFonts w:ascii="Trebuchet MS" w:hAnsi="Trebuchet MS"/>
          <w:iCs/>
          <w:sz w:val="24"/>
          <w:szCs w:val="24"/>
        </w:rPr>
        <w:tab/>
        <w:t>Autoritate de Management</w:t>
      </w:r>
    </w:p>
    <w:p w14:paraId="6CE3C2B7"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AP</w:t>
      </w:r>
      <w:r w:rsidRPr="000D2EE3">
        <w:rPr>
          <w:rFonts w:ascii="Trebuchet MS" w:hAnsi="Trebuchet MS"/>
          <w:iCs/>
          <w:sz w:val="24"/>
          <w:szCs w:val="24"/>
        </w:rPr>
        <w:tab/>
        <w:t>Acord de Parteneriat</w:t>
      </w:r>
    </w:p>
    <w:p w14:paraId="78B1E94D"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CE</w:t>
      </w:r>
      <w:r w:rsidRPr="000D2EE3">
        <w:rPr>
          <w:rFonts w:ascii="Trebuchet MS" w:hAnsi="Trebuchet MS"/>
          <w:iCs/>
          <w:sz w:val="24"/>
          <w:szCs w:val="24"/>
        </w:rPr>
        <w:tab/>
        <w:t>Comisia Europeană</w:t>
      </w:r>
    </w:p>
    <w:p w14:paraId="5C5034DE"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SECMP</w:t>
      </w:r>
      <w:r w:rsidRPr="000D2EE3">
        <w:rPr>
          <w:rFonts w:ascii="Trebuchet MS" w:hAnsi="Trebuchet MS"/>
          <w:iCs/>
          <w:sz w:val="24"/>
          <w:szCs w:val="24"/>
        </w:rPr>
        <w:tab/>
        <w:t>Serviciul Evaluare, Contractare și Modificare Proiecte</w:t>
      </w:r>
    </w:p>
    <w:p w14:paraId="0C091945"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CF</w:t>
      </w:r>
      <w:r w:rsidRPr="000D2EE3">
        <w:rPr>
          <w:rFonts w:ascii="Trebuchet MS" w:hAnsi="Trebuchet MS"/>
          <w:iCs/>
          <w:sz w:val="24"/>
          <w:szCs w:val="24"/>
        </w:rPr>
        <w:tab/>
        <w:t>Cerere de finanțare</w:t>
      </w:r>
    </w:p>
    <w:p w14:paraId="2F9E88C8"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CSC</w:t>
      </w:r>
      <w:r w:rsidRPr="000D2EE3">
        <w:rPr>
          <w:rFonts w:ascii="Trebuchet MS" w:hAnsi="Trebuchet MS"/>
          <w:iCs/>
          <w:sz w:val="24"/>
          <w:szCs w:val="24"/>
        </w:rPr>
        <w:tab/>
        <w:t>Comisia de Soluționare a Contestațiilor</w:t>
      </w:r>
    </w:p>
    <w:p w14:paraId="6FF22DAE" w14:textId="1FDCB646"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DGATPE</w:t>
      </w:r>
      <w:r w:rsidR="00A51B7A">
        <w:rPr>
          <w:rFonts w:ascii="Trebuchet MS" w:hAnsi="Trebuchet MS"/>
          <w:iCs/>
          <w:sz w:val="24"/>
          <w:szCs w:val="24"/>
        </w:rPr>
        <w:t xml:space="preserve"> </w:t>
      </w:r>
      <w:proofErr w:type="spellStart"/>
      <w:r w:rsidRPr="000D2EE3">
        <w:rPr>
          <w:rFonts w:ascii="Trebuchet MS" w:hAnsi="Trebuchet MS"/>
          <w:iCs/>
          <w:sz w:val="24"/>
          <w:szCs w:val="24"/>
        </w:rPr>
        <w:t>Direcţia</w:t>
      </w:r>
      <w:proofErr w:type="spellEnd"/>
      <w:r w:rsidRPr="000D2EE3">
        <w:rPr>
          <w:rFonts w:ascii="Trebuchet MS" w:hAnsi="Trebuchet MS"/>
          <w:iCs/>
          <w:sz w:val="24"/>
          <w:szCs w:val="24"/>
        </w:rPr>
        <w:t xml:space="preserve"> Generală </w:t>
      </w:r>
      <w:proofErr w:type="spellStart"/>
      <w:r w:rsidRPr="000D2EE3">
        <w:rPr>
          <w:rFonts w:ascii="Trebuchet MS" w:hAnsi="Trebuchet MS"/>
          <w:iCs/>
          <w:sz w:val="24"/>
          <w:szCs w:val="24"/>
        </w:rPr>
        <w:t>Asistenţă</w:t>
      </w:r>
      <w:proofErr w:type="spellEnd"/>
      <w:r w:rsidRPr="000D2EE3">
        <w:rPr>
          <w:rFonts w:ascii="Trebuchet MS" w:hAnsi="Trebuchet MS"/>
          <w:iCs/>
          <w:sz w:val="24"/>
          <w:szCs w:val="24"/>
        </w:rPr>
        <w:t xml:space="preserve"> Tehnică Programe Europene</w:t>
      </w:r>
    </w:p>
    <w:p w14:paraId="38CF61ED" w14:textId="71494C6E"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lastRenderedPageBreak/>
        <w:t>DGPECP</w:t>
      </w:r>
      <w:r w:rsidR="00A51B7A">
        <w:rPr>
          <w:rFonts w:ascii="Trebuchet MS" w:hAnsi="Trebuchet MS"/>
          <w:iCs/>
          <w:sz w:val="24"/>
          <w:szCs w:val="24"/>
        </w:rPr>
        <w:t xml:space="preserve"> </w:t>
      </w:r>
      <w:proofErr w:type="spellStart"/>
      <w:r w:rsidRPr="000D2EE3">
        <w:rPr>
          <w:rFonts w:ascii="Trebuchet MS" w:hAnsi="Trebuchet MS"/>
          <w:iCs/>
          <w:sz w:val="24"/>
          <w:szCs w:val="24"/>
        </w:rPr>
        <w:t>Direcţia</w:t>
      </w:r>
      <w:proofErr w:type="spellEnd"/>
      <w:r w:rsidRPr="000D2EE3">
        <w:rPr>
          <w:rFonts w:ascii="Trebuchet MS" w:hAnsi="Trebuchet MS"/>
          <w:iCs/>
          <w:sz w:val="24"/>
          <w:szCs w:val="24"/>
        </w:rPr>
        <w:t xml:space="preserve"> Gestionare Program, Evaluare si Contractare Proiecte</w:t>
      </w:r>
    </w:p>
    <w:p w14:paraId="06EC825D" w14:textId="742F29EA"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DGPCS</w:t>
      </w:r>
      <w:r w:rsidR="00A51B7A">
        <w:rPr>
          <w:rFonts w:ascii="Trebuchet MS" w:hAnsi="Trebuchet MS"/>
          <w:iCs/>
          <w:sz w:val="24"/>
          <w:szCs w:val="24"/>
        </w:rPr>
        <w:t xml:space="preserve"> </w:t>
      </w:r>
      <w:r w:rsidRPr="000D2EE3">
        <w:rPr>
          <w:rFonts w:ascii="Trebuchet MS" w:hAnsi="Trebuchet MS"/>
          <w:iCs/>
          <w:sz w:val="24"/>
          <w:szCs w:val="24"/>
        </w:rPr>
        <w:t xml:space="preserve">Direcția Generală Programare și Coordonare Sistem </w:t>
      </w:r>
    </w:p>
    <w:p w14:paraId="0BE0FFC9"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FEDR</w:t>
      </w:r>
      <w:r w:rsidRPr="000D2EE3">
        <w:rPr>
          <w:rFonts w:ascii="Trebuchet MS" w:hAnsi="Trebuchet MS"/>
          <w:iCs/>
          <w:sz w:val="24"/>
          <w:szCs w:val="24"/>
        </w:rPr>
        <w:tab/>
        <w:t>Fondul European de Dezvoltare Regională</w:t>
      </w:r>
    </w:p>
    <w:p w14:paraId="51C16B9B"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FC</w:t>
      </w:r>
      <w:r w:rsidRPr="000D2EE3">
        <w:rPr>
          <w:rFonts w:ascii="Trebuchet MS" w:hAnsi="Trebuchet MS"/>
          <w:iCs/>
          <w:sz w:val="24"/>
          <w:szCs w:val="24"/>
        </w:rPr>
        <w:tab/>
        <w:t>Fondul de Coeziune</w:t>
      </w:r>
    </w:p>
    <w:p w14:paraId="0449EBE2"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FSE+</w:t>
      </w:r>
      <w:r w:rsidRPr="000D2EE3">
        <w:rPr>
          <w:rFonts w:ascii="Trebuchet MS" w:hAnsi="Trebuchet MS"/>
          <w:iCs/>
          <w:sz w:val="24"/>
          <w:szCs w:val="24"/>
        </w:rPr>
        <w:tab/>
        <w:t>Fondul Social European Plus</w:t>
      </w:r>
    </w:p>
    <w:p w14:paraId="22EAF706"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FTJ</w:t>
      </w:r>
      <w:r w:rsidRPr="000D2EE3">
        <w:rPr>
          <w:rFonts w:ascii="Trebuchet MS" w:hAnsi="Trebuchet MS"/>
          <w:iCs/>
          <w:sz w:val="24"/>
          <w:szCs w:val="24"/>
        </w:rPr>
        <w:tab/>
        <w:t>Fondul pentru o tranziție justă</w:t>
      </w:r>
    </w:p>
    <w:p w14:paraId="2B136451"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GS</w:t>
      </w:r>
      <w:r w:rsidRPr="000D2EE3">
        <w:rPr>
          <w:rFonts w:ascii="Trebuchet MS" w:hAnsi="Trebuchet MS"/>
          <w:iCs/>
          <w:sz w:val="24"/>
          <w:szCs w:val="24"/>
        </w:rPr>
        <w:tab/>
        <w:t>Ghidul Solicitantului</w:t>
      </w:r>
    </w:p>
    <w:p w14:paraId="21FC47AD"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HG</w:t>
      </w:r>
      <w:r w:rsidRPr="000D2EE3">
        <w:rPr>
          <w:rFonts w:ascii="Trebuchet MS" w:hAnsi="Trebuchet MS"/>
          <w:iCs/>
          <w:sz w:val="24"/>
          <w:szCs w:val="24"/>
        </w:rPr>
        <w:tab/>
        <w:t>Hotărârea Guvernului</w:t>
      </w:r>
    </w:p>
    <w:p w14:paraId="1F769D43" w14:textId="1457BFD3"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MIPE</w:t>
      </w:r>
      <w:r w:rsidRPr="000D2EE3">
        <w:rPr>
          <w:rFonts w:ascii="Trebuchet MS" w:hAnsi="Trebuchet MS"/>
          <w:iCs/>
          <w:sz w:val="24"/>
          <w:szCs w:val="24"/>
        </w:rPr>
        <w:tab/>
        <w:t>Ministerul Investițiilor și Proiectelor Europene</w:t>
      </w:r>
    </w:p>
    <w:p w14:paraId="247BD7FA"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OUG</w:t>
      </w:r>
      <w:r w:rsidRPr="000D2EE3">
        <w:rPr>
          <w:rFonts w:ascii="Trebuchet MS" w:hAnsi="Trebuchet MS"/>
          <w:iCs/>
          <w:sz w:val="24"/>
          <w:szCs w:val="24"/>
        </w:rPr>
        <w:tab/>
      </w:r>
      <w:proofErr w:type="spellStart"/>
      <w:r w:rsidRPr="000D2EE3">
        <w:rPr>
          <w:rFonts w:ascii="Trebuchet MS" w:hAnsi="Trebuchet MS"/>
          <w:iCs/>
          <w:sz w:val="24"/>
          <w:szCs w:val="24"/>
        </w:rPr>
        <w:t>Ordonanţă</w:t>
      </w:r>
      <w:proofErr w:type="spellEnd"/>
      <w:r w:rsidRPr="000D2EE3">
        <w:rPr>
          <w:rFonts w:ascii="Trebuchet MS" w:hAnsi="Trebuchet MS"/>
          <w:iCs/>
          <w:sz w:val="24"/>
          <w:szCs w:val="24"/>
        </w:rPr>
        <w:t xml:space="preserve"> de </w:t>
      </w:r>
      <w:proofErr w:type="spellStart"/>
      <w:r w:rsidRPr="000D2EE3">
        <w:rPr>
          <w:rFonts w:ascii="Trebuchet MS" w:hAnsi="Trebuchet MS"/>
          <w:iCs/>
          <w:sz w:val="24"/>
          <w:szCs w:val="24"/>
        </w:rPr>
        <w:t>Urgenţă</w:t>
      </w:r>
      <w:proofErr w:type="spellEnd"/>
      <w:r w:rsidRPr="000D2EE3">
        <w:rPr>
          <w:rFonts w:ascii="Trebuchet MS" w:hAnsi="Trebuchet MS"/>
          <w:iCs/>
          <w:sz w:val="24"/>
          <w:szCs w:val="24"/>
        </w:rPr>
        <w:t xml:space="preserve"> a Guvernului</w:t>
      </w:r>
    </w:p>
    <w:p w14:paraId="6CB7ACEE" w14:textId="7CACC22A" w:rsidR="00E35626" w:rsidRPr="000D2EE3" w:rsidRDefault="00E35626" w:rsidP="003F75FC">
      <w:pPr>
        <w:spacing w:before="120" w:after="120"/>
        <w:jc w:val="both"/>
        <w:rPr>
          <w:rFonts w:ascii="Trebuchet MS" w:hAnsi="Trebuchet MS"/>
          <w:iCs/>
          <w:sz w:val="24"/>
          <w:szCs w:val="24"/>
        </w:rPr>
      </w:pPr>
      <w:proofErr w:type="spellStart"/>
      <w:r w:rsidRPr="000D2EE3">
        <w:rPr>
          <w:rFonts w:ascii="Trebuchet MS" w:hAnsi="Trebuchet MS"/>
          <w:iCs/>
          <w:sz w:val="24"/>
          <w:szCs w:val="24"/>
        </w:rPr>
        <w:t>P</w:t>
      </w:r>
      <w:bookmarkStart w:id="6" w:name="_Hlk139274152"/>
      <w:r w:rsidR="0003376C">
        <w:rPr>
          <w:rFonts w:ascii="Trebuchet MS" w:hAnsi="Trebuchet MS"/>
          <w:iCs/>
          <w:sz w:val="24"/>
          <w:szCs w:val="24"/>
        </w:rPr>
        <w:t>o</w:t>
      </w:r>
      <w:bookmarkEnd w:id="6"/>
      <w:r w:rsidRPr="000D2EE3">
        <w:rPr>
          <w:rFonts w:ascii="Trebuchet MS" w:hAnsi="Trebuchet MS"/>
          <w:iCs/>
          <w:sz w:val="24"/>
          <w:szCs w:val="24"/>
        </w:rPr>
        <w:t>AT</w:t>
      </w:r>
      <w:proofErr w:type="spellEnd"/>
      <w:r w:rsidRPr="000D2EE3">
        <w:rPr>
          <w:rFonts w:ascii="Trebuchet MS" w:hAnsi="Trebuchet MS"/>
          <w:iCs/>
          <w:sz w:val="24"/>
          <w:szCs w:val="24"/>
        </w:rPr>
        <w:tab/>
        <w:t>Programul Asistență Tehnică</w:t>
      </w:r>
    </w:p>
    <w:p w14:paraId="7EE05DE6"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SMP</w:t>
      </w:r>
      <w:r w:rsidRPr="000D2EE3">
        <w:rPr>
          <w:rFonts w:ascii="Trebuchet MS" w:hAnsi="Trebuchet MS"/>
          <w:iCs/>
          <w:sz w:val="24"/>
          <w:szCs w:val="24"/>
        </w:rPr>
        <w:tab/>
        <w:t>Serviciul Monitorizare Proiecte</w:t>
      </w:r>
    </w:p>
    <w:p w14:paraId="007F39F1"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UE</w:t>
      </w:r>
      <w:r w:rsidRPr="000D2EE3">
        <w:rPr>
          <w:rFonts w:ascii="Trebuchet MS" w:hAnsi="Trebuchet MS"/>
          <w:iCs/>
          <w:sz w:val="24"/>
          <w:szCs w:val="24"/>
        </w:rPr>
        <w:tab/>
        <w:t>Uniunea Europeană</w:t>
      </w:r>
    </w:p>
    <w:p w14:paraId="2BDE8FEB" w14:textId="6A408CD7" w:rsidR="00E35626" w:rsidRPr="000D2EE3" w:rsidRDefault="009644FE" w:rsidP="003F75FC">
      <w:pPr>
        <w:spacing w:before="120" w:after="120"/>
        <w:jc w:val="both"/>
        <w:rPr>
          <w:rFonts w:ascii="Trebuchet MS" w:hAnsi="Trebuchet MS"/>
          <w:iCs/>
          <w:sz w:val="24"/>
          <w:szCs w:val="24"/>
        </w:rPr>
      </w:pPr>
      <w:r>
        <w:rPr>
          <w:rFonts w:ascii="Trebuchet MS" w:hAnsi="Trebuchet MS"/>
          <w:iCs/>
          <w:sz w:val="24"/>
          <w:szCs w:val="24"/>
        </w:rPr>
        <w:t>MySMIS20</w:t>
      </w:r>
      <w:r w:rsidR="0000072A">
        <w:rPr>
          <w:rFonts w:ascii="Trebuchet MS" w:hAnsi="Trebuchet MS"/>
          <w:iCs/>
          <w:sz w:val="24"/>
          <w:szCs w:val="24"/>
        </w:rPr>
        <w:t>2</w:t>
      </w:r>
      <w:r>
        <w:rPr>
          <w:rFonts w:ascii="Trebuchet MS" w:hAnsi="Trebuchet MS"/>
          <w:iCs/>
          <w:sz w:val="24"/>
          <w:szCs w:val="24"/>
        </w:rPr>
        <w:t>1</w:t>
      </w:r>
      <w:r w:rsidR="00E35626" w:rsidRPr="000D2EE3">
        <w:rPr>
          <w:rFonts w:ascii="Trebuchet MS" w:hAnsi="Trebuchet MS"/>
          <w:iCs/>
          <w:sz w:val="24"/>
          <w:szCs w:val="24"/>
        </w:rPr>
        <w:tab/>
        <w:t>Aplicația conexă SMIS20</w:t>
      </w:r>
      <w:r w:rsidR="0000072A">
        <w:rPr>
          <w:rFonts w:ascii="Trebuchet MS" w:hAnsi="Trebuchet MS"/>
          <w:iCs/>
          <w:sz w:val="24"/>
          <w:szCs w:val="24"/>
        </w:rPr>
        <w:t>2</w:t>
      </w:r>
      <w:r w:rsidR="00FF5A5D">
        <w:rPr>
          <w:rFonts w:ascii="Trebuchet MS" w:hAnsi="Trebuchet MS"/>
          <w:iCs/>
          <w:sz w:val="24"/>
          <w:szCs w:val="24"/>
        </w:rPr>
        <w:t>1</w:t>
      </w:r>
      <w:r w:rsidR="00E35626" w:rsidRPr="000D2EE3">
        <w:rPr>
          <w:rFonts w:ascii="Trebuchet MS" w:hAnsi="Trebuchet MS"/>
          <w:iCs/>
          <w:sz w:val="24"/>
          <w:szCs w:val="24"/>
        </w:rPr>
        <w:t xml:space="preserve">+ care permite schimbul de date între beneficiari sau potențiali beneficiari și autorități </w:t>
      </w:r>
    </w:p>
    <w:p w14:paraId="7C3514E5" w14:textId="47DB8905" w:rsidR="00D16C0D" w:rsidRDefault="003A566F" w:rsidP="00736E67">
      <w:pPr>
        <w:pStyle w:val="Heading2"/>
      </w:pPr>
      <w:r w:rsidRPr="00CE3A69">
        <w:t xml:space="preserve"> </w:t>
      </w:r>
      <w:bookmarkStart w:id="7" w:name="_Toc144822873"/>
      <w:r w:rsidR="00736E67">
        <w:t xml:space="preserve">1.3 </w:t>
      </w:r>
      <w:r w:rsidR="00D16C0D" w:rsidRPr="00CE3A69">
        <w:t>Glosar</w:t>
      </w:r>
      <w:bookmarkEnd w:id="7"/>
    </w:p>
    <w:p w14:paraId="31B9011E" w14:textId="3BF3CB8A" w:rsidR="000439F4" w:rsidRPr="00904510" w:rsidRDefault="000439F4" w:rsidP="00463603">
      <w:pPr>
        <w:spacing w:before="120" w:after="120"/>
        <w:jc w:val="both"/>
        <w:rPr>
          <w:rFonts w:ascii="Trebuchet MS" w:hAnsi="Trebuchet MS"/>
          <w:iCs/>
          <w:sz w:val="24"/>
          <w:szCs w:val="24"/>
        </w:rPr>
      </w:pPr>
      <w:r w:rsidRPr="00904510">
        <w:rPr>
          <w:rFonts w:ascii="Trebuchet MS" w:hAnsi="Trebuchet MS"/>
          <w:iCs/>
          <w:sz w:val="24"/>
          <w:szCs w:val="24"/>
        </w:rPr>
        <w:t>În sensul prezentului ghid, termenii și expresiile de mai jos au următoarea semnificație:</w:t>
      </w:r>
    </w:p>
    <w:p w14:paraId="1B6F8F07"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Termenii acord de parteneriat, program </w:t>
      </w:r>
      <w:proofErr w:type="spellStart"/>
      <w:r w:rsidRPr="000D2EE3">
        <w:rPr>
          <w:rFonts w:ascii="Trebuchet MS" w:hAnsi="Trebuchet MS"/>
          <w:bCs/>
        </w:rPr>
        <w:t>operaţional</w:t>
      </w:r>
      <w:proofErr w:type="spellEnd"/>
      <w:r w:rsidRPr="000D2EE3">
        <w:rPr>
          <w:rFonts w:ascii="Trebuchet MS" w:hAnsi="Trebuchet MS"/>
          <w:bCs/>
        </w:rPr>
        <w:t xml:space="preserve">, beneficiar, autoritatea de management, organism intermediar au </w:t>
      </w:r>
      <w:proofErr w:type="spellStart"/>
      <w:r w:rsidRPr="000D2EE3">
        <w:rPr>
          <w:rFonts w:ascii="Trebuchet MS" w:hAnsi="Trebuchet MS"/>
          <w:bCs/>
        </w:rPr>
        <w:t>ințelesurile</w:t>
      </w:r>
      <w:proofErr w:type="spellEnd"/>
      <w:r w:rsidRPr="000D2EE3">
        <w:rPr>
          <w:rFonts w:ascii="Trebuchet MS" w:hAnsi="Trebuchet MS"/>
          <w:bCs/>
        </w:rPr>
        <w:t xml:space="preserve"> prevăzute în legislația europeană și națională. </w:t>
      </w:r>
    </w:p>
    <w:p w14:paraId="21CEC082"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Apel de propuneri de proiecte cu termen limită de depunere (competitiv/necompetitiv)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 </w:t>
      </w:r>
    </w:p>
    <w:p w14:paraId="13BC0136"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Apel de propuneri de proiecte cu depunere continuă = Invitație publică adresată de către Autoritatea de Management unei categorii clar definite de solicitanți în vederea transmiterii cererilor de finanțare în cadrul uneia sau mai multor priorități din cadrul programului, prin depunere continuă, până la epuizarea bugetului alocat;</w:t>
      </w:r>
    </w:p>
    <w:p w14:paraId="1ACB94F7" w14:textId="47DAF81E"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A</w:t>
      </w:r>
      <w:r w:rsidR="00AE6996" w:rsidRPr="000D2EE3">
        <w:rPr>
          <w:rFonts w:ascii="Trebuchet MS" w:hAnsi="Trebuchet MS"/>
          <w:bCs/>
        </w:rPr>
        <w:t>ctivitate de bază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F1E79C9"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a.1) are legătură directă cu obiectul proiectului pentru care se acordă finanțarea și contribuie în mod direct și semnificativ la realizarea obiectivelor acesteia;</w:t>
      </w:r>
    </w:p>
    <w:p w14:paraId="1F32D463"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a.2) se regăsește în cererea de finanțare sub forma activităților eligibile obligatorii specificate în Ghidul Solicitantului;</w:t>
      </w:r>
    </w:p>
    <w:p w14:paraId="7C0A8E90"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a.3) nu face parte din activitățile conexe, așa cum sunt acestea definite în Ghidul Solicitantului;</w:t>
      </w:r>
    </w:p>
    <w:p w14:paraId="3C0C17C9"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lastRenderedPageBreak/>
        <w:t>a.4) bugetul estimat alocat activității sau pachetului de activități reprezintă minim 50% din bugetul eligibil al proiectului;</w:t>
      </w:r>
    </w:p>
    <w:p w14:paraId="1280D9B9" w14:textId="608FD49E"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C</w:t>
      </w:r>
      <w:r w:rsidR="00AE6996" w:rsidRPr="000D2EE3">
        <w:rPr>
          <w:rFonts w:ascii="Trebuchet MS" w:hAnsi="Trebuchet MS"/>
          <w:bCs/>
        </w:rPr>
        <w:t>alendar de apeluri de proiecte – calendarul lansării apelurilor de proiecte planificate de autoritatea de management pe durata unui an calendaristic, care, pe lângă informațiile minime prevăzute la art. 49 alin</w:t>
      </w:r>
      <w:r w:rsidR="00D16AA6">
        <w:rPr>
          <w:rFonts w:ascii="Trebuchet MS" w:hAnsi="Trebuchet MS"/>
          <w:bCs/>
        </w:rPr>
        <w:t>.</w:t>
      </w:r>
      <w:r w:rsidR="00AE6996" w:rsidRPr="000D2EE3">
        <w:rPr>
          <w:rFonts w:ascii="Trebuchet MS" w:hAnsi="Trebuchet MS"/>
          <w:bCs/>
        </w:rPr>
        <w:t xml:space="preserve"> (2) din Regulamentul (UE) </w:t>
      </w:r>
      <w:r w:rsidR="00D16AA6">
        <w:rPr>
          <w:rFonts w:ascii="Trebuchet MS" w:hAnsi="Trebuchet MS"/>
          <w:bCs/>
        </w:rPr>
        <w:t xml:space="preserve">nr. </w:t>
      </w:r>
      <w:r w:rsidR="00AE6996" w:rsidRPr="000D2EE3">
        <w:rPr>
          <w:rFonts w:ascii="Trebuchet MS" w:hAnsi="Trebuchet MS"/>
          <w:bCs/>
        </w:rPr>
        <w:t>2021/1060, cu modificările și completările ulterioare, include perioadele estimate pentru evaluare și contractare în vederea asigurării predictibilității accesului la fondurile externe nerambursabile;</w:t>
      </w:r>
    </w:p>
    <w:p w14:paraId="6863614E" w14:textId="33E685AA" w:rsidR="00E3562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D</w:t>
      </w:r>
      <w:r w:rsidR="00AE6996" w:rsidRPr="000D2EE3">
        <w:rPr>
          <w:rFonts w:ascii="Trebuchet MS" w:hAnsi="Trebuchet MS"/>
          <w:bCs/>
        </w:rPr>
        <w:t xml:space="preserve">ată lansare apel de proiecte – data de la care solicitanții pot depune cereri de finanțare în cadrul apelului de proiecte deschis în sistemul informatic </w:t>
      </w:r>
      <w:r w:rsidR="00501908">
        <w:rPr>
          <w:rFonts w:ascii="Trebuchet MS" w:hAnsi="Trebuchet MS"/>
          <w:bCs/>
        </w:rPr>
        <w:t>MySMIS20</w:t>
      </w:r>
      <w:r w:rsidR="0000072A">
        <w:rPr>
          <w:rFonts w:ascii="Trebuchet MS" w:hAnsi="Trebuchet MS"/>
          <w:bCs/>
        </w:rPr>
        <w:t>2</w:t>
      </w:r>
      <w:r w:rsidR="00501908">
        <w:rPr>
          <w:rFonts w:ascii="Trebuchet MS" w:hAnsi="Trebuchet MS"/>
          <w:bCs/>
        </w:rPr>
        <w:t>1/SMIS20</w:t>
      </w:r>
      <w:r w:rsidR="0000072A">
        <w:rPr>
          <w:rFonts w:ascii="Trebuchet MS" w:hAnsi="Trebuchet MS"/>
          <w:bCs/>
        </w:rPr>
        <w:t>2</w:t>
      </w:r>
      <w:r w:rsidR="00501908">
        <w:rPr>
          <w:rFonts w:ascii="Trebuchet MS" w:hAnsi="Trebuchet MS"/>
          <w:bCs/>
        </w:rPr>
        <w:t>1+</w:t>
      </w:r>
      <w:r w:rsidR="00AE6996" w:rsidRPr="000D2EE3">
        <w:rPr>
          <w:rFonts w:ascii="Trebuchet MS" w:hAnsi="Trebuchet MS"/>
          <w:bCs/>
        </w:rPr>
        <w:t xml:space="preserve"> de către autoritatea de management/organismul intermediar, după caz;</w:t>
      </w:r>
    </w:p>
    <w:p w14:paraId="7E73D130" w14:textId="4798DD6E"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w:t>
      </w:r>
      <w:r w:rsidR="00AE6996" w:rsidRPr="000D2EE3">
        <w:rPr>
          <w:rFonts w:ascii="Trebuchet MS" w:hAnsi="Trebuchet MS"/>
          <w:bCs/>
        </w:rPr>
        <w:t>roiect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2E87411F"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Indicatori de etapă - repere cantitative sau calitative față de care este apreciat progresul implementării unui proiect; în funcție de natura proiectelor, indicatorii de etapă pot reprezenta și  stadii sau valori intermediare ale indicatorilor de realizare;</w:t>
      </w:r>
    </w:p>
    <w:p w14:paraId="15DA0733" w14:textId="63C75763"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Plan de monitorizare a proiectului – plan inclus în contractul de finanțare/decizia de fina</w:t>
      </w:r>
      <w:r w:rsidR="0086240A">
        <w:rPr>
          <w:rFonts w:ascii="Trebuchet MS" w:hAnsi="Trebuchet MS"/>
          <w:bCs/>
        </w:rPr>
        <w:t>n</w:t>
      </w:r>
      <w:r w:rsidRPr="000D2EE3">
        <w:rPr>
          <w:rFonts w:ascii="Trebuchet MS" w:hAnsi="Trebuchet MS"/>
          <w:bCs/>
        </w:rPr>
        <w:t>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6852E732"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C67CB" w14:textId="24540BBD"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Ghidul Solicitantului </w:t>
      </w:r>
      <w:r w:rsidR="00A51B7A">
        <w:rPr>
          <w:rFonts w:ascii="Trebuchet MS" w:hAnsi="Trebuchet MS"/>
          <w:bCs/>
        </w:rPr>
        <w:t>-</w:t>
      </w:r>
      <w:r w:rsidRPr="000D2EE3">
        <w:rPr>
          <w:rFonts w:ascii="Trebuchet MS" w:hAnsi="Trebuchet MS"/>
          <w:bCs/>
        </w:rPr>
        <w:t xml:space="preserve">document asimilat celui prevăzut la art. 73 alin. (3) din Regulamentul (UE) </w:t>
      </w:r>
      <w:r w:rsidR="00D16AA6">
        <w:rPr>
          <w:rFonts w:ascii="Trebuchet MS" w:hAnsi="Trebuchet MS"/>
          <w:bCs/>
        </w:rPr>
        <w:t xml:space="preserve">nr. </w:t>
      </w:r>
      <w:r w:rsidRPr="000D2EE3">
        <w:rPr>
          <w:rFonts w:ascii="Trebuchet MS" w:hAnsi="Trebuchet MS"/>
          <w:bCs/>
        </w:rPr>
        <w:t>2021/1060, cu modificările și completările ulterioare, emis de autoritatea de management care stabilește condițiile acordării sprijinului financiar în cadrul unui apel de proiecte;</w:t>
      </w:r>
    </w:p>
    <w:p w14:paraId="72A6AF89" w14:textId="7DC71D6D"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Revizuire Ghid solicitant </w:t>
      </w:r>
      <w:r w:rsidR="00A51B7A">
        <w:rPr>
          <w:rFonts w:ascii="Trebuchet MS" w:hAnsi="Trebuchet MS"/>
          <w:bCs/>
        </w:rPr>
        <w:t>-</w:t>
      </w:r>
      <w:r w:rsidRPr="000D2EE3">
        <w:rPr>
          <w:rFonts w:ascii="Trebuchet MS" w:hAnsi="Trebuchet MS"/>
          <w:bCs/>
        </w:rPr>
        <w:t xml:space="preserve"> proces de revizuire a unui GS  aferent unui apel de proiecte cu depunere continuă/la termen, conform unei decizii AM, ca urmare unor propuneri primite din partea structurilor de specialitate MIPE, OI, membrilor Comitetului de Monitorizare, beneficiarilor </w:t>
      </w:r>
      <w:r w:rsidR="00A51B7A">
        <w:rPr>
          <w:rFonts w:ascii="Trebuchet MS" w:hAnsi="Trebuchet MS"/>
          <w:bCs/>
        </w:rPr>
        <w:t>programului</w:t>
      </w:r>
      <w:r w:rsidRPr="000D2EE3">
        <w:rPr>
          <w:rFonts w:ascii="Trebuchet MS" w:hAnsi="Trebuchet MS"/>
          <w:bCs/>
        </w:rPr>
        <w:t xml:space="preserve">, din partea oricăror altor actori relevanți în domeniul </w:t>
      </w:r>
      <w:r w:rsidR="00A51B7A">
        <w:rPr>
          <w:rFonts w:ascii="Trebuchet MS" w:hAnsi="Trebuchet MS"/>
          <w:bCs/>
        </w:rPr>
        <w:t>programului</w:t>
      </w:r>
      <w:r w:rsidRPr="000D2EE3">
        <w:rPr>
          <w:rFonts w:ascii="Trebuchet MS" w:hAnsi="Trebuchet MS"/>
          <w:bCs/>
        </w:rPr>
        <w:t xml:space="preserve"> sau ca urmare a unor modificări a legislației incidente la nivel național sau </w:t>
      </w:r>
      <w:r w:rsidR="00A51B7A">
        <w:rPr>
          <w:rFonts w:ascii="Trebuchet MS" w:hAnsi="Trebuchet MS"/>
          <w:bCs/>
        </w:rPr>
        <w:t>european</w:t>
      </w:r>
      <w:r w:rsidRPr="000D2EE3">
        <w:rPr>
          <w:rFonts w:ascii="Trebuchet MS" w:hAnsi="Trebuchet MS"/>
          <w:bCs/>
        </w:rPr>
        <w:t xml:space="preserve">. </w:t>
      </w:r>
    </w:p>
    <w:p w14:paraId="25F5E7CD" w14:textId="77777777" w:rsidR="00A51B7A" w:rsidRPr="00CE3A69"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Comitet de monitorizare - structură </w:t>
      </w:r>
      <w:proofErr w:type="spellStart"/>
      <w:r w:rsidRPr="000D2EE3">
        <w:rPr>
          <w:rFonts w:ascii="Trebuchet MS" w:hAnsi="Trebuchet MS"/>
          <w:bCs/>
        </w:rPr>
        <w:t>naţională</w:t>
      </w:r>
      <w:proofErr w:type="spellEnd"/>
      <w:r w:rsidRPr="000D2EE3">
        <w:rPr>
          <w:rFonts w:ascii="Trebuchet MS" w:hAnsi="Trebuchet MS"/>
          <w:bCs/>
        </w:rPr>
        <w:t xml:space="preserve"> de tip partenerial, fără personalitate juridică, cu rol decizional strategic în procesul de implementare a unui program operațional, care se instituie cu respectarea principiului parteneriatului prevăzut la art. 8 din Regulamentul (UE) nr. 1060/2021 și îndeplinește funcțiile prevăzute la art. 40 </w:t>
      </w:r>
      <w:r w:rsidRPr="00CE3A69">
        <w:rPr>
          <w:rFonts w:ascii="Trebuchet MS" w:hAnsi="Trebuchet MS"/>
          <w:bCs/>
        </w:rPr>
        <w:t>din același regulament;</w:t>
      </w:r>
    </w:p>
    <w:p w14:paraId="1124262E" w14:textId="555CFE96" w:rsidR="00D16C0D" w:rsidRPr="000D2EE3" w:rsidRDefault="00D16C0D" w:rsidP="003F75FC">
      <w:pPr>
        <w:pStyle w:val="BodyTextIndent2"/>
        <w:numPr>
          <w:ilvl w:val="0"/>
          <w:numId w:val="17"/>
        </w:numPr>
        <w:spacing w:before="120" w:after="120"/>
        <w:jc w:val="both"/>
        <w:rPr>
          <w:rFonts w:ascii="Trebuchet MS" w:hAnsi="Trebuchet MS"/>
        </w:rPr>
      </w:pPr>
      <w:r w:rsidRPr="000D2EE3">
        <w:rPr>
          <w:rFonts w:ascii="Trebuchet MS" w:hAnsi="Trebuchet MS"/>
        </w:rPr>
        <w:lastRenderedPageBreak/>
        <w:t xml:space="preserve">Cererea de </w:t>
      </w:r>
      <w:proofErr w:type="spellStart"/>
      <w:r w:rsidRPr="000D2EE3">
        <w:rPr>
          <w:rFonts w:ascii="Trebuchet MS" w:hAnsi="Trebuchet MS"/>
        </w:rPr>
        <w:t>finanţare</w:t>
      </w:r>
      <w:proofErr w:type="spellEnd"/>
      <w:r w:rsidRPr="000D2EE3">
        <w:rPr>
          <w:rFonts w:ascii="Trebuchet MS" w:hAnsi="Trebuchet MS"/>
        </w:rPr>
        <w:t xml:space="preserve"> = document standardizat, disponibil în sistemul informatic </w:t>
      </w:r>
      <w:r w:rsidR="00501908">
        <w:rPr>
          <w:rFonts w:ascii="Trebuchet MS" w:hAnsi="Trebuchet MS"/>
        </w:rPr>
        <w:t>MySMIS20</w:t>
      </w:r>
      <w:r w:rsidR="0000072A">
        <w:rPr>
          <w:rFonts w:ascii="Trebuchet MS" w:hAnsi="Trebuchet MS"/>
        </w:rPr>
        <w:t>2</w:t>
      </w:r>
      <w:r w:rsidR="00501908">
        <w:rPr>
          <w:rFonts w:ascii="Trebuchet MS" w:hAnsi="Trebuchet MS"/>
        </w:rPr>
        <w:t>1/SMIS20</w:t>
      </w:r>
      <w:r w:rsidR="0000072A">
        <w:rPr>
          <w:rFonts w:ascii="Trebuchet MS" w:hAnsi="Trebuchet MS"/>
        </w:rPr>
        <w:t>2</w:t>
      </w:r>
      <w:r w:rsidR="00501908">
        <w:rPr>
          <w:rFonts w:ascii="Trebuchet MS" w:hAnsi="Trebuchet MS"/>
        </w:rPr>
        <w:t>1+</w:t>
      </w:r>
      <w:r w:rsidRPr="000D2EE3">
        <w:rPr>
          <w:rFonts w:ascii="Trebuchet MS" w:hAnsi="Trebuchet MS"/>
        </w:rPr>
        <w:t xml:space="preserve">,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w:t>
      </w:r>
      <w:r w:rsidR="00501908">
        <w:rPr>
          <w:rFonts w:ascii="Trebuchet MS" w:hAnsi="Trebuchet MS"/>
        </w:rPr>
        <w:t>MySMIS20</w:t>
      </w:r>
      <w:r w:rsidR="0000072A">
        <w:rPr>
          <w:rFonts w:ascii="Trebuchet MS" w:hAnsi="Trebuchet MS"/>
        </w:rPr>
        <w:t>2</w:t>
      </w:r>
      <w:r w:rsidR="00501908">
        <w:rPr>
          <w:rFonts w:ascii="Trebuchet MS" w:hAnsi="Trebuchet MS"/>
        </w:rPr>
        <w:t>1/SMIS20</w:t>
      </w:r>
      <w:r w:rsidR="0000072A">
        <w:rPr>
          <w:rFonts w:ascii="Trebuchet MS" w:hAnsi="Trebuchet MS"/>
        </w:rPr>
        <w:t>2</w:t>
      </w:r>
      <w:r w:rsidR="00501908">
        <w:rPr>
          <w:rFonts w:ascii="Trebuchet MS" w:hAnsi="Trebuchet MS"/>
        </w:rPr>
        <w:t>1+</w:t>
      </w:r>
      <w:r w:rsidRPr="000D2EE3">
        <w:rPr>
          <w:rFonts w:ascii="Trebuchet MS" w:hAnsi="Trebuchet MS"/>
        </w:rPr>
        <w:t xml:space="preserve">. </w:t>
      </w:r>
    </w:p>
    <w:p w14:paraId="6CFB96C9" w14:textId="77777777" w:rsidR="00E35626" w:rsidRPr="000D2EE3" w:rsidRDefault="00E35626" w:rsidP="003F75FC">
      <w:pPr>
        <w:pStyle w:val="ListParagraph"/>
        <w:numPr>
          <w:ilvl w:val="0"/>
          <w:numId w:val="17"/>
        </w:numPr>
        <w:spacing w:after="0"/>
        <w:jc w:val="both"/>
        <w:rPr>
          <w:rFonts w:ascii="Trebuchet MS" w:hAnsi="Trebuchet MS" w:cs="Times New Roman"/>
          <w:sz w:val="24"/>
          <w:szCs w:val="24"/>
        </w:rPr>
      </w:pPr>
      <w:r w:rsidRPr="000D2EE3">
        <w:rPr>
          <w:rFonts w:ascii="Trebuchet MS" w:hAnsi="Trebuchet MS" w:cs="Times New Roman"/>
          <w:sz w:val="24"/>
          <w:szCs w:val="24"/>
        </w:rPr>
        <w:t xml:space="preserve">Contract de </w:t>
      </w:r>
      <w:proofErr w:type="spellStart"/>
      <w:r w:rsidRPr="000D2EE3">
        <w:rPr>
          <w:rFonts w:ascii="Trebuchet MS" w:hAnsi="Trebuchet MS" w:cs="Times New Roman"/>
          <w:sz w:val="24"/>
          <w:szCs w:val="24"/>
        </w:rPr>
        <w:t>finanţare</w:t>
      </w:r>
      <w:proofErr w:type="spellEnd"/>
      <w:r w:rsidRPr="000D2EE3">
        <w:rPr>
          <w:rFonts w:ascii="Trebuchet MS" w:hAnsi="Trebuchet MS" w:cs="Times New Roman"/>
          <w:sz w:val="24"/>
          <w:szCs w:val="24"/>
        </w:rPr>
        <w:t xml:space="preserve"> - actul juridic încheiat cu </w:t>
      </w:r>
      <w:proofErr w:type="spellStart"/>
      <w:r w:rsidRPr="000D2EE3">
        <w:rPr>
          <w:rFonts w:ascii="Trebuchet MS" w:hAnsi="Trebuchet MS" w:cs="Times New Roman"/>
          <w:sz w:val="24"/>
          <w:szCs w:val="24"/>
        </w:rPr>
        <w:t>instituţiile</w:t>
      </w:r>
      <w:proofErr w:type="spellEnd"/>
      <w:r w:rsidRPr="000D2EE3">
        <w:rPr>
          <w:rFonts w:ascii="Trebuchet MS" w:hAnsi="Trebuchet MS" w:cs="Times New Roman"/>
          <w:sz w:val="24"/>
          <w:szCs w:val="24"/>
        </w:rPr>
        <w:t xml:space="preserve"> beneficiare, cu </w:t>
      </w:r>
      <w:proofErr w:type="spellStart"/>
      <w:r w:rsidRPr="000D2EE3">
        <w:rPr>
          <w:rFonts w:ascii="Trebuchet MS" w:hAnsi="Trebuchet MS" w:cs="Times New Roman"/>
          <w:sz w:val="24"/>
          <w:szCs w:val="24"/>
        </w:rPr>
        <w:t>excepţia</w:t>
      </w:r>
      <w:proofErr w:type="spellEnd"/>
      <w:r w:rsidRPr="000D2EE3">
        <w:rPr>
          <w:rFonts w:ascii="Trebuchet MS" w:hAnsi="Trebuchet MS" w:cs="Times New Roman"/>
          <w:sz w:val="24"/>
          <w:szCs w:val="24"/>
        </w:rPr>
        <w:t xml:space="preserve"> MIPE </w:t>
      </w:r>
      <w:proofErr w:type="spellStart"/>
      <w:r w:rsidRPr="000D2EE3">
        <w:rPr>
          <w:rFonts w:ascii="Trebuchet MS" w:hAnsi="Trebuchet MS" w:cs="Times New Roman"/>
          <w:sz w:val="24"/>
          <w:szCs w:val="24"/>
        </w:rPr>
        <w:t>şi</w:t>
      </w:r>
      <w:proofErr w:type="spellEnd"/>
      <w:r w:rsidRPr="000D2EE3">
        <w:rPr>
          <w:rFonts w:ascii="Trebuchet MS" w:hAnsi="Trebuchet MS" w:cs="Times New Roman"/>
          <w:sz w:val="24"/>
          <w:szCs w:val="24"/>
        </w:rPr>
        <w:t xml:space="preserve"> a structurilor din Ministerul Investițiilor și Proiectelor Europene, semnat de Ordonatorul Principal de Credite al AM POAT </w:t>
      </w:r>
      <w:proofErr w:type="spellStart"/>
      <w:r w:rsidRPr="000D2EE3">
        <w:rPr>
          <w:rFonts w:ascii="Trebuchet MS" w:hAnsi="Trebuchet MS" w:cs="Times New Roman"/>
          <w:sz w:val="24"/>
          <w:szCs w:val="24"/>
        </w:rPr>
        <w:t>şi</w:t>
      </w:r>
      <w:proofErr w:type="spellEnd"/>
      <w:r w:rsidRPr="000D2EE3">
        <w:rPr>
          <w:rFonts w:ascii="Trebuchet MS" w:hAnsi="Trebuchet MS" w:cs="Times New Roman"/>
          <w:sz w:val="24"/>
          <w:szCs w:val="24"/>
        </w:rPr>
        <w:t xml:space="preserve"> reprezentantul legal al beneficiarului.</w:t>
      </w:r>
    </w:p>
    <w:p w14:paraId="431901BC" w14:textId="06A00CBF" w:rsidR="00E35626" w:rsidRPr="000D2EE3" w:rsidRDefault="00E35626" w:rsidP="003F75FC">
      <w:pPr>
        <w:pStyle w:val="ListParagraph"/>
        <w:numPr>
          <w:ilvl w:val="0"/>
          <w:numId w:val="17"/>
        </w:numPr>
        <w:spacing w:after="0"/>
        <w:jc w:val="both"/>
        <w:rPr>
          <w:rFonts w:ascii="Trebuchet MS" w:hAnsi="Trebuchet MS" w:cs="Times New Roman"/>
          <w:sz w:val="24"/>
          <w:szCs w:val="24"/>
        </w:rPr>
      </w:pPr>
      <w:r w:rsidRPr="000D2EE3">
        <w:rPr>
          <w:rFonts w:ascii="Trebuchet MS" w:hAnsi="Trebuchet MS" w:cs="Times New Roman"/>
          <w:sz w:val="24"/>
          <w:szCs w:val="24"/>
        </w:rPr>
        <w:t xml:space="preserve">Decizia de </w:t>
      </w:r>
      <w:proofErr w:type="spellStart"/>
      <w:r w:rsidRPr="000D2EE3">
        <w:rPr>
          <w:rFonts w:ascii="Trebuchet MS" w:hAnsi="Trebuchet MS" w:cs="Times New Roman"/>
          <w:sz w:val="24"/>
          <w:szCs w:val="24"/>
        </w:rPr>
        <w:t>finanţare</w:t>
      </w:r>
      <w:proofErr w:type="spellEnd"/>
      <w:r w:rsidRPr="000D2EE3">
        <w:rPr>
          <w:rFonts w:ascii="Trebuchet MS" w:hAnsi="Trebuchet MS" w:cs="Times New Roman"/>
          <w:sz w:val="24"/>
          <w:szCs w:val="24"/>
        </w:rPr>
        <w:t xml:space="preserve"> - </w:t>
      </w:r>
      <w:r w:rsidR="00B60B9D" w:rsidRPr="00B60B9D">
        <w:rPr>
          <w:rFonts w:ascii="Trebuchet MS" w:hAnsi="Trebuchet MS" w:cs="Times New Roman"/>
          <w:sz w:val="24"/>
          <w:szCs w:val="24"/>
        </w:rPr>
        <w:t>actul unilateral intern prin care autoritatea de management/organismul intermediar acordă asistență financiară nerambursabilă persoanei juridice din care face parte</w:t>
      </w:r>
      <w:r w:rsidR="00B60B9D">
        <w:rPr>
          <w:rFonts w:ascii="Trebuchet MS" w:hAnsi="Trebuchet MS" w:cs="Times New Roman"/>
          <w:sz w:val="24"/>
          <w:szCs w:val="24"/>
        </w:rPr>
        <w:t>.</w:t>
      </w:r>
      <w:r w:rsidR="00B60B9D" w:rsidRPr="00B60B9D" w:rsidDel="00B60B9D">
        <w:rPr>
          <w:rFonts w:ascii="Trebuchet MS" w:hAnsi="Trebuchet MS" w:cs="Times New Roman"/>
          <w:sz w:val="24"/>
          <w:szCs w:val="24"/>
        </w:rPr>
        <w:t xml:space="preserve"> </w:t>
      </w:r>
    </w:p>
    <w:p w14:paraId="32D97BC4" w14:textId="77777777" w:rsidR="00D16C0D" w:rsidRPr="000D2EE3" w:rsidRDefault="00D16C0D" w:rsidP="003F75FC">
      <w:pPr>
        <w:pStyle w:val="BodyTextIndent2"/>
        <w:numPr>
          <w:ilvl w:val="0"/>
          <w:numId w:val="17"/>
        </w:numPr>
        <w:spacing w:before="120" w:after="120"/>
        <w:jc w:val="both"/>
        <w:rPr>
          <w:rFonts w:ascii="Trebuchet MS" w:hAnsi="Trebuchet MS"/>
        </w:rPr>
      </w:pPr>
      <w:r w:rsidRPr="000D2EE3">
        <w:rPr>
          <w:rFonts w:ascii="Trebuchet MS" w:hAnsi="Trebuchet MS"/>
        </w:rPr>
        <w:t>Declarație unică a solicitantului/partenerului/liderului de parteneriat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p>
    <w:p w14:paraId="5C6DEBDD" w14:textId="681DFBF3" w:rsidR="00D16C0D" w:rsidRPr="000D2EE3" w:rsidRDefault="009644FE" w:rsidP="003F75FC">
      <w:pPr>
        <w:pStyle w:val="BodyTextIndent2"/>
        <w:numPr>
          <w:ilvl w:val="0"/>
          <w:numId w:val="17"/>
        </w:numPr>
        <w:spacing w:before="120" w:after="120"/>
        <w:jc w:val="both"/>
        <w:rPr>
          <w:rFonts w:ascii="Trebuchet MS" w:hAnsi="Trebuchet MS"/>
          <w:bCs/>
        </w:rPr>
      </w:pPr>
      <w:r>
        <w:rPr>
          <w:rFonts w:ascii="Trebuchet MS" w:hAnsi="Trebuchet MS"/>
          <w:bCs/>
        </w:rPr>
        <w:t>MySMIS20</w:t>
      </w:r>
      <w:r w:rsidR="0000072A">
        <w:rPr>
          <w:rFonts w:ascii="Trebuchet MS" w:hAnsi="Trebuchet MS"/>
          <w:bCs/>
        </w:rPr>
        <w:t>2</w:t>
      </w:r>
      <w:r>
        <w:rPr>
          <w:rFonts w:ascii="Trebuchet MS" w:hAnsi="Trebuchet MS"/>
          <w:bCs/>
        </w:rPr>
        <w:t>1</w:t>
      </w:r>
      <w:r w:rsidR="00D16C0D" w:rsidRPr="000D2EE3">
        <w:rPr>
          <w:rFonts w:ascii="Trebuchet MS" w:hAnsi="Trebuchet MS"/>
          <w:bCs/>
        </w:rPr>
        <w:t xml:space="preserve"> = Aplicația conexă SMIS20</w:t>
      </w:r>
      <w:r w:rsidR="0000072A">
        <w:rPr>
          <w:rFonts w:ascii="Trebuchet MS" w:hAnsi="Trebuchet MS"/>
          <w:bCs/>
        </w:rPr>
        <w:t>2</w:t>
      </w:r>
      <w:r w:rsidR="002B09D3">
        <w:rPr>
          <w:rFonts w:ascii="Trebuchet MS" w:hAnsi="Trebuchet MS"/>
          <w:bCs/>
        </w:rPr>
        <w:t>1</w:t>
      </w:r>
      <w:r w:rsidR="00D16C0D" w:rsidRPr="000D2EE3">
        <w:rPr>
          <w:rFonts w:ascii="Trebuchet MS" w:hAnsi="Trebuchet MS"/>
          <w:bCs/>
        </w:rPr>
        <w:t>+ care permite schimbul de date între beneficiari sau potențiali beneficiari și autorități</w:t>
      </w:r>
      <w:r w:rsidR="00E35626" w:rsidRPr="000D2EE3">
        <w:rPr>
          <w:rFonts w:ascii="Trebuchet MS" w:hAnsi="Trebuchet MS"/>
          <w:bCs/>
        </w:rPr>
        <w:t>.</w:t>
      </w:r>
      <w:r w:rsidR="00D16C0D" w:rsidRPr="000D2EE3">
        <w:rPr>
          <w:rFonts w:ascii="Trebuchet MS" w:hAnsi="Trebuchet MS"/>
          <w:bCs/>
        </w:rPr>
        <w:t xml:space="preserve"> </w:t>
      </w:r>
    </w:p>
    <w:p w14:paraId="7FFE5912" w14:textId="764C3083" w:rsidR="00D16C0D" w:rsidRPr="000D2EE3" w:rsidRDefault="00D16C0D" w:rsidP="003F75FC">
      <w:pPr>
        <w:pStyle w:val="BodyTextIndent2"/>
        <w:numPr>
          <w:ilvl w:val="0"/>
          <w:numId w:val="17"/>
        </w:numPr>
        <w:spacing w:after="200" w:line="276" w:lineRule="auto"/>
        <w:contextualSpacing/>
        <w:jc w:val="both"/>
        <w:rPr>
          <w:rFonts w:ascii="Trebuchet MS" w:eastAsiaTheme="minorHAnsi" w:hAnsi="Trebuchet MS" w:cstheme="minorBidi"/>
        </w:rPr>
      </w:pPr>
      <w:r w:rsidRPr="000D2EE3">
        <w:rPr>
          <w:rFonts w:ascii="Trebuchet MS" w:hAnsi="Trebuchet MS"/>
        </w:rPr>
        <w:t xml:space="preserve">Solicitant = persoana juridică de drept public ori privat responsabilă cu inițierea unui proiect, respectiv care a depus o cerere de finanțare în sistemul informatic </w:t>
      </w:r>
      <w:r w:rsidR="00501908">
        <w:rPr>
          <w:rFonts w:ascii="Trebuchet MS" w:hAnsi="Trebuchet MS"/>
        </w:rPr>
        <w:t>MySMIS20</w:t>
      </w:r>
      <w:r w:rsidR="0000072A">
        <w:rPr>
          <w:rFonts w:ascii="Trebuchet MS" w:hAnsi="Trebuchet MS"/>
        </w:rPr>
        <w:t>2</w:t>
      </w:r>
      <w:r w:rsidR="00501908">
        <w:rPr>
          <w:rFonts w:ascii="Trebuchet MS" w:hAnsi="Trebuchet MS"/>
        </w:rPr>
        <w:t>1/SMIS20</w:t>
      </w:r>
      <w:r w:rsidR="0000072A">
        <w:rPr>
          <w:rFonts w:ascii="Trebuchet MS" w:hAnsi="Trebuchet MS"/>
        </w:rPr>
        <w:t>2</w:t>
      </w:r>
      <w:r w:rsidR="00501908">
        <w:rPr>
          <w:rFonts w:ascii="Trebuchet MS" w:hAnsi="Trebuchet MS"/>
        </w:rPr>
        <w:t>1+</w:t>
      </w:r>
      <w:r w:rsidRPr="000D2EE3">
        <w:rPr>
          <w:rFonts w:ascii="Trebuchet MS" w:hAnsi="Trebuchet MS"/>
        </w:rPr>
        <w:t xml:space="preserve"> în cadrul oricăruia dintre programele cofinanțate din Fondul european de dezvoltare regională, Fondul de coeziune,  Fondul social european Plus și Fondul pentru o tranziție justă în perioada 2021-2027.</w:t>
      </w:r>
    </w:p>
    <w:p w14:paraId="0F0AF0C0" w14:textId="00142B42" w:rsidR="007268E8" w:rsidRPr="00736E67" w:rsidRDefault="00385137" w:rsidP="00EF20B5">
      <w:pPr>
        <w:pStyle w:val="Heading1"/>
      </w:pPr>
      <w:bookmarkStart w:id="8" w:name="_Toc144822874"/>
      <w:bookmarkEnd w:id="5"/>
      <w:r w:rsidRPr="00736E67">
        <w:t>C</w:t>
      </w:r>
      <w:r w:rsidR="00B67201" w:rsidRPr="00736E67">
        <w:t>apitolul 2</w:t>
      </w:r>
      <w:r w:rsidRPr="00736E67">
        <w:t>. ELEMENTE DE CONTEXT</w:t>
      </w:r>
      <w:bookmarkEnd w:id="8"/>
    </w:p>
    <w:p w14:paraId="45E78C82" w14:textId="77777777" w:rsidR="0060355E" w:rsidRPr="00EF20B5" w:rsidRDefault="007268E8" w:rsidP="00EF20B5">
      <w:pPr>
        <w:pStyle w:val="Heading2"/>
        <w:rPr>
          <w:i w:val="0"/>
          <w:szCs w:val="24"/>
        </w:rPr>
      </w:pPr>
      <w:bookmarkStart w:id="9" w:name="_Toc144822875"/>
      <w:r w:rsidRPr="00EF20B5">
        <w:rPr>
          <w:i w:val="0"/>
          <w:szCs w:val="24"/>
        </w:rPr>
        <w:t xml:space="preserve">2.1 </w:t>
      </w:r>
      <w:proofErr w:type="spellStart"/>
      <w:r w:rsidRPr="00EF20B5">
        <w:rPr>
          <w:rStyle w:val="Heading2Char"/>
          <w:i/>
        </w:rPr>
        <w:t>Informatii</w:t>
      </w:r>
      <w:proofErr w:type="spellEnd"/>
      <w:r w:rsidRPr="00EF20B5">
        <w:rPr>
          <w:rStyle w:val="Heading2Char"/>
          <w:i/>
        </w:rPr>
        <w:t xml:space="preserve"> generale </w:t>
      </w:r>
      <w:r w:rsidR="00507957" w:rsidRPr="00EF20B5">
        <w:rPr>
          <w:rStyle w:val="Heading2Char"/>
          <w:i/>
        </w:rPr>
        <w:t>Program</w:t>
      </w:r>
      <w:bookmarkEnd w:id="9"/>
      <w:r w:rsidR="0060355E" w:rsidRPr="00EF20B5">
        <w:rPr>
          <w:i w:val="0"/>
          <w:szCs w:val="24"/>
        </w:rPr>
        <w:t xml:space="preserve"> </w:t>
      </w:r>
    </w:p>
    <w:p w14:paraId="5D673A02" w14:textId="06DA4C51" w:rsidR="0060355E" w:rsidRPr="000D2EE3" w:rsidRDefault="0060355E" w:rsidP="003F75FC">
      <w:pPr>
        <w:jc w:val="both"/>
        <w:rPr>
          <w:rFonts w:ascii="Trebuchet MS" w:hAnsi="Trebuchet MS"/>
          <w:sz w:val="24"/>
          <w:szCs w:val="24"/>
        </w:rPr>
      </w:pPr>
      <w:r w:rsidRPr="000D2EE3">
        <w:rPr>
          <w:rFonts w:ascii="Trebuchet MS" w:hAnsi="Trebuchet MS"/>
          <w:sz w:val="24"/>
          <w:szCs w:val="24"/>
        </w:rPr>
        <w:t>Programul Asistență Tehnică 2021-2027 (denumit în continuare „</w:t>
      </w:r>
      <w:proofErr w:type="spellStart"/>
      <w:r w:rsidRPr="000D2EE3">
        <w:rPr>
          <w:rFonts w:ascii="Trebuchet MS" w:hAnsi="Trebuchet MS"/>
          <w:sz w:val="24"/>
          <w:szCs w:val="24"/>
        </w:rPr>
        <w:t>PoAT</w:t>
      </w:r>
      <w:proofErr w:type="spellEnd"/>
      <w:r w:rsidRPr="000D2EE3">
        <w:rPr>
          <w:rFonts w:ascii="Trebuchet MS" w:hAnsi="Trebuchet MS"/>
          <w:sz w:val="24"/>
          <w:szCs w:val="24"/>
        </w:rPr>
        <w:t xml:space="preserve">”) are drept scop asigurarea sprijinului pentru un proces de implementare eficientă și eficace a fondurilor în România, în conformitate cu principiile orizontale stabilite în art. 3 și 5 TUE, inclusiv art. 10 TFUE. În îndeplinirea funcțiilor sale, Autoritatea de Management (AM) pentru POAT va avea în vedere respectarea Cartei drepturilor fundamentale a UE și a Convenției ONU privind drepturile persoanelor cu dizabilități și astfel să asigure armonizarea cerințelor acestor documente la nivelul </w:t>
      </w:r>
      <w:proofErr w:type="spellStart"/>
      <w:r w:rsidRPr="000D2EE3">
        <w:rPr>
          <w:rFonts w:ascii="Trebuchet MS" w:hAnsi="Trebuchet MS"/>
          <w:sz w:val="24"/>
          <w:szCs w:val="24"/>
        </w:rPr>
        <w:t>PoAT</w:t>
      </w:r>
      <w:proofErr w:type="spellEnd"/>
      <w:r w:rsidRPr="000D2EE3">
        <w:rPr>
          <w:rFonts w:ascii="Trebuchet MS" w:hAnsi="Trebuchet MS"/>
          <w:sz w:val="24"/>
          <w:szCs w:val="24"/>
        </w:rPr>
        <w:t>. 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28CD50D8" w14:textId="32E7B581" w:rsidR="0060355E" w:rsidRPr="000D2EE3" w:rsidRDefault="0060355E" w:rsidP="003F75FC">
      <w:pPr>
        <w:jc w:val="both"/>
        <w:rPr>
          <w:rFonts w:ascii="Trebuchet MS" w:hAnsi="Trebuchet MS"/>
          <w:sz w:val="24"/>
          <w:szCs w:val="24"/>
        </w:rPr>
      </w:pPr>
      <w:proofErr w:type="spellStart"/>
      <w:r w:rsidRPr="000D2EE3">
        <w:rPr>
          <w:rFonts w:ascii="Trebuchet MS" w:hAnsi="Trebuchet MS"/>
          <w:sz w:val="24"/>
          <w:szCs w:val="24"/>
        </w:rPr>
        <w:lastRenderedPageBreak/>
        <w:t>PoAT</w:t>
      </w:r>
      <w:proofErr w:type="spellEnd"/>
      <w:r w:rsidRPr="000D2EE3">
        <w:rPr>
          <w:rFonts w:ascii="Trebuchet MS" w:hAnsi="Trebuchet MS"/>
          <w:sz w:val="24"/>
          <w:szCs w:val="24"/>
        </w:rPr>
        <w:t xml:space="preserve"> este dezvoltat ținând cont de arhitectura sistemului de coordonare, gestionare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control al fondurilor 2021-2027, luând în calcul și necesitatea reducerii sarcinii administrative în ceea ce privește gestionarea AT la nivelul Ministerului Investițiilor și Proiectelor Europene (MIPE).</w:t>
      </w:r>
    </w:p>
    <w:p w14:paraId="0826C379" w14:textId="169E5A0B" w:rsidR="00507957" w:rsidRPr="000D2EE3" w:rsidRDefault="00507957" w:rsidP="003F75FC">
      <w:pPr>
        <w:jc w:val="both"/>
        <w:rPr>
          <w:rFonts w:ascii="Trebuchet MS" w:hAnsi="Trebuchet MS"/>
          <w:sz w:val="24"/>
          <w:szCs w:val="24"/>
        </w:rPr>
      </w:pP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este un program destinat sistemului de coordonare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control al fondurilor și de gestionare a </w:t>
      </w:r>
      <w:r w:rsidR="00BD1369">
        <w:rPr>
          <w:rFonts w:ascii="Trebuchet MS" w:hAnsi="Trebuchet MS"/>
          <w:sz w:val="24"/>
          <w:szCs w:val="24"/>
        </w:rPr>
        <w:t>programelor</w:t>
      </w:r>
      <w:r w:rsidRPr="000D2EE3">
        <w:rPr>
          <w:rFonts w:ascii="Trebuchet MS" w:hAnsi="Trebuchet MS"/>
          <w:sz w:val="24"/>
          <w:szCs w:val="24"/>
        </w:rPr>
        <w:t xml:space="preserve"> naționale, derulate de MIPE, fără prioritate de AT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S</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DD</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CIDIF</w:t>
      </w:r>
      <w:proofErr w:type="spellEnd"/>
      <w:r w:rsidRPr="000D2EE3">
        <w:rPr>
          <w:rFonts w:ascii="Trebuchet MS" w:hAnsi="Trebuchet MS"/>
          <w:sz w:val="24"/>
          <w:szCs w:val="24"/>
        </w:rPr>
        <w:t xml:space="preserve">), inclusiv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precum și potențialilor beneficiari/beneficiarilor acestor fonduri, prin natura sa orizontală răspunzând nevoilor de la nivel național. Astfel, </w:t>
      </w:r>
      <w:proofErr w:type="spellStart"/>
      <w:r w:rsidRPr="000D2EE3">
        <w:rPr>
          <w:rFonts w:ascii="Trebuchet MS" w:hAnsi="Trebuchet MS"/>
          <w:sz w:val="24"/>
          <w:szCs w:val="24"/>
        </w:rPr>
        <w:t>intervenţiile</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vor acoperi toate regiunile României, procentul reprezentat de alocarea UE pentru regiunea mai dezvoltată din totalul fondurilor FEDR și FSE+ alocate României va fi utilizat la nivelul fiecărei operațiuni selectate spre finanțare pentru stabilirea alocării aferente fiecărei categorii de regiuni în parte.</w:t>
      </w:r>
    </w:p>
    <w:p w14:paraId="6A9316DB" w14:textId="2511E978" w:rsidR="006F4410" w:rsidRPr="000D2EE3" w:rsidRDefault="00507957" w:rsidP="003F75FC">
      <w:pPr>
        <w:jc w:val="both"/>
        <w:rPr>
          <w:rFonts w:ascii="Trebuchet MS" w:hAnsi="Trebuchet MS"/>
          <w:sz w:val="24"/>
          <w:szCs w:val="24"/>
        </w:rPr>
      </w:pPr>
      <w:r w:rsidRPr="000D2EE3">
        <w:rPr>
          <w:rFonts w:ascii="Trebuchet MS" w:hAnsi="Trebuchet MS"/>
          <w:sz w:val="24"/>
          <w:szCs w:val="24"/>
        </w:rPr>
        <w:t xml:space="preserve">Prin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se urmărește asigurarea consolidării capacității administrative pentru SMC necesare </w:t>
      </w:r>
      <w:r w:rsidR="00BD1369">
        <w:rPr>
          <w:rFonts w:ascii="Trebuchet MS" w:hAnsi="Trebuchet MS"/>
          <w:sz w:val="24"/>
          <w:szCs w:val="24"/>
        </w:rPr>
        <w:t>programelor</w:t>
      </w:r>
      <w:r w:rsidR="00BD1369" w:rsidRPr="000D2EE3">
        <w:rPr>
          <w:rFonts w:ascii="Trebuchet MS" w:hAnsi="Trebuchet MS"/>
          <w:sz w:val="24"/>
          <w:szCs w:val="24"/>
        </w:rPr>
        <w:t xml:space="preserve"> </w:t>
      </w:r>
      <w:r w:rsidRPr="000D2EE3">
        <w:rPr>
          <w:rFonts w:ascii="Trebuchet MS" w:hAnsi="Trebuchet MS"/>
          <w:sz w:val="24"/>
          <w:szCs w:val="24"/>
        </w:rPr>
        <w:t xml:space="preserve">(cu excepția </w:t>
      </w:r>
      <w:r w:rsidR="00BD1369">
        <w:rPr>
          <w:rFonts w:ascii="Trebuchet MS" w:hAnsi="Trebuchet MS"/>
          <w:sz w:val="24"/>
          <w:szCs w:val="24"/>
        </w:rPr>
        <w:t>Programelor</w:t>
      </w:r>
      <w:r w:rsidRPr="000D2EE3">
        <w:rPr>
          <w:rFonts w:ascii="Trebuchet MS" w:hAnsi="Trebuchet MS"/>
          <w:sz w:val="24"/>
          <w:szCs w:val="24"/>
        </w:rPr>
        <w:t xml:space="preserve"> Regionale). În ceea ce privește sprijinul acordat beneficiarilor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S</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DD</w:t>
      </w:r>
      <w:proofErr w:type="spellEnd"/>
      <w:r w:rsidRPr="000D2EE3">
        <w:rPr>
          <w:rFonts w:ascii="Trebuchet MS" w:hAnsi="Trebuchet MS"/>
          <w:sz w:val="24"/>
          <w:szCs w:val="24"/>
        </w:rPr>
        <w:t xml:space="preserve"> și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CIDIF</w:t>
      </w:r>
      <w:proofErr w:type="spellEnd"/>
      <w:r w:rsidRPr="000D2EE3">
        <w:rPr>
          <w:rFonts w:ascii="Trebuchet MS" w:hAnsi="Trebuchet MS"/>
          <w:sz w:val="24"/>
          <w:szCs w:val="24"/>
        </w:rPr>
        <w:t xml:space="preserve">, prin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se va acorda sprijin pentru aspectele orizontale precum achizițiile publice, ajutorul de stat, prevenirea fraudei și corupției, instrumente financiare, opțiuni de costuri simplificate, indicatori etc</w:t>
      </w:r>
      <w:r w:rsidR="00366FAB">
        <w:rPr>
          <w:rFonts w:ascii="Trebuchet MS" w:hAnsi="Trebuchet MS"/>
          <w:sz w:val="24"/>
          <w:szCs w:val="24"/>
        </w:rPr>
        <w:t xml:space="preserve">, </w:t>
      </w:r>
      <w:r w:rsidR="00366FAB" w:rsidRPr="00C12E6F">
        <w:rPr>
          <w:rFonts w:ascii="Trebuchet MS" w:hAnsi="Trebuchet MS"/>
          <w:sz w:val="24"/>
          <w:szCs w:val="24"/>
        </w:rPr>
        <w:t>precum și a celor specifice destinate implementării programelor operaționale gestionate la nivelul MIPE fără prioritate de AT.</w:t>
      </w:r>
    </w:p>
    <w:p w14:paraId="4FE434A3" w14:textId="21AC10AD" w:rsidR="00EF20B5" w:rsidRDefault="00507957" w:rsidP="00EF20B5">
      <w:pPr>
        <w:pStyle w:val="Heading2"/>
        <w:rPr>
          <w:rStyle w:val="Heading2Char"/>
          <w:i/>
        </w:rPr>
      </w:pPr>
      <w:bookmarkStart w:id="10" w:name="_Toc144822876"/>
      <w:r w:rsidRPr="00EF20B5">
        <w:rPr>
          <w:i w:val="0"/>
          <w:szCs w:val="24"/>
        </w:rPr>
        <w:t xml:space="preserve">2.2 </w:t>
      </w:r>
      <w:r w:rsidRPr="00EF20B5">
        <w:rPr>
          <w:rStyle w:val="Heading2Char"/>
          <w:i/>
        </w:rPr>
        <w:t>Prioritatea</w:t>
      </w:r>
      <w:r w:rsidR="00297C9A" w:rsidRPr="00EF20B5">
        <w:rPr>
          <w:rStyle w:val="Heading2Char"/>
          <w:i/>
        </w:rPr>
        <w:t>/</w:t>
      </w:r>
      <w:r w:rsidR="0052412F" w:rsidRPr="00EF20B5">
        <w:rPr>
          <w:rStyle w:val="Heading2Char"/>
          <w:i/>
        </w:rPr>
        <w:t>Fond/</w:t>
      </w:r>
      <w:r w:rsidR="00297C9A" w:rsidRPr="00EF20B5">
        <w:rPr>
          <w:rStyle w:val="Heading2Char"/>
          <w:i/>
        </w:rPr>
        <w:t xml:space="preserve"> Obiectivul de politica</w:t>
      </w:r>
      <w:r w:rsidR="0052412F" w:rsidRPr="00EF20B5">
        <w:rPr>
          <w:rStyle w:val="Heading2Char"/>
          <w:i/>
        </w:rPr>
        <w:t>/Obiectiv specific</w:t>
      </w:r>
      <w:bookmarkEnd w:id="10"/>
    </w:p>
    <w:p w14:paraId="7B8BA692" w14:textId="77777777" w:rsidR="000439F4" w:rsidRPr="00A3075C" w:rsidRDefault="000439F4" w:rsidP="000439F4">
      <w:pPr>
        <w:jc w:val="both"/>
        <w:rPr>
          <w:rFonts w:ascii="Trebuchet MS" w:hAnsi="Trebuchet MS"/>
          <w:sz w:val="24"/>
          <w:szCs w:val="24"/>
        </w:rPr>
      </w:pPr>
      <w:r w:rsidRPr="00A3075C">
        <w:rPr>
          <w:rFonts w:ascii="Trebuchet MS" w:hAnsi="Trebuchet MS"/>
          <w:sz w:val="24"/>
          <w:szCs w:val="24"/>
        </w:rPr>
        <w:t xml:space="preserve">Pentru a răspunde obiectivului de politică 2 - o </w:t>
      </w:r>
      <w:proofErr w:type="spellStart"/>
      <w:r w:rsidRPr="00A3075C">
        <w:rPr>
          <w:rFonts w:ascii="Trebuchet MS" w:hAnsi="Trebuchet MS"/>
          <w:sz w:val="24"/>
          <w:szCs w:val="24"/>
        </w:rPr>
        <w:t>Europă</w:t>
      </w:r>
      <w:proofErr w:type="spellEnd"/>
      <w:r w:rsidRPr="00A3075C">
        <w:rPr>
          <w:rFonts w:ascii="Trebuchet MS" w:hAnsi="Trebuchet MS"/>
          <w:sz w:val="24"/>
          <w:szCs w:val="24"/>
        </w:rPr>
        <w:t xml:space="preserve"> mai verde, </w:t>
      </w:r>
      <w:proofErr w:type="spellStart"/>
      <w:r w:rsidRPr="00A3075C">
        <w:rPr>
          <w:rFonts w:ascii="Trebuchet MS" w:hAnsi="Trebuchet MS"/>
          <w:sz w:val="24"/>
          <w:szCs w:val="24"/>
        </w:rPr>
        <w:t>rezilientă</w:t>
      </w:r>
      <w:proofErr w:type="spellEnd"/>
      <w:r w:rsidRPr="00A3075C">
        <w:rPr>
          <w:rFonts w:ascii="Trebuchet MS" w:hAnsi="Trebuchet MS"/>
          <w:sz w:val="24"/>
          <w:szCs w:val="24"/>
        </w:rPr>
        <w:t xml:space="preserve">,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 în vederea atingerii unei economii neutre din punct de vedere climatic cel târziu până în 2050, </w:t>
      </w:r>
      <w:proofErr w:type="spellStart"/>
      <w:r w:rsidRPr="00A3075C">
        <w:rPr>
          <w:rFonts w:ascii="Trebuchet MS" w:hAnsi="Trebuchet MS"/>
          <w:sz w:val="24"/>
          <w:szCs w:val="24"/>
        </w:rPr>
        <w:t>PoAT</w:t>
      </w:r>
      <w:proofErr w:type="spellEnd"/>
      <w:r w:rsidRPr="00A3075C">
        <w:rPr>
          <w:rFonts w:ascii="Trebuchet MS" w:hAnsi="Trebuchet MS"/>
          <w:sz w:val="24"/>
          <w:szCs w:val="24"/>
        </w:rPr>
        <w:t xml:space="preserve"> are în vedere susținerea intervențiilor pentru creșterea conștientizării și a capacității administrative a structurilor implicate în gestionarea programelor asistate, în vederea abordării aspectelor legate de schimbările climatice în ciclul de viață al proiectelor finanțate.</w:t>
      </w:r>
    </w:p>
    <w:p w14:paraId="1054F9B7" w14:textId="23FEC776" w:rsidR="0060355E" w:rsidRPr="000D2EE3" w:rsidRDefault="0060355E" w:rsidP="003F75FC">
      <w:pPr>
        <w:spacing w:before="120" w:line="240" w:lineRule="auto"/>
        <w:jc w:val="both"/>
        <w:rPr>
          <w:rFonts w:ascii="Trebuchet MS" w:hAnsi="Trebuchet MS"/>
          <w:sz w:val="24"/>
          <w:szCs w:val="24"/>
        </w:rPr>
      </w:pPr>
      <w:r w:rsidRPr="000D2EE3">
        <w:rPr>
          <w:rFonts w:ascii="Trebuchet MS" w:hAnsi="Trebuchet MS"/>
          <w:sz w:val="24"/>
          <w:szCs w:val="24"/>
        </w:rPr>
        <w:t xml:space="preserve">Programul </w:t>
      </w:r>
      <w:proofErr w:type="spellStart"/>
      <w:r w:rsidRPr="000D2EE3">
        <w:rPr>
          <w:rFonts w:ascii="Trebuchet MS" w:hAnsi="Trebuchet MS"/>
          <w:sz w:val="24"/>
          <w:szCs w:val="24"/>
        </w:rPr>
        <w:t>Asistenţă</w:t>
      </w:r>
      <w:proofErr w:type="spellEnd"/>
      <w:r w:rsidRPr="000D2EE3">
        <w:rPr>
          <w:rFonts w:ascii="Trebuchet MS" w:hAnsi="Trebuchet MS"/>
          <w:sz w:val="24"/>
          <w:szCs w:val="24"/>
        </w:rPr>
        <w:t xml:space="preserve"> Tehnică (</w:t>
      </w:r>
      <w:proofErr w:type="spellStart"/>
      <w:r w:rsidRPr="000D2EE3">
        <w:rPr>
          <w:rFonts w:ascii="Trebuchet MS" w:hAnsi="Trebuchet MS"/>
          <w:sz w:val="24"/>
          <w:szCs w:val="24"/>
        </w:rPr>
        <w:t>PoAT</w:t>
      </w:r>
      <w:proofErr w:type="spellEnd"/>
      <w:r w:rsidRPr="000D2EE3">
        <w:rPr>
          <w:rFonts w:ascii="Trebuchet MS" w:hAnsi="Trebuchet MS"/>
          <w:sz w:val="24"/>
          <w:szCs w:val="24"/>
        </w:rPr>
        <w:t>) 2021 – 2027 este structurat în două priorități, prezentul Ghid al Solicitantului fiind dedicat Priorității 2-</w:t>
      </w:r>
      <w:r w:rsidRPr="000D2EE3">
        <w:rPr>
          <w:rFonts w:ascii="Trebuchet MS" w:hAnsi="Trebuchet MS"/>
          <w:i/>
          <w:iCs/>
          <w:sz w:val="24"/>
          <w:szCs w:val="24"/>
        </w:rPr>
        <w:t xml:space="preserve"> Îmbunătățirea capacității de gestionare și implementare </w:t>
      </w:r>
      <w:proofErr w:type="spellStart"/>
      <w:r w:rsidRPr="000D2EE3">
        <w:rPr>
          <w:rFonts w:ascii="Trebuchet MS" w:hAnsi="Trebuchet MS"/>
          <w:i/>
          <w:iCs/>
          <w:sz w:val="24"/>
          <w:szCs w:val="24"/>
        </w:rPr>
        <w:t>şi</w:t>
      </w:r>
      <w:proofErr w:type="spellEnd"/>
      <w:r w:rsidRPr="000D2EE3">
        <w:rPr>
          <w:rFonts w:ascii="Trebuchet MS" w:hAnsi="Trebuchet MS"/>
          <w:i/>
          <w:iCs/>
          <w:sz w:val="24"/>
          <w:szCs w:val="24"/>
        </w:rPr>
        <w:t xml:space="preserve"> asigurarea </w:t>
      </w:r>
      <w:proofErr w:type="spellStart"/>
      <w:r w:rsidRPr="000D2EE3">
        <w:rPr>
          <w:rFonts w:ascii="Trebuchet MS" w:hAnsi="Trebuchet MS"/>
          <w:i/>
          <w:iCs/>
          <w:sz w:val="24"/>
          <w:szCs w:val="24"/>
        </w:rPr>
        <w:t>transparenţei</w:t>
      </w:r>
      <w:proofErr w:type="spellEnd"/>
      <w:r w:rsidRPr="000D2EE3">
        <w:rPr>
          <w:rFonts w:ascii="Trebuchet MS" w:hAnsi="Trebuchet MS"/>
          <w:i/>
          <w:iCs/>
          <w:sz w:val="24"/>
          <w:szCs w:val="24"/>
        </w:rPr>
        <w:t xml:space="preserve"> fondurilor FEDR, FC, FSE+, FTJ.</w:t>
      </w:r>
    </w:p>
    <w:p w14:paraId="27D4250A" w14:textId="5B4DDB16" w:rsidR="000247CA" w:rsidRPr="000D2EE3" w:rsidRDefault="009C0C0F" w:rsidP="00C12E6F">
      <w:pPr>
        <w:spacing w:before="120" w:line="240" w:lineRule="auto"/>
        <w:jc w:val="both"/>
        <w:rPr>
          <w:rFonts w:ascii="Trebuchet MS" w:hAnsi="Trebuchet MS"/>
          <w:sz w:val="24"/>
          <w:szCs w:val="24"/>
        </w:rPr>
      </w:pPr>
      <w:r w:rsidRPr="000D2EE3">
        <w:rPr>
          <w:rFonts w:ascii="Trebuchet MS" w:hAnsi="Trebuchet MS"/>
          <w:sz w:val="24"/>
          <w:szCs w:val="24"/>
        </w:rPr>
        <w:t xml:space="preserve">Prin proiectele finanțate în cadrul Priorității 2 se are în vedere asigurarea </w:t>
      </w:r>
      <w:r w:rsidR="00C85D68" w:rsidRPr="000D2EE3">
        <w:rPr>
          <w:rFonts w:ascii="Trebuchet MS" w:hAnsi="Trebuchet MS"/>
          <w:sz w:val="24"/>
          <w:szCs w:val="24"/>
        </w:rPr>
        <w:t>asistenței tehnice</w:t>
      </w:r>
      <w:r w:rsidRPr="000D2EE3">
        <w:rPr>
          <w:rFonts w:ascii="Trebuchet MS" w:hAnsi="Trebuchet MS"/>
          <w:sz w:val="24"/>
          <w:szCs w:val="24"/>
        </w:rPr>
        <w:t xml:space="preserve"> necesare derulării activităților de coordonare și control al fondurilor și de gestionare a </w:t>
      </w:r>
      <w:proofErr w:type="spellStart"/>
      <w:r w:rsidRPr="000D2EE3">
        <w:rPr>
          <w:rFonts w:ascii="Trebuchet MS" w:hAnsi="Trebuchet MS"/>
          <w:sz w:val="24"/>
          <w:szCs w:val="24"/>
        </w:rPr>
        <w:t>P</w:t>
      </w:r>
      <w:r w:rsidR="00D1547E">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D1547E">
        <w:rPr>
          <w:rFonts w:ascii="Trebuchet MS" w:hAnsi="Trebuchet MS"/>
          <w:sz w:val="24"/>
          <w:szCs w:val="24"/>
        </w:rPr>
        <w:t>o</w:t>
      </w:r>
      <w:r w:rsidRPr="000D2EE3">
        <w:rPr>
          <w:rFonts w:ascii="Trebuchet MS" w:hAnsi="Trebuchet MS"/>
          <w:sz w:val="24"/>
          <w:szCs w:val="24"/>
        </w:rPr>
        <w:t>S</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D1547E">
        <w:rPr>
          <w:rFonts w:ascii="Trebuchet MS" w:hAnsi="Trebuchet MS"/>
          <w:sz w:val="24"/>
          <w:szCs w:val="24"/>
        </w:rPr>
        <w:t>o</w:t>
      </w:r>
      <w:r w:rsidRPr="000D2EE3">
        <w:rPr>
          <w:rFonts w:ascii="Trebuchet MS" w:hAnsi="Trebuchet MS"/>
          <w:sz w:val="24"/>
          <w:szCs w:val="24"/>
        </w:rPr>
        <w:t>DD</w:t>
      </w:r>
      <w:proofErr w:type="spellEnd"/>
      <w:r w:rsidRPr="000D2EE3">
        <w:rPr>
          <w:rFonts w:ascii="Trebuchet MS" w:hAnsi="Trebuchet MS"/>
          <w:sz w:val="24"/>
          <w:szCs w:val="24"/>
        </w:rPr>
        <w:t xml:space="preserve"> și </w:t>
      </w:r>
      <w:proofErr w:type="spellStart"/>
      <w:r w:rsidRPr="000D2EE3">
        <w:rPr>
          <w:rFonts w:ascii="Trebuchet MS" w:hAnsi="Trebuchet MS"/>
          <w:sz w:val="24"/>
          <w:szCs w:val="24"/>
        </w:rPr>
        <w:t>P</w:t>
      </w:r>
      <w:r w:rsidR="00D1547E">
        <w:rPr>
          <w:rFonts w:ascii="Trebuchet MS" w:hAnsi="Trebuchet MS"/>
          <w:sz w:val="24"/>
          <w:szCs w:val="24"/>
        </w:rPr>
        <w:t>o</w:t>
      </w:r>
      <w:r w:rsidRPr="000D2EE3">
        <w:rPr>
          <w:rFonts w:ascii="Trebuchet MS" w:hAnsi="Trebuchet MS"/>
          <w:sz w:val="24"/>
          <w:szCs w:val="24"/>
        </w:rPr>
        <w:t>CIDIF</w:t>
      </w:r>
      <w:proofErr w:type="spellEnd"/>
      <w:r w:rsidRPr="000D2EE3">
        <w:rPr>
          <w:rFonts w:ascii="Trebuchet MS" w:hAnsi="Trebuchet MS"/>
          <w:sz w:val="24"/>
          <w:szCs w:val="24"/>
        </w:rPr>
        <w:t xml:space="preserve"> 2021-2027</w:t>
      </w:r>
      <w:r w:rsidR="001E6176">
        <w:rPr>
          <w:rFonts w:ascii="Trebuchet MS" w:hAnsi="Trebuchet MS"/>
          <w:sz w:val="24"/>
          <w:szCs w:val="24"/>
        </w:rPr>
        <w:t>.</w:t>
      </w:r>
      <w:r w:rsidRPr="000D2EE3">
        <w:rPr>
          <w:rFonts w:ascii="Trebuchet MS" w:hAnsi="Trebuchet MS"/>
          <w:sz w:val="24"/>
          <w:szCs w:val="24"/>
        </w:rPr>
        <w:t xml:space="preserve"> Astfel, se vor promova acțiuni orizontale și acțiuni specifice, la nivelul fiecărui </w:t>
      </w:r>
      <w:r w:rsidR="00D1547E">
        <w:rPr>
          <w:rFonts w:ascii="Trebuchet MS" w:hAnsi="Trebuchet MS"/>
          <w:sz w:val="24"/>
          <w:szCs w:val="24"/>
        </w:rPr>
        <w:t>program</w:t>
      </w:r>
      <w:r w:rsidRPr="000D2EE3">
        <w:rPr>
          <w:rFonts w:ascii="Trebuchet MS" w:hAnsi="Trebuchet MS"/>
          <w:sz w:val="24"/>
          <w:szCs w:val="24"/>
        </w:rPr>
        <w:t xml:space="preserve">, privind pregătirea și evaluarea proiectelor, </w:t>
      </w:r>
      <w:r w:rsidRPr="006D5BA2">
        <w:rPr>
          <w:rFonts w:ascii="Trebuchet MS" w:hAnsi="Trebuchet MS"/>
          <w:sz w:val="24"/>
          <w:szCs w:val="24"/>
        </w:rPr>
        <w:t>ajutor de stat,</w:t>
      </w:r>
      <w:r w:rsidRPr="000D2EE3">
        <w:rPr>
          <w:rFonts w:ascii="Trebuchet MS" w:hAnsi="Trebuchet MS"/>
          <w:sz w:val="24"/>
          <w:szCs w:val="24"/>
        </w:rPr>
        <w:t xml:space="preserve"> instrumente financiare, evaluare și indicatori, achiziții publice, sistem informatic, prevenirea și gestionarea neregulilor, anti-fraudă și prevenirea conflictului de interese</w:t>
      </w:r>
      <w:bookmarkStart w:id="11" w:name="_Hlk133478311"/>
      <w:r w:rsidR="006F4410">
        <w:rPr>
          <w:rFonts w:ascii="Trebuchet MS" w:hAnsi="Trebuchet MS"/>
          <w:sz w:val="24"/>
          <w:szCs w:val="24"/>
        </w:rPr>
        <w:t>.</w:t>
      </w:r>
    </w:p>
    <w:bookmarkEnd w:id="11"/>
    <w:p w14:paraId="133F4884" w14:textId="668ACDC2" w:rsidR="008F26FA" w:rsidRDefault="00BB0086" w:rsidP="003F75FC">
      <w:pPr>
        <w:spacing w:before="120" w:after="120" w:line="240" w:lineRule="auto"/>
        <w:jc w:val="both"/>
        <w:rPr>
          <w:rFonts w:ascii="Trebuchet MS" w:eastAsia="Times New Roman" w:hAnsi="Trebuchet MS" w:cs="Times New Roman"/>
          <w:bCs/>
          <w:sz w:val="24"/>
          <w:szCs w:val="24"/>
        </w:rPr>
      </w:pPr>
      <w:proofErr w:type="spellStart"/>
      <w:r>
        <w:rPr>
          <w:rFonts w:ascii="Trebuchet MS" w:eastAsia="Times New Roman" w:hAnsi="Trebuchet MS" w:cs="Times New Roman"/>
          <w:bCs/>
          <w:sz w:val="24"/>
          <w:szCs w:val="24"/>
        </w:rPr>
        <w:t>PoAT</w:t>
      </w:r>
      <w:proofErr w:type="spellEnd"/>
      <w:r>
        <w:rPr>
          <w:rFonts w:ascii="Trebuchet MS" w:eastAsia="Times New Roman" w:hAnsi="Trebuchet MS" w:cs="Times New Roman"/>
          <w:bCs/>
          <w:sz w:val="24"/>
          <w:szCs w:val="24"/>
        </w:rPr>
        <w:t xml:space="preserve"> 2021-2027 este un program </w:t>
      </w:r>
      <w:proofErr w:type="spellStart"/>
      <w:r>
        <w:rPr>
          <w:rFonts w:ascii="Trebuchet MS" w:eastAsia="Times New Roman" w:hAnsi="Trebuchet MS" w:cs="Times New Roman"/>
          <w:bCs/>
          <w:sz w:val="24"/>
          <w:szCs w:val="24"/>
        </w:rPr>
        <w:t>multifond</w:t>
      </w:r>
      <w:proofErr w:type="spellEnd"/>
      <w:r>
        <w:rPr>
          <w:rFonts w:ascii="Trebuchet MS" w:eastAsia="Times New Roman" w:hAnsi="Trebuchet MS" w:cs="Times New Roman"/>
          <w:bCs/>
          <w:sz w:val="24"/>
          <w:szCs w:val="24"/>
        </w:rPr>
        <w:t xml:space="preserve"> (FEDR și FSE+), tipurile de intervenție sprijinite din prioritatea 2 fiind finanțate </w:t>
      </w:r>
      <w:r w:rsidR="00CA6D54">
        <w:rPr>
          <w:rFonts w:ascii="Trebuchet MS" w:eastAsia="Times New Roman" w:hAnsi="Trebuchet MS" w:cs="Times New Roman"/>
          <w:bCs/>
          <w:sz w:val="24"/>
          <w:szCs w:val="24"/>
        </w:rPr>
        <w:t xml:space="preserve">exclusiv din FSE+. </w:t>
      </w:r>
    </w:p>
    <w:p w14:paraId="7F96F97D" w14:textId="195F3593" w:rsidR="0060355E" w:rsidRPr="00D91C30" w:rsidRDefault="00AE6996" w:rsidP="00D91C30">
      <w:pPr>
        <w:pStyle w:val="Heading2"/>
        <w:jc w:val="both"/>
        <w:rPr>
          <w:b/>
          <w:bCs w:val="0"/>
          <w:i w:val="0"/>
          <w:iCs/>
          <w:szCs w:val="24"/>
        </w:rPr>
      </w:pPr>
      <w:bookmarkStart w:id="12" w:name="_Toc112930347"/>
      <w:bookmarkStart w:id="13" w:name="_Toc144822877"/>
      <w:r w:rsidRPr="00C12E6F">
        <w:rPr>
          <w:rFonts w:eastAsia="Calibri"/>
          <w:bCs w:val="0"/>
          <w:iCs/>
          <w:szCs w:val="24"/>
        </w:rPr>
        <w:lastRenderedPageBreak/>
        <w:t>2</w:t>
      </w:r>
      <w:r w:rsidR="00CB70EF" w:rsidRPr="00C12E6F">
        <w:rPr>
          <w:rFonts w:eastAsia="Calibri"/>
          <w:bCs w:val="0"/>
          <w:iCs/>
          <w:szCs w:val="24"/>
        </w:rPr>
        <w:t>.</w:t>
      </w:r>
      <w:r w:rsidR="00FB5057" w:rsidRPr="00C12E6F">
        <w:rPr>
          <w:rFonts w:eastAsia="Calibri"/>
          <w:bCs w:val="0"/>
          <w:iCs/>
          <w:szCs w:val="24"/>
        </w:rPr>
        <w:t>3</w:t>
      </w:r>
      <w:r w:rsidR="00CB70EF" w:rsidRPr="00C12E6F">
        <w:rPr>
          <w:rFonts w:eastAsia="Calibri"/>
          <w:iCs/>
          <w:szCs w:val="24"/>
        </w:rPr>
        <w:t xml:space="preserve"> </w:t>
      </w:r>
      <w:r w:rsidRPr="00736E67">
        <w:t>Reglementări europene și naționale, cadrul strategic, documente programatice aplicabile</w:t>
      </w:r>
      <w:bookmarkEnd w:id="12"/>
      <w:bookmarkEnd w:id="13"/>
    </w:p>
    <w:p w14:paraId="5216F62A" w14:textId="3754E96C" w:rsidR="00F03A71" w:rsidRDefault="006B2A0C" w:rsidP="00F03A71">
      <w:pPr>
        <w:tabs>
          <w:tab w:val="left" w:pos="720"/>
        </w:tabs>
        <w:jc w:val="both"/>
        <w:rPr>
          <w:rFonts w:ascii="Trebuchet MS" w:hAnsi="Trebuchet MS"/>
          <w:sz w:val="24"/>
          <w:szCs w:val="24"/>
        </w:rPr>
      </w:pPr>
      <w:bookmarkStart w:id="14" w:name="_Toc425858955"/>
      <w:bookmarkStart w:id="15" w:name="_Toc210478015"/>
      <w:bookmarkStart w:id="16" w:name="_Toc221773327"/>
      <w:bookmarkStart w:id="17" w:name="_Toc221775727"/>
      <w:bookmarkStart w:id="18" w:name="_Toc367703769"/>
      <w:bookmarkStart w:id="19" w:name="_Toc419728064"/>
      <w:bookmarkStart w:id="20" w:name="_Toc419839551"/>
      <w:proofErr w:type="spellStart"/>
      <w:r w:rsidRPr="000D2EE3">
        <w:rPr>
          <w:rFonts w:ascii="Trebuchet MS" w:hAnsi="Trebuchet MS"/>
          <w:sz w:val="24"/>
          <w:szCs w:val="24"/>
        </w:rPr>
        <w:t>Legislaţia</w:t>
      </w:r>
      <w:proofErr w:type="spellEnd"/>
      <w:r w:rsidRPr="000D2EE3">
        <w:rPr>
          <w:rFonts w:ascii="Trebuchet MS" w:hAnsi="Trebuchet MS"/>
          <w:sz w:val="24"/>
          <w:szCs w:val="24"/>
        </w:rPr>
        <w:t xml:space="preserve"> </w:t>
      </w:r>
      <w:bookmarkEnd w:id="14"/>
      <w:bookmarkEnd w:id="15"/>
      <w:bookmarkEnd w:id="16"/>
      <w:bookmarkEnd w:id="17"/>
      <w:bookmarkEnd w:id="18"/>
      <w:bookmarkEnd w:id="19"/>
      <w:bookmarkEnd w:id="20"/>
      <w:r w:rsidR="00CA6D54">
        <w:rPr>
          <w:rFonts w:ascii="Trebuchet MS" w:hAnsi="Trebuchet MS"/>
          <w:sz w:val="24"/>
          <w:szCs w:val="24"/>
        </w:rPr>
        <w:t>europeană</w:t>
      </w:r>
    </w:p>
    <w:p w14:paraId="7C496103" w14:textId="77777777" w:rsidR="00F03A71"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Tratatul privind funcționarea Uniunii Europene;</w:t>
      </w:r>
      <w:bookmarkStart w:id="21" w:name="_Hlk112761629"/>
    </w:p>
    <w:p w14:paraId="04635E85" w14:textId="69D5BBE0" w:rsidR="00F03A71"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 xml:space="preserve">Regulamentul </w:t>
      </w:r>
      <w:r w:rsidR="00D16AA6">
        <w:rPr>
          <w:rFonts w:ascii="Trebuchet MS" w:hAnsi="Trebuchet MS"/>
          <w:sz w:val="24"/>
          <w:szCs w:val="24"/>
        </w:rPr>
        <w:t xml:space="preserve">nr. </w:t>
      </w:r>
      <w:r w:rsidRPr="00F03A71">
        <w:rPr>
          <w:rFonts w:ascii="Trebuchet MS" w:hAnsi="Trebuchet MS"/>
          <w:sz w:val="24"/>
          <w:szCs w:val="24"/>
        </w:rPr>
        <w:t xml:space="preserve">(UE)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w:t>
      </w:r>
      <w:proofErr w:type="spellStart"/>
      <w:r w:rsidRPr="00F03A71">
        <w:rPr>
          <w:rFonts w:ascii="Trebuchet MS" w:hAnsi="Trebuchet MS"/>
          <w:sz w:val="24"/>
          <w:szCs w:val="24"/>
        </w:rPr>
        <w:t>ﬁnanciare</w:t>
      </w:r>
      <w:proofErr w:type="spellEnd"/>
      <w:r w:rsidRPr="00F03A71">
        <w:rPr>
          <w:rFonts w:ascii="Trebuchet MS" w:hAnsi="Trebuchet MS"/>
          <w:sz w:val="24"/>
          <w:szCs w:val="24"/>
        </w:rPr>
        <w:t xml:space="preserve"> aplicabile acestor fonduri, precum și Fondului pentru azil, migrație și integrare, Fondului pentru securitate internă și Instrumentului de sprijin </w:t>
      </w:r>
      <w:proofErr w:type="spellStart"/>
      <w:r w:rsidRPr="00F03A71">
        <w:rPr>
          <w:rFonts w:ascii="Trebuchet MS" w:hAnsi="Trebuchet MS"/>
          <w:sz w:val="24"/>
          <w:szCs w:val="24"/>
        </w:rPr>
        <w:t>ﬁnanciar</w:t>
      </w:r>
      <w:proofErr w:type="spellEnd"/>
      <w:r w:rsidRPr="00F03A71">
        <w:rPr>
          <w:rFonts w:ascii="Trebuchet MS" w:hAnsi="Trebuchet MS"/>
          <w:sz w:val="24"/>
          <w:szCs w:val="24"/>
        </w:rPr>
        <w:t xml:space="preserve"> pentru managementul frontierelor și politica de vize;</w:t>
      </w:r>
      <w:bookmarkEnd w:id="21"/>
    </w:p>
    <w:p w14:paraId="45718B1F" w14:textId="08D174AE" w:rsidR="006B2A0C"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 xml:space="preserve">Regulamentul (UE) </w:t>
      </w:r>
      <w:r w:rsidR="00D16AA6">
        <w:rPr>
          <w:rFonts w:ascii="Trebuchet MS" w:hAnsi="Trebuchet MS"/>
          <w:sz w:val="24"/>
          <w:szCs w:val="24"/>
        </w:rPr>
        <w:t xml:space="preserve">nr. </w:t>
      </w:r>
      <w:r w:rsidRPr="00F03A71">
        <w:rPr>
          <w:rFonts w:ascii="Trebuchet MS" w:hAnsi="Trebuchet MS"/>
          <w:sz w:val="24"/>
          <w:szCs w:val="24"/>
        </w:rPr>
        <w:t>2021/1056 al Parlamentului European și al Consiliului din 24 iunie 2021 de instituire a Fondului pentru o tranziție justă;</w:t>
      </w:r>
    </w:p>
    <w:p w14:paraId="2FF304FF" w14:textId="431B2269"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 xml:space="preserve">Regulamentul (UE) </w:t>
      </w:r>
      <w:r w:rsidR="00D16AA6">
        <w:rPr>
          <w:rFonts w:ascii="Trebuchet MS" w:hAnsi="Trebuchet MS"/>
          <w:sz w:val="24"/>
          <w:szCs w:val="24"/>
        </w:rPr>
        <w:t xml:space="preserve">nr. </w:t>
      </w:r>
      <w:r w:rsidRPr="00F03A71">
        <w:rPr>
          <w:rFonts w:ascii="Trebuchet MS" w:hAnsi="Trebuchet MS"/>
          <w:sz w:val="24"/>
          <w:szCs w:val="24"/>
        </w:rPr>
        <w:t>2021/1057 al Parlamentului European și al Consiliului din 24 iunie 2021 de instituire a Fondului social european Plus (FSE+) și de abrogare a Regulamentului (UE) nr. 1296/2013;</w:t>
      </w:r>
    </w:p>
    <w:p w14:paraId="19137139" w14:textId="5788796F"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 xml:space="preserve">Regulamentul (UE) </w:t>
      </w:r>
      <w:r w:rsidR="00D16AA6">
        <w:rPr>
          <w:rFonts w:ascii="Trebuchet MS" w:hAnsi="Trebuchet MS"/>
          <w:sz w:val="24"/>
          <w:szCs w:val="24"/>
        </w:rPr>
        <w:t xml:space="preserve">nr. </w:t>
      </w:r>
      <w:r w:rsidRPr="00F03A71">
        <w:rPr>
          <w:rFonts w:ascii="Trebuchet MS" w:hAnsi="Trebuchet MS"/>
          <w:sz w:val="24"/>
          <w:szCs w:val="24"/>
        </w:rPr>
        <w:t>2021/1058 al Parlamentului European și al Consiliului din 24 iunie</w:t>
      </w:r>
      <w:r w:rsidR="00F03A71" w:rsidRPr="00F03A71">
        <w:rPr>
          <w:rFonts w:ascii="Trebuchet MS" w:hAnsi="Trebuchet MS"/>
          <w:sz w:val="24"/>
          <w:szCs w:val="24"/>
        </w:rPr>
        <w:t xml:space="preserve"> </w:t>
      </w:r>
      <w:r w:rsidRPr="00F03A71">
        <w:rPr>
          <w:rFonts w:ascii="Trebuchet MS" w:hAnsi="Trebuchet MS"/>
          <w:sz w:val="24"/>
          <w:szCs w:val="24"/>
        </w:rPr>
        <w:t>2021 privind Fondul european de dezvoltare regională și Fondul de coeziune.</w:t>
      </w:r>
    </w:p>
    <w:p w14:paraId="19EB4F3B" w14:textId="37A9EBA1"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 xml:space="preserve">Regulamentul (UE) nr. 1407/2013 al Comisiei din 18 decembrie 2013 privind aplicarea articolelor 107 și 108 din Tratatul privind funcționarea Uniunii Europene ajutoarelor de </w:t>
      </w:r>
      <w:proofErr w:type="spellStart"/>
      <w:r w:rsidRPr="00F03A71">
        <w:rPr>
          <w:rFonts w:ascii="Trebuchet MS" w:hAnsi="Trebuchet MS"/>
          <w:sz w:val="24"/>
          <w:szCs w:val="24"/>
        </w:rPr>
        <w:t>minimis</w:t>
      </w:r>
      <w:proofErr w:type="spellEnd"/>
      <w:r w:rsidRPr="00F03A71">
        <w:rPr>
          <w:rFonts w:ascii="Trebuchet MS" w:hAnsi="Trebuchet MS"/>
          <w:sz w:val="24"/>
          <w:szCs w:val="24"/>
        </w:rPr>
        <w:t>;</w:t>
      </w:r>
    </w:p>
    <w:p w14:paraId="734B54C2" w14:textId="43B52C2B"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 xml:space="preserve">REGULAMENTUL (UE) nr. 651/2014 </w:t>
      </w:r>
      <w:r w:rsidR="00327305">
        <w:rPr>
          <w:rFonts w:ascii="Trebuchet MS" w:hAnsi="Trebuchet MS"/>
          <w:sz w:val="24"/>
          <w:szCs w:val="24"/>
        </w:rPr>
        <w:t>al</w:t>
      </w:r>
      <w:r w:rsidRPr="00F03A71">
        <w:rPr>
          <w:rFonts w:ascii="Trebuchet MS" w:hAnsi="Trebuchet MS"/>
          <w:sz w:val="24"/>
          <w:szCs w:val="24"/>
        </w:rPr>
        <w:t xml:space="preserve"> C</w:t>
      </w:r>
      <w:r w:rsidR="00327305">
        <w:rPr>
          <w:rFonts w:ascii="Trebuchet MS" w:hAnsi="Trebuchet MS"/>
          <w:sz w:val="24"/>
          <w:szCs w:val="24"/>
        </w:rPr>
        <w:t>omisiei</w:t>
      </w:r>
      <w:r w:rsidRPr="00F03A71">
        <w:rPr>
          <w:rFonts w:ascii="Trebuchet MS" w:hAnsi="Trebuchet MS"/>
          <w:sz w:val="24"/>
          <w:szCs w:val="24"/>
        </w:rPr>
        <w:t xml:space="preserve"> din 17 iunie 2014 de declarare a anumitor</w:t>
      </w:r>
      <w:r w:rsidR="00F03A71" w:rsidRPr="00F03A71">
        <w:rPr>
          <w:rFonts w:ascii="Trebuchet MS" w:hAnsi="Trebuchet MS"/>
          <w:sz w:val="24"/>
          <w:szCs w:val="24"/>
        </w:rPr>
        <w:t xml:space="preserve"> </w:t>
      </w:r>
      <w:r w:rsidRPr="00F03A71">
        <w:rPr>
          <w:rFonts w:ascii="Trebuchet MS" w:hAnsi="Trebuchet MS"/>
          <w:sz w:val="24"/>
          <w:szCs w:val="24"/>
        </w:rPr>
        <w:t>categorii de ajutoare compatibile cu piața internă în aplicarea articolelor 107 și 108 din tratat, cu modificările și completările ulterioare.</w:t>
      </w:r>
    </w:p>
    <w:p w14:paraId="2BFF9DE0" w14:textId="77777777" w:rsidR="006B2A0C" w:rsidRPr="000D2EE3" w:rsidRDefault="006B2A0C" w:rsidP="003F75FC">
      <w:pPr>
        <w:tabs>
          <w:tab w:val="left" w:pos="720"/>
        </w:tabs>
        <w:jc w:val="both"/>
        <w:rPr>
          <w:rFonts w:ascii="Trebuchet MS" w:hAnsi="Trebuchet MS"/>
          <w:sz w:val="24"/>
          <w:szCs w:val="24"/>
        </w:rPr>
      </w:pPr>
      <w:bookmarkStart w:id="22" w:name="_Toc425858956"/>
      <w:proofErr w:type="spellStart"/>
      <w:r w:rsidRPr="000D2EE3">
        <w:rPr>
          <w:rFonts w:ascii="Trebuchet MS" w:hAnsi="Trebuchet MS"/>
          <w:sz w:val="24"/>
          <w:szCs w:val="24"/>
        </w:rPr>
        <w:t>Legislaţia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naţională</w:t>
      </w:r>
      <w:bookmarkEnd w:id="22"/>
      <w:proofErr w:type="spellEnd"/>
    </w:p>
    <w:p w14:paraId="48F20D52"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52/2018 privind organizarea și funcționarea Ministerului Investițiilor și Proiectelor Europene, cu modificările și completările ulterioare;</w:t>
      </w:r>
    </w:p>
    <w:p w14:paraId="4F9C77FC" w14:textId="2756B15D"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829</w:t>
      </w:r>
      <w:r w:rsidR="00A35DE7">
        <w:rPr>
          <w:rFonts w:ascii="Trebuchet MS" w:hAnsi="Trebuchet MS"/>
          <w:sz w:val="24"/>
          <w:szCs w:val="24"/>
        </w:rPr>
        <w:t>/</w:t>
      </w:r>
      <w:r w:rsidRPr="000266BE">
        <w:rPr>
          <w:rFonts w:ascii="Trebuchet MS" w:hAnsi="Trebuchet MS"/>
          <w:sz w:val="24"/>
          <w:szCs w:val="24"/>
        </w:rPr>
        <w:t xml:space="preserve">2022 pentru aprobarea Normelor metodologice de aplicare a </w:t>
      </w:r>
      <w:proofErr w:type="spellStart"/>
      <w:r w:rsidRPr="000266BE">
        <w:rPr>
          <w:rFonts w:ascii="Trebuchet MS" w:hAnsi="Trebuchet MS"/>
          <w:sz w:val="24"/>
          <w:szCs w:val="24"/>
        </w:rPr>
        <w:t>Ordonanţei</w:t>
      </w:r>
      <w:proofErr w:type="spellEnd"/>
      <w:r w:rsidRPr="000266BE">
        <w:rPr>
          <w:rFonts w:ascii="Trebuchet MS" w:hAnsi="Trebuchet MS"/>
          <w:sz w:val="24"/>
          <w:szCs w:val="24"/>
        </w:rPr>
        <w:t xml:space="preserve"> de </w:t>
      </w:r>
      <w:proofErr w:type="spellStart"/>
      <w:r w:rsidRPr="000266BE">
        <w:rPr>
          <w:rFonts w:ascii="Trebuchet MS" w:hAnsi="Trebuchet MS"/>
          <w:sz w:val="24"/>
          <w:szCs w:val="24"/>
        </w:rPr>
        <w:t>urgenţă</w:t>
      </w:r>
      <w:proofErr w:type="spellEnd"/>
      <w:r w:rsidRPr="000266BE">
        <w:rPr>
          <w:rFonts w:ascii="Trebuchet MS" w:hAnsi="Trebuchet MS"/>
          <w:sz w:val="24"/>
          <w:szCs w:val="24"/>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0266BE">
        <w:rPr>
          <w:rFonts w:ascii="Trebuchet MS" w:hAnsi="Trebuchet MS"/>
          <w:sz w:val="24"/>
          <w:szCs w:val="24"/>
        </w:rPr>
        <w:t>tranziţie</w:t>
      </w:r>
      <w:proofErr w:type="spellEnd"/>
      <w:r w:rsidRPr="000266BE">
        <w:rPr>
          <w:rFonts w:ascii="Trebuchet MS" w:hAnsi="Trebuchet MS"/>
          <w:sz w:val="24"/>
          <w:szCs w:val="24"/>
        </w:rPr>
        <w:t xml:space="preserve"> justă;</w:t>
      </w:r>
    </w:p>
    <w:p w14:paraId="205825F1" w14:textId="77777777" w:rsidR="00A35DE7" w:rsidRPr="00A35DE7" w:rsidRDefault="00A35DE7" w:rsidP="00431930">
      <w:pPr>
        <w:pStyle w:val="ListParagraph"/>
        <w:numPr>
          <w:ilvl w:val="0"/>
          <w:numId w:val="38"/>
        </w:numPr>
        <w:jc w:val="both"/>
        <w:rPr>
          <w:rFonts w:ascii="Trebuchet MS" w:hAnsi="Trebuchet MS"/>
          <w:sz w:val="24"/>
          <w:szCs w:val="24"/>
        </w:rPr>
      </w:pPr>
      <w:r w:rsidRPr="00A35DE7">
        <w:rPr>
          <w:rFonts w:ascii="Trebuchet MS" w:hAnsi="Trebuchet MS"/>
          <w:sz w:val="24"/>
          <w:szCs w:val="24"/>
        </w:rPr>
        <w:t>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9E8AEB0" w14:textId="0B51FED0" w:rsidR="000266BE" w:rsidRPr="004D359F"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bCs/>
          <w:sz w:val="24"/>
          <w:szCs w:val="24"/>
        </w:rPr>
        <w:t xml:space="preserve">Ordonanța de </w:t>
      </w:r>
      <w:r w:rsidR="00327305">
        <w:rPr>
          <w:rFonts w:ascii="Trebuchet MS" w:hAnsi="Trebuchet MS"/>
          <w:bCs/>
          <w:sz w:val="24"/>
          <w:szCs w:val="24"/>
        </w:rPr>
        <w:t>u</w:t>
      </w:r>
      <w:r w:rsidRPr="000266BE">
        <w:rPr>
          <w:rFonts w:ascii="Trebuchet MS" w:hAnsi="Trebuchet MS"/>
          <w:bCs/>
          <w:sz w:val="24"/>
          <w:szCs w:val="24"/>
        </w:rPr>
        <w:t>rgență</w:t>
      </w:r>
      <w:r w:rsidR="00A35DE7">
        <w:rPr>
          <w:rFonts w:ascii="Trebuchet MS" w:hAnsi="Trebuchet MS"/>
          <w:bCs/>
          <w:sz w:val="24"/>
          <w:szCs w:val="24"/>
        </w:rPr>
        <w:t xml:space="preserve"> a Guvernului</w:t>
      </w:r>
      <w:r w:rsidRPr="000266BE">
        <w:rPr>
          <w:rFonts w:ascii="Trebuchet MS" w:hAnsi="Trebuchet MS"/>
          <w:bCs/>
          <w:sz w:val="24"/>
          <w:szCs w:val="24"/>
        </w:rPr>
        <w:t xml:space="preserve"> nr.23/2023 privind instituirea unor măsuri de simplificare și digitalizare pentru gestionarea fondurilor europene aferente Politicii de Coeziune 2021-2027</w:t>
      </w:r>
      <w:r w:rsidR="00C16E51">
        <w:rPr>
          <w:rFonts w:ascii="Trebuchet MS" w:hAnsi="Trebuchet MS"/>
          <w:bCs/>
          <w:sz w:val="24"/>
          <w:szCs w:val="24"/>
        </w:rPr>
        <w:t>;</w:t>
      </w:r>
    </w:p>
    <w:p w14:paraId="623B30E7" w14:textId="6933DAD3" w:rsidR="004D359F" w:rsidRPr="004D359F" w:rsidRDefault="004D359F" w:rsidP="00E03710">
      <w:pPr>
        <w:pStyle w:val="ListParagraph"/>
        <w:numPr>
          <w:ilvl w:val="0"/>
          <w:numId w:val="38"/>
        </w:numPr>
        <w:spacing w:before="120" w:after="0" w:line="300" w:lineRule="exact"/>
        <w:jc w:val="both"/>
        <w:rPr>
          <w:rFonts w:ascii="Trebuchet MS" w:hAnsi="Trebuchet MS"/>
          <w:sz w:val="24"/>
          <w:szCs w:val="24"/>
        </w:rPr>
      </w:pPr>
      <w:r w:rsidRPr="004D359F">
        <w:rPr>
          <w:rFonts w:ascii="Trebuchet MS" w:hAnsi="Trebuchet MS"/>
          <w:bCs/>
          <w:sz w:val="24"/>
          <w:szCs w:val="24"/>
        </w:rPr>
        <w:t>Hotărârea Guvernului</w:t>
      </w:r>
      <w:r>
        <w:rPr>
          <w:rFonts w:ascii="Trebuchet MS" w:hAnsi="Trebuchet MS"/>
          <w:bCs/>
          <w:sz w:val="24"/>
          <w:szCs w:val="24"/>
        </w:rPr>
        <w:t xml:space="preserve"> nr.</w:t>
      </w:r>
      <w:r w:rsidRPr="004D359F">
        <w:t xml:space="preserve"> </w:t>
      </w:r>
      <w:r w:rsidRPr="004D359F">
        <w:rPr>
          <w:rFonts w:ascii="Trebuchet MS" w:hAnsi="Trebuchet MS"/>
          <w:bCs/>
          <w:sz w:val="24"/>
          <w:szCs w:val="24"/>
        </w:rPr>
        <w:t xml:space="preserve">714/2018 </w:t>
      </w:r>
      <w:r w:rsidRPr="00E03710">
        <w:rPr>
          <w:rFonts w:ascii="Trebuchet MS" w:hAnsi="Trebuchet MS"/>
          <w:bCs/>
          <w:sz w:val="24"/>
          <w:szCs w:val="24"/>
        </w:rPr>
        <w:t>privind drepturile și obligațiile personalului autorităților și instituțiilor publice pe perioada</w:t>
      </w:r>
      <w:r>
        <w:rPr>
          <w:rFonts w:ascii="Trebuchet MS" w:hAnsi="Trebuchet MS"/>
          <w:bCs/>
          <w:sz w:val="24"/>
          <w:szCs w:val="24"/>
        </w:rPr>
        <w:t xml:space="preserve"> </w:t>
      </w:r>
      <w:r w:rsidRPr="00E03710">
        <w:rPr>
          <w:rFonts w:ascii="Trebuchet MS" w:hAnsi="Trebuchet MS"/>
          <w:bCs/>
          <w:sz w:val="24"/>
          <w:szCs w:val="24"/>
        </w:rPr>
        <w:t xml:space="preserve">delegării și detașării în altă </w:t>
      </w:r>
      <w:r w:rsidRPr="00E03710">
        <w:rPr>
          <w:rFonts w:ascii="Trebuchet MS" w:hAnsi="Trebuchet MS"/>
          <w:bCs/>
          <w:sz w:val="24"/>
          <w:szCs w:val="24"/>
        </w:rPr>
        <w:lastRenderedPageBreak/>
        <w:t xml:space="preserve">localitate, precum și în cazul deplasării în interesul </w:t>
      </w:r>
      <w:proofErr w:type="spellStart"/>
      <w:r w:rsidRPr="00E03710">
        <w:rPr>
          <w:rFonts w:ascii="Trebuchet MS" w:hAnsi="Trebuchet MS"/>
          <w:bCs/>
          <w:sz w:val="24"/>
          <w:szCs w:val="24"/>
        </w:rPr>
        <w:t>serviciului</w:t>
      </w:r>
      <w:r w:rsidRPr="004D359F">
        <w:rPr>
          <w:rFonts w:ascii="Trebuchet MS" w:hAnsi="Trebuchet MS"/>
          <w:sz w:val="24"/>
          <w:szCs w:val="24"/>
        </w:rPr>
        <w:t>Hotărârea</w:t>
      </w:r>
      <w:proofErr w:type="spellEnd"/>
      <w:r w:rsidRPr="004D359F">
        <w:rPr>
          <w:rFonts w:ascii="Trebuchet MS" w:hAnsi="Trebuchet MS"/>
          <w:sz w:val="24"/>
          <w:szCs w:val="24"/>
        </w:rPr>
        <w:t xml:space="preserve"> Guvernului nr. 518/1995 privind unele drepturi și obligații ale personalului român trimis în străinătate pentru îndeplinirea unor misiuni cu caracter temporar cu completările și modificările ulterioare</w:t>
      </w:r>
      <w:r w:rsidR="00E03710">
        <w:rPr>
          <w:rFonts w:ascii="Trebuchet MS" w:hAnsi="Trebuchet MS"/>
          <w:sz w:val="24"/>
          <w:szCs w:val="24"/>
        </w:rPr>
        <w:t>;</w:t>
      </w:r>
    </w:p>
    <w:p w14:paraId="172568B6" w14:textId="6AF622B1"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936</w:t>
      </w:r>
      <w:r w:rsidR="00327305">
        <w:rPr>
          <w:rFonts w:ascii="Trebuchet MS" w:hAnsi="Trebuchet MS"/>
          <w:sz w:val="24"/>
          <w:szCs w:val="24"/>
        </w:rPr>
        <w:t>/</w:t>
      </w:r>
      <w:r w:rsidRPr="000266BE">
        <w:rPr>
          <w:rFonts w:ascii="Trebuchet MS" w:hAnsi="Trebuchet MS"/>
          <w:sz w:val="24"/>
          <w:szCs w:val="24"/>
        </w:rPr>
        <w:t>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7923B640" w14:textId="1B36CA83" w:rsidR="00A35DE7" w:rsidRPr="00A35DE7" w:rsidRDefault="00A35DE7" w:rsidP="0050006D">
      <w:pPr>
        <w:pStyle w:val="ListParagraph"/>
        <w:numPr>
          <w:ilvl w:val="0"/>
          <w:numId w:val="38"/>
        </w:numPr>
        <w:jc w:val="both"/>
        <w:rPr>
          <w:rFonts w:ascii="Trebuchet MS" w:hAnsi="Trebuchet MS"/>
          <w:sz w:val="24"/>
          <w:szCs w:val="24"/>
        </w:rPr>
      </w:pPr>
      <w:r w:rsidRPr="00A35DE7">
        <w:rPr>
          <w:rFonts w:ascii="Trebuchet MS" w:hAnsi="Trebuchet MS"/>
          <w:sz w:val="24"/>
          <w:szCs w:val="24"/>
        </w:rPr>
        <w:t>Ordonanța de urgență a</w:t>
      </w:r>
      <w:r>
        <w:rPr>
          <w:rFonts w:ascii="Trebuchet MS" w:hAnsi="Trebuchet MS"/>
          <w:sz w:val="24"/>
          <w:szCs w:val="24"/>
        </w:rPr>
        <w:t xml:space="preserve"> </w:t>
      </w:r>
      <w:r w:rsidRPr="00A35DE7">
        <w:rPr>
          <w:rFonts w:ascii="Trebuchet MS" w:hAnsi="Trebuchet MS"/>
          <w:sz w:val="24"/>
          <w:szCs w:val="24"/>
        </w:rPr>
        <w:t>Guvernului nr. 122/2020 privind unele măsuri pentru asigurarea eficientizării procesului decizional al fondurilor externe nerambursabile destinate dezvoltării regionale în România;</w:t>
      </w:r>
    </w:p>
    <w:p w14:paraId="6A5C2B69" w14:textId="6851E085" w:rsidR="000266BE" w:rsidRDefault="00A35DE7" w:rsidP="000266BE">
      <w:pPr>
        <w:pStyle w:val="ListParagraph"/>
        <w:numPr>
          <w:ilvl w:val="0"/>
          <w:numId w:val="38"/>
        </w:numPr>
        <w:spacing w:before="120" w:after="0" w:line="300" w:lineRule="exact"/>
        <w:jc w:val="both"/>
        <w:rPr>
          <w:rFonts w:ascii="Trebuchet MS" w:hAnsi="Trebuchet MS"/>
          <w:sz w:val="24"/>
          <w:szCs w:val="24"/>
        </w:rPr>
      </w:pPr>
      <w:r w:rsidRPr="00A35DE7">
        <w:rPr>
          <w:rFonts w:ascii="Trebuchet MS" w:hAnsi="Trebuchet MS"/>
          <w:sz w:val="24"/>
          <w:szCs w:val="24"/>
        </w:rPr>
        <w:t>Ordonanța de urgență a Guvernului</w:t>
      </w:r>
      <w:r>
        <w:rPr>
          <w:rFonts w:ascii="Trebuchet MS" w:hAnsi="Trebuchet MS"/>
          <w:sz w:val="24"/>
          <w:szCs w:val="24"/>
        </w:rPr>
        <w:t xml:space="preserve"> </w:t>
      </w:r>
      <w:r w:rsidR="006B2A0C" w:rsidRPr="000266BE">
        <w:rPr>
          <w:rFonts w:ascii="Trebuchet MS" w:hAnsi="Trebuchet MS"/>
          <w:sz w:val="24"/>
          <w:szCs w:val="24"/>
        </w:rPr>
        <w:t xml:space="preserve"> nr. 66/2011 privind prevenirea, constatarea </w:t>
      </w:r>
      <w:proofErr w:type="spellStart"/>
      <w:r w:rsidR="006B2A0C" w:rsidRPr="000266BE">
        <w:rPr>
          <w:rFonts w:ascii="Trebuchet MS" w:hAnsi="Trebuchet MS"/>
          <w:sz w:val="24"/>
          <w:szCs w:val="24"/>
        </w:rPr>
        <w:t>şi</w:t>
      </w:r>
      <w:proofErr w:type="spellEnd"/>
      <w:r w:rsidR="006B2A0C" w:rsidRPr="000266BE">
        <w:rPr>
          <w:rFonts w:ascii="Trebuchet MS" w:hAnsi="Trebuchet MS"/>
          <w:sz w:val="24"/>
          <w:szCs w:val="24"/>
        </w:rPr>
        <w:t xml:space="preserve"> </w:t>
      </w:r>
      <w:proofErr w:type="spellStart"/>
      <w:r w:rsidR="006B2A0C" w:rsidRPr="000266BE">
        <w:rPr>
          <w:rFonts w:ascii="Trebuchet MS" w:hAnsi="Trebuchet MS"/>
          <w:sz w:val="24"/>
          <w:szCs w:val="24"/>
        </w:rPr>
        <w:t>sancţionarea</w:t>
      </w:r>
      <w:proofErr w:type="spellEnd"/>
      <w:r w:rsidR="006B2A0C" w:rsidRPr="000266BE">
        <w:rPr>
          <w:rFonts w:ascii="Trebuchet MS" w:hAnsi="Trebuchet MS"/>
          <w:sz w:val="24"/>
          <w:szCs w:val="24"/>
        </w:rPr>
        <w:t xml:space="preserve"> neregulilor apărute în </w:t>
      </w:r>
      <w:proofErr w:type="spellStart"/>
      <w:r w:rsidR="006B2A0C" w:rsidRPr="000266BE">
        <w:rPr>
          <w:rFonts w:ascii="Trebuchet MS" w:hAnsi="Trebuchet MS"/>
          <w:sz w:val="24"/>
          <w:szCs w:val="24"/>
        </w:rPr>
        <w:t>obţinerea</w:t>
      </w:r>
      <w:proofErr w:type="spellEnd"/>
      <w:r w:rsidR="006B2A0C" w:rsidRPr="000266BE">
        <w:rPr>
          <w:rFonts w:ascii="Trebuchet MS" w:hAnsi="Trebuchet MS"/>
          <w:sz w:val="24"/>
          <w:szCs w:val="24"/>
        </w:rPr>
        <w:t xml:space="preserve"> </w:t>
      </w:r>
      <w:proofErr w:type="spellStart"/>
      <w:r w:rsidR="006B2A0C" w:rsidRPr="000266BE">
        <w:rPr>
          <w:rFonts w:ascii="Trebuchet MS" w:hAnsi="Trebuchet MS"/>
          <w:sz w:val="24"/>
          <w:szCs w:val="24"/>
        </w:rPr>
        <w:t>şi</w:t>
      </w:r>
      <w:proofErr w:type="spellEnd"/>
      <w:r w:rsidR="006B2A0C" w:rsidRPr="000266BE">
        <w:rPr>
          <w:rFonts w:ascii="Trebuchet MS" w:hAnsi="Trebuchet MS"/>
          <w:sz w:val="24"/>
          <w:szCs w:val="24"/>
        </w:rPr>
        <w:t xml:space="preserve"> utilizarea fondurilor europene </w:t>
      </w:r>
      <w:proofErr w:type="spellStart"/>
      <w:r w:rsidR="006B2A0C" w:rsidRPr="000266BE">
        <w:rPr>
          <w:rFonts w:ascii="Trebuchet MS" w:hAnsi="Trebuchet MS"/>
          <w:sz w:val="24"/>
          <w:szCs w:val="24"/>
        </w:rPr>
        <w:t>şi</w:t>
      </w:r>
      <w:proofErr w:type="spellEnd"/>
      <w:r w:rsidR="006B2A0C" w:rsidRPr="000266BE">
        <w:rPr>
          <w:rFonts w:ascii="Trebuchet MS" w:hAnsi="Trebuchet MS"/>
          <w:sz w:val="24"/>
          <w:szCs w:val="24"/>
        </w:rPr>
        <w:t xml:space="preserve">/sau a fondurilor publice </w:t>
      </w:r>
      <w:proofErr w:type="spellStart"/>
      <w:r w:rsidR="006B2A0C" w:rsidRPr="000266BE">
        <w:rPr>
          <w:rFonts w:ascii="Trebuchet MS" w:hAnsi="Trebuchet MS"/>
          <w:sz w:val="24"/>
          <w:szCs w:val="24"/>
        </w:rPr>
        <w:t>naţionale</w:t>
      </w:r>
      <w:proofErr w:type="spellEnd"/>
      <w:r w:rsidR="006B2A0C" w:rsidRPr="000266BE">
        <w:rPr>
          <w:rFonts w:ascii="Trebuchet MS" w:hAnsi="Trebuchet MS"/>
          <w:sz w:val="24"/>
          <w:szCs w:val="24"/>
        </w:rPr>
        <w:t xml:space="preserve"> aferente acestora, aprobata prin Legea nr. 142/2012, cu modificările și completările ulterioare; </w:t>
      </w:r>
    </w:p>
    <w:p w14:paraId="47E5EECE" w14:textId="3511602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875/2011 privind aprobarea normelor de aplicare a</w:t>
      </w:r>
      <w:r w:rsidR="00217349">
        <w:rPr>
          <w:rFonts w:ascii="Trebuchet MS" w:hAnsi="Trebuchet MS"/>
          <w:sz w:val="24"/>
          <w:szCs w:val="24"/>
        </w:rPr>
        <w:t xml:space="preserve"> Ordonanței de urgență a Guvernului</w:t>
      </w:r>
      <w:r w:rsidRPr="000266BE">
        <w:rPr>
          <w:rFonts w:ascii="Trebuchet MS" w:hAnsi="Trebuchet MS"/>
          <w:sz w:val="24"/>
          <w:szCs w:val="24"/>
        </w:rPr>
        <w:t xml:space="preserve"> nr. 66/2011 privind prevenirea, constatarea si sancționarea neregulilor apărute in obținerea si utilizarea fondurilor europene si/sau a fondurilor publice naționale aferente acestora, cu modificările și completările ulterioare;</w:t>
      </w:r>
    </w:p>
    <w:p w14:paraId="1E93CC60"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519/2014 privind stabilirea ratelor aferente reducerilor procentuale/</w:t>
      </w:r>
      <w:proofErr w:type="spellStart"/>
      <w:r w:rsidRPr="000266BE">
        <w:rPr>
          <w:rFonts w:ascii="Trebuchet MS" w:hAnsi="Trebuchet MS"/>
          <w:sz w:val="24"/>
          <w:szCs w:val="24"/>
        </w:rPr>
        <w:t>corecţiilor</w:t>
      </w:r>
      <w:proofErr w:type="spellEnd"/>
      <w:r w:rsidRPr="000266BE">
        <w:rPr>
          <w:rFonts w:ascii="Trebuchet MS" w:hAnsi="Trebuchet MS"/>
          <w:sz w:val="24"/>
          <w:szCs w:val="24"/>
        </w:rPr>
        <w:t xml:space="preserve"> financiare aplicabile pentru abaterile prevăzute în anexa la </w:t>
      </w:r>
      <w:proofErr w:type="spellStart"/>
      <w:r w:rsidRPr="000266BE">
        <w:rPr>
          <w:rFonts w:ascii="Trebuchet MS" w:hAnsi="Trebuchet MS"/>
          <w:sz w:val="24"/>
          <w:szCs w:val="24"/>
        </w:rPr>
        <w:t>Ordonanţa</w:t>
      </w:r>
      <w:proofErr w:type="spellEnd"/>
      <w:r w:rsidRPr="000266BE">
        <w:rPr>
          <w:rFonts w:ascii="Trebuchet MS" w:hAnsi="Trebuchet MS"/>
          <w:sz w:val="24"/>
          <w:szCs w:val="24"/>
        </w:rPr>
        <w:t xml:space="preserve"> de </w:t>
      </w:r>
      <w:proofErr w:type="spellStart"/>
      <w:r w:rsidRPr="000266BE">
        <w:rPr>
          <w:rFonts w:ascii="Trebuchet MS" w:hAnsi="Trebuchet MS"/>
          <w:sz w:val="24"/>
          <w:szCs w:val="24"/>
        </w:rPr>
        <w:t>urgenţă</w:t>
      </w:r>
      <w:proofErr w:type="spellEnd"/>
      <w:r w:rsidRPr="000266BE">
        <w:rPr>
          <w:rFonts w:ascii="Trebuchet MS" w:hAnsi="Trebuchet MS"/>
          <w:sz w:val="24"/>
          <w:szCs w:val="24"/>
        </w:rPr>
        <w:t xml:space="preserve"> a Guvernului nr. 66/2011</w:t>
      </w:r>
      <w:r w:rsidR="001D7B23" w:rsidRPr="000266BE">
        <w:rPr>
          <w:rFonts w:ascii="Trebuchet MS" w:hAnsi="Trebuchet MS"/>
          <w:sz w:val="24"/>
          <w:szCs w:val="24"/>
        </w:rPr>
        <w:t xml:space="preserve"> </w:t>
      </w:r>
      <w:r w:rsidRPr="000266BE">
        <w:rPr>
          <w:rFonts w:ascii="Trebuchet MS" w:hAnsi="Trebuchet MS"/>
          <w:sz w:val="24"/>
          <w:szCs w:val="24"/>
        </w:rPr>
        <w:t xml:space="preserve">privind prevenirea, constatarea si sancționarea neregulilor apărute in obținerea si utilizarea fondurilor europene si/sau a fondurilor publice naționale aferente acestora, cu modificările și completările ulterioare; </w:t>
      </w:r>
    </w:p>
    <w:p w14:paraId="5AA732BB" w14:textId="281F42C2" w:rsidR="000266BE" w:rsidRDefault="00A35DE7" w:rsidP="000266BE">
      <w:pPr>
        <w:pStyle w:val="ListParagraph"/>
        <w:numPr>
          <w:ilvl w:val="0"/>
          <w:numId w:val="38"/>
        </w:numPr>
        <w:spacing w:before="120" w:after="0" w:line="300" w:lineRule="exact"/>
        <w:jc w:val="both"/>
        <w:rPr>
          <w:rFonts w:ascii="Trebuchet MS" w:hAnsi="Trebuchet MS"/>
          <w:sz w:val="24"/>
          <w:szCs w:val="24"/>
        </w:rPr>
      </w:pPr>
      <w:r w:rsidRPr="00A35DE7">
        <w:rPr>
          <w:rFonts w:ascii="Trebuchet MS" w:hAnsi="Trebuchet MS"/>
          <w:sz w:val="24"/>
          <w:szCs w:val="24"/>
        </w:rPr>
        <w:t>Ordinul Secretarului general al Guvernului</w:t>
      </w:r>
      <w:r w:rsidR="006B2A0C" w:rsidRPr="000266BE">
        <w:rPr>
          <w:rFonts w:ascii="Trebuchet MS" w:hAnsi="Trebuchet MS"/>
          <w:sz w:val="24"/>
          <w:szCs w:val="24"/>
        </w:rPr>
        <w:t xml:space="preserve"> nr. 400/2015 pentru aprobarea Codului controlului intern/managerial al entităților publice, actualizat, cu completările și modificările ulterioare;</w:t>
      </w:r>
    </w:p>
    <w:p w14:paraId="015E7AF4" w14:textId="43F72393"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Acordul de Parteneriat pentru perioada 2021-2027 aprobat prin Decizia Comisiei Europene</w:t>
      </w:r>
      <w:r w:rsidR="00327305">
        <w:rPr>
          <w:rFonts w:ascii="Trebuchet MS" w:hAnsi="Trebuchet MS"/>
          <w:sz w:val="24"/>
          <w:szCs w:val="24"/>
        </w:rPr>
        <w:t xml:space="preserve"> </w:t>
      </w:r>
      <w:r w:rsidR="00327305" w:rsidRPr="00327305">
        <w:rPr>
          <w:rFonts w:ascii="Trebuchet MS" w:hAnsi="Trebuchet MS"/>
          <w:sz w:val="24"/>
          <w:szCs w:val="24"/>
        </w:rPr>
        <w:t>C(2022) 5132</w:t>
      </w:r>
      <w:r w:rsidR="00327305">
        <w:rPr>
          <w:rFonts w:ascii="Trebuchet MS" w:hAnsi="Trebuchet MS"/>
          <w:sz w:val="24"/>
          <w:szCs w:val="24"/>
        </w:rPr>
        <w:t>/25.07.2022</w:t>
      </w:r>
    </w:p>
    <w:p w14:paraId="0A7D6461" w14:textId="4DB057E3"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Programul Asistență Tehnică 2021-2027 aprobat prin Decizia Comisiei Europene nr. C(2022) 6130</w:t>
      </w:r>
      <w:r w:rsidR="00C55B40">
        <w:rPr>
          <w:rFonts w:ascii="Trebuchet MS" w:hAnsi="Trebuchet MS"/>
          <w:sz w:val="24"/>
          <w:szCs w:val="24"/>
        </w:rPr>
        <w:t>.</w:t>
      </w:r>
    </w:p>
    <w:p w14:paraId="46A0C00C" w14:textId="686D4540" w:rsidR="00D104B5" w:rsidRPr="0050006D" w:rsidRDefault="00A35DE7" w:rsidP="0050006D">
      <w:pPr>
        <w:pStyle w:val="ListParagraph"/>
        <w:numPr>
          <w:ilvl w:val="0"/>
          <w:numId w:val="38"/>
        </w:numPr>
        <w:jc w:val="both"/>
        <w:rPr>
          <w:rFonts w:ascii="Trebuchet MS" w:hAnsi="Trebuchet MS"/>
          <w:sz w:val="24"/>
          <w:szCs w:val="24"/>
        </w:rPr>
      </w:pPr>
      <w:r w:rsidRPr="00A35DE7">
        <w:rPr>
          <w:rFonts w:ascii="Trebuchet MS" w:hAnsi="Trebuchet MS"/>
          <w:sz w:val="24"/>
          <w:szCs w:val="24"/>
        </w:rPr>
        <w:t>Ordonanța Guvernului</w:t>
      </w:r>
      <w:r w:rsidR="00D104B5" w:rsidRPr="00D104B5">
        <w:rPr>
          <w:rFonts w:ascii="Trebuchet MS" w:hAnsi="Trebuchet MS"/>
          <w:sz w:val="24"/>
          <w:szCs w:val="24"/>
        </w:rPr>
        <w:t xml:space="preserve"> nr. 28/2023 pentru stabilirea unor măsuri necesare optimizării procesului de implementare a proiectelor finanțate din fonduri externe nerambursabile.</w:t>
      </w:r>
    </w:p>
    <w:p w14:paraId="73D8D47E" w14:textId="01CB4256" w:rsidR="006B2A0C" w:rsidRPr="00C12E6F" w:rsidRDefault="00385137" w:rsidP="00EF20B5">
      <w:pPr>
        <w:pStyle w:val="Heading1"/>
        <w:rPr>
          <w:rFonts w:eastAsia="Calibri"/>
        </w:rPr>
      </w:pPr>
      <w:bookmarkStart w:id="23" w:name="_Toc144822878"/>
      <w:r w:rsidRPr="00C12E6F">
        <w:rPr>
          <w:rFonts w:eastAsia="Calibri"/>
        </w:rPr>
        <w:t>C</w:t>
      </w:r>
      <w:r w:rsidR="0060355E" w:rsidRPr="00C12E6F">
        <w:rPr>
          <w:rFonts w:eastAsia="Calibri"/>
        </w:rPr>
        <w:t>apitolul 3.</w:t>
      </w:r>
      <w:r w:rsidR="00EF20B5">
        <w:rPr>
          <w:rFonts w:eastAsia="Calibri"/>
        </w:rPr>
        <w:t xml:space="preserve"> </w:t>
      </w:r>
      <w:r w:rsidR="006B2A0C" w:rsidRPr="00C12E6F">
        <w:rPr>
          <w:rFonts w:eastAsia="Calibri"/>
        </w:rPr>
        <w:t>ASPECTE SPECIFICE APELULUI DE PROIECTE</w:t>
      </w:r>
      <w:bookmarkEnd w:id="23"/>
    </w:p>
    <w:p w14:paraId="6D988451" w14:textId="3F2EF098" w:rsidR="00C16145" w:rsidRPr="00291F0E" w:rsidRDefault="00C16145" w:rsidP="00291F0E">
      <w:pPr>
        <w:pStyle w:val="Heading2"/>
        <w:rPr>
          <w:rFonts w:eastAsia="Calibri" w:cs="Times New Roman"/>
          <w:i w:val="0"/>
          <w:iCs/>
        </w:rPr>
      </w:pPr>
      <w:bookmarkStart w:id="24" w:name="_Toc144822879"/>
      <w:r w:rsidRPr="00291F0E">
        <w:rPr>
          <w:rFonts w:eastAsia="Calibri" w:cs="Times New Roman"/>
          <w:i w:val="0"/>
          <w:iCs/>
        </w:rPr>
        <w:t xml:space="preserve">3.1 </w:t>
      </w:r>
      <w:r w:rsidRPr="00291F0E">
        <w:rPr>
          <w:rStyle w:val="Heading2Char"/>
          <w:i/>
          <w:iCs/>
        </w:rPr>
        <w:t>Tipul de apel</w:t>
      </w:r>
      <w:bookmarkEnd w:id="24"/>
      <w:r w:rsidRPr="00291F0E">
        <w:rPr>
          <w:rFonts w:eastAsia="Calibri" w:cs="Times New Roman"/>
          <w:i w:val="0"/>
          <w:iCs/>
        </w:rPr>
        <w:t xml:space="preserve"> </w:t>
      </w:r>
    </w:p>
    <w:p w14:paraId="0F190247" w14:textId="792BC514" w:rsidR="00C16145" w:rsidRPr="00AE6468" w:rsidRDefault="00C16145" w:rsidP="00AE6468">
      <w:pPr>
        <w:spacing w:before="120" w:after="0" w:line="300" w:lineRule="exact"/>
        <w:jc w:val="both"/>
        <w:rPr>
          <w:rFonts w:ascii="Trebuchet MS" w:hAnsi="Trebuchet MS"/>
          <w:sz w:val="24"/>
          <w:szCs w:val="24"/>
        </w:rPr>
      </w:pPr>
      <w:bookmarkStart w:id="25" w:name="_Hlk154578492"/>
      <w:r w:rsidRPr="00AE6468">
        <w:rPr>
          <w:rFonts w:ascii="Trebuchet MS" w:hAnsi="Trebuchet MS"/>
          <w:sz w:val="24"/>
          <w:szCs w:val="24"/>
        </w:rPr>
        <w:t xml:space="preserve">Acesta este un apel de proiecte cu depunere continuă, </w:t>
      </w:r>
      <w:r w:rsidR="00FA7675">
        <w:rPr>
          <w:rFonts w:ascii="Trebuchet MS" w:hAnsi="Trebuchet MS"/>
          <w:sz w:val="24"/>
          <w:szCs w:val="24"/>
        </w:rPr>
        <w:t>acestea</w:t>
      </w:r>
      <w:r w:rsidR="00FA7675" w:rsidRPr="00AE6468">
        <w:rPr>
          <w:rFonts w:ascii="Trebuchet MS" w:hAnsi="Trebuchet MS"/>
          <w:sz w:val="24"/>
          <w:szCs w:val="24"/>
        </w:rPr>
        <w:t xml:space="preserve"> </w:t>
      </w:r>
      <w:r w:rsidRPr="00AE6468">
        <w:rPr>
          <w:rFonts w:ascii="Trebuchet MS" w:hAnsi="Trebuchet MS"/>
          <w:sz w:val="24"/>
          <w:szCs w:val="24"/>
        </w:rPr>
        <w:t xml:space="preserve">putând fi depuse spre finanțare începând cu data deschiderii apelului de proiecte. </w:t>
      </w:r>
      <w:r w:rsidR="00620EB2" w:rsidRPr="00620EB2">
        <w:rPr>
          <w:rFonts w:ascii="Trebuchet MS" w:hAnsi="Trebuchet MS"/>
          <w:sz w:val="24"/>
          <w:szCs w:val="24"/>
        </w:rPr>
        <w:t xml:space="preserve">Apelul de proiecte prevăzut de prezentul ghid va fi lansat in sistemul informatic </w:t>
      </w:r>
      <w:r w:rsidR="00501908">
        <w:rPr>
          <w:rFonts w:ascii="Trebuchet MS" w:hAnsi="Trebuchet MS"/>
          <w:sz w:val="24"/>
          <w:szCs w:val="24"/>
        </w:rPr>
        <w:t>MySMIS20</w:t>
      </w:r>
      <w:r w:rsidR="009644FE">
        <w:rPr>
          <w:rFonts w:ascii="Trebuchet MS" w:hAnsi="Trebuchet MS"/>
          <w:sz w:val="24"/>
          <w:szCs w:val="24"/>
        </w:rPr>
        <w:t>21</w:t>
      </w:r>
      <w:r w:rsidR="00501908">
        <w:rPr>
          <w:rFonts w:ascii="Trebuchet MS" w:hAnsi="Trebuchet MS"/>
          <w:sz w:val="24"/>
          <w:szCs w:val="24"/>
        </w:rPr>
        <w:t>/SMIS20</w:t>
      </w:r>
      <w:r w:rsidR="009644FE">
        <w:rPr>
          <w:rFonts w:ascii="Trebuchet MS" w:hAnsi="Trebuchet MS"/>
          <w:sz w:val="24"/>
          <w:szCs w:val="24"/>
        </w:rPr>
        <w:t>21</w:t>
      </w:r>
      <w:r w:rsidR="00501908">
        <w:rPr>
          <w:rFonts w:ascii="Trebuchet MS" w:hAnsi="Trebuchet MS"/>
          <w:sz w:val="24"/>
          <w:szCs w:val="24"/>
        </w:rPr>
        <w:t>+</w:t>
      </w:r>
      <w:bookmarkEnd w:id="25"/>
      <w:r w:rsidRPr="00AE6468">
        <w:rPr>
          <w:rFonts w:ascii="Trebuchet MS" w:hAnsi="Trebuchet MS"/>
          <w:sz w:val="24"/>
          <w:szCs w:val="24"/>
        </w:rPr>
        <w:t>.</w:t>
      </w:r>
    </w:p>
    <w:p w14:paraId="6D9EE656" w14:textId="77777777" w:rsidR="00C16145" w:rsidRPr="00AE6468" w:rsidRDefault="00C16145" w:rsidP="00C16145">
      <w:pPr>
        <w:spacing w:before="120" w:after="120" w:line="256" w:lineRule="auto"/>
        <w:rPr>
          <w:rFonts w:ascii="Trebuchet MS" w:eastAsia="Calibri" w:hAnsi="Trebuchet MS" w:cs="Times New Roman"/>
        </w:rPr>
      </w:pPr>
    </w:p>
    <w:p w14:paraId="4D79122B" w14:textId="2B7EEBF5" w:rsidR="00C16145" w:rsidRPr="00291F0E" w:rsidRDefault="00C16145" w:rsidP="00291F0E">
      <w:pPr>
        <w:pStyle w:val="Heading2"/>
        <w:rPr>
          <w:rFonts w:eastAsia="Calibri" w:cs="Times New Roman"/>
          <w:i w:val="0"/>
          <w:iCs/>
        </w:rPr>
      </w:pPr>
      <w:bookmarkStart w:id="26" w:name="_Toc144822880"/>
      <w:r w:rsidRPr="00291F0E">
        <w:rPr>
          <w:rStyle w:val="Heading2Char"/>
          <w:i/>
          <w:iCs/>
        </w:rPr>
        <w:lastRenderedPageBreak/>
        <w:t>3.2 Forma de sprijin (granturi; instrumente financiare, premii)</w:t>
      </w:r>
      <w:bookmarkEnd w:id="26"/>
    </w:p>
    <w:p w14:paraId="38BAD430" w14:textId="724BA006" w:rsidR="00C16145" w:rsidRPr="00AE6468" w:rsidRDefault="00AA58AF" w:rsidP="00C16145">
      <w:pPr>
        <w:spacing w:before="120" w:after="120" w:line="256" w:lineRule="auto"/>
        <w:rPr>
          <w:rFonts w:ascii="Trebuchet MS" w:hAnsi="Trebuchet MS"/>
          <w:sz w:val="24"/>
          <w:szCs w:val="24"/>
        </w:rPr>
      </w:pPr>
      <w:r w:rsidRPr="00AE6468">
        <w:rPr>
          <w:rFonts w:ascii="Trebuchet MS" w:hAnsi="Trebuchet MS"/>
          <w:sz w:val="24"/>
          <w:szCs w:val="24"/>
        </w:rPr>
        <w:t>Forma de finanțare este grant nerambursabil.</w:t>
      </w:r>
    </w:p>
    <w:p w14:paraId="726B03BC" w14:textId="35AC3BCD" w:rsidR="00C16145" w:rsidRPr="00291F0E" w:rsidRDefault="00C16145" w:rsidP="00291F0E">
      <w:pPr>
        <w:pStyle w:val="Heading2"/>
      </w:pPr>
      <w:bookmarkStart w:id="27" w:name="_Toc144822881"/>
      <w:r w:rsidRPr="00291F0E">
        <w:t xml:space="preserve">3.3 </w:t>
      </w:r>
      <w:r w:rsidRPr="00291F0E">
        <w:rPr>
          <w:rStyle w:val="Heading2Char"/>
          <w:bCs/>
          <w:i/>
        </w:rPr>
        <w:t>Bugetul alocat apelului de proiecte</w:t>
      </w:r>
      <w:bookmarkEnd w:id="27"/>
    </w:p>
    <w:p w14:paraId="28C84376" w14:textId="63845F54" w:rsidR="00C16145" w:rsidRPr="00855657" w:rsidRDefault="00C16145" w:rsidP="00C16145">
      <w:pPr>
        <w:spacing w:before="120" w:after="120" w:line="256" w:lineRule="auto"/>
        <w:rPr>
          <w:rFonts w:ascii="Trebuchet MS" w:eastAsia="Calibri" w:hAnsi="Trebuchet MS" w:cs="Times New Roman"/>
          <w:sz w:val="24"/>
          <w:szCs w:val="24"/>
        </w:rPr>
      </w:pPr>
      <w:r w:rsidRPr="00855657">
        <w:rPr>
          <w:rFonts w:ascii="Trebuchet MS" w:eastAsia="Calibri" w:hAnsi="Trebuchet MS" w:cs="Times New Roman"/>
          <w:sz w:val="24"/>
          <w:szCs w:val="24"/>
        </w:rPr>
        <w:t>Alocarea</w:t>
      </w:r>
      <w:r w:rsidR="00BA26F7" w:rsidRPr="00855657">
        <w:rPr>
          <w:rFonts w:ascii="Trebuchet MS" w:eastAsia="Calibri" w:hAnsi="Trebuchet MS" w:cs="Times New Roman"/>
          <w:sz w:val="24"/>
          <w:szCs w:val="24"/>
        </w:rPr>
        <w:t xml:space="preserve"> totală</w:t>
      </w:r>
      <w:r w:rsidRPr="00855657">
        <w:rPr>
          <w:rFonts w:ascii="Trebuchet MS" w:eastAsia="Calibri" w:hAnsi="Trebuchet MS" w:cs="Times New Roman"/>
          <w:sz w:val="24"/>
          <w:szCs w:val="24"/>
        </w:rPr>
        <w:t xml:space="preserve"> stabilită pentru apelul de proiecte este </w:t>
      </w:r>
      <w:r w:rsidR="005045CD" w:rsidRPr="00855657">
        <w:rPr>
          <w:rFonts w:ascii="Trebuchet MS" w:eastAsia="Calibri" w:hAnsi="Trebuchet MS" w:cs="Times New Roman"/>
          <w:sz w:val="24"/>
          <w:szCs w:val="24"/>
        </w:rPr>
        <w:t>271.621.771</w:t>
      </w:r>
      <w:r w:rsidR="002C16FB" w:rsidRPr="00855657">
        <w:rPr>
          <w:rFonts w:ascii="Trebuchet MS" w:eastAsia="Calibri" w:hAnsi="Trebuchet MS" w:cs="Times New Roman"/>
          <w:sz w:val="24"/>
          <w:szCs w:val="24"/>
        </w:rPr>
        <w:t xml:space="preserve"> </w:t>
      </w:r>
      <w:r w:rsidRPr="00855657">
        <w:rPr>
          <w:rFonts w:ascii="Trebuchet MS" w:eastAsia="Calibri" w:hAnsi="Trebuchet MS" w:cs="Times New Roman"/>
          <w:sz w:val="24"/>
          <w:szCs w:val="24"/>
        </w:rPr>
        <w:t>euro.</w:t>
      </w:r>
    </w:p>
    <w:p w14:paraId="25D0C0C3" w14:textId="7CAA630F" w:rsidR="00C16145" w:rsidRPr="00291F0E" w:rsidRDefault="00C16145" w:rsidP="00291F0E">
      <w:pPr>
        <w:pStyle w:val="Heading2"/>
      </w:pPr>
      <w:bookmarkStart w:id="28" w:name="_Toc144822882"/>
      <w:r w:rsidRPr="00291F0E">
        <w:t xml:space="preserve">3.4 </w:t>
      </w:r>
      <w:r w:rsidRPr="00291F0E">
        <w:rPr>
          <w:rStyle w:val="Heading2Char"/>
          <w:bCs/>
          <w:i/>
        </w:rPr>
        <w:t>Rata de cofinanțare</w:t>
      </w:r>
      <w:bookmarkEnd w:id="28"/>
    </w:p>
    <w:p w14:paraId="43F94688" w14:textId="77777777" w:rsidR="0093509B" w:rsidRDefault="00C16145" w:rsidP="00C16145">
      <w:pPr>
        <w:spacing w:before="120" w:after="120" w:line="240" w:lineRule="auto"/>
        <w:jc w:val="both"/>
        <w:rPr>
          <w:rFonts w:ascii="Trebuchet MS" w:hAnsi="Trebuchet MS"/>
          <w:sz w:val="24"/>
          <w:szCs w:val="24"/>
        </w:rPr>
      </w:pP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 – 2027 este un program destinat sistemului de coordonare, gestionare și control al fondurilor și de gestionare a </w:t>
      </w:r>
      <w:r w:rsidR="005153EA" w:rsidRPr="00AE6468">
        <w:rPr>
          <w:rFonts w:ascii="Trebuchet MS" w:hAnsi="Trebuchet MS"/>
          <w:sz w:val="24"/>
          <w:szCs w:val="24"/>
        </w:rPr>
        <w:t>programelor</w:t>
      </w:r>
      <w:r w:rsidRPr="00AE6468">
        <w:rPr>
          <w:rFonts w:ascii="Trebuchet MS" w:hAnsi="Trebuchet MS"/>
          <w:sz w:val="24"/>
          <w:szCs w:val="24"/>
        </w:rPr>
        <w:t xml:space="preserve"> naționale, derulate de MIPE, fără prioritate de Asistență Tehnică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S</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DD</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CIDIF</w:t>
      </w:r>
      <w:proofErr w:type="spellEnd"/>
      <w:r w:rsidRPr="00AE6468">
        <w:rPr>
          <w:rFonts w:ascii="Trebuchet MS" w:hAnsi="Trebuchet MS"/>
          <w:sz w:val="24"/>
          <w:szCs w:val="24"/>
        </w:rPr>
        <w:t xml:space="preserve">), inclusiv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precum și potențialilor beneficiari/beneficiarilor acestor fonduri, prin natura sa orizontală răspunzând nevoilor de la nivel național. Astfel, deși localizarea principalilor beneficiari ai acestui </w:t>
      </w:r>
      <w:r w:rsidR="005153EA" w:rsidRPr="00AE6468">
        <w:rPr>
          <w:rFonts w:ascii="Trebuchet MS" w:hAnsi="Trebuchet MS"/>
          <w:sz w:val="24"/>
          <w:szCs w:val="24"/>
        </w:rPr>
        <w:t>program</w:t>
      </w:r>
      <w:r w:rsidRPr="00AE6468">
        <w:rPr>
          <w:rFonts w:ascii="Trebuchet MS" w:hAnsi="Trebuchet MS"/>
          <w:sz w:val="24"/>
          <w:szCs w:val="24"/>
        </w:rPr>
        <w:t xml:space="preserve"> (structurile de coordonare și control al fondurilor UE 2021-2027 și al structurilor care gestionează </w:t>
      </w:r>
      <w:r w:rsidR="005153EA" w:rsidRPr="00AE6468">
        <w:rPr>
          <w:rFonts w:ascii="Trebuchet MS" w:hAnsi="Trebuchet MS"/>
          <w:sz w:val="24"/>
          <w:szCs w:val="24"/>
        </w:rPr>
        <w:t>programele</w:t>
      </w:r>
      <w:r w:rsidRPr="00AE6468">
        <w:rPr>
          <w:rFonts w:ascii="Trebuchet MS" w:hAnsi="Trebuchet MS"/>
          <w:sz w:val="24"/>
          <w:szCs w:val="24"/>
        </w:rPr>
        <w:t xml:space="preserve"> naționale) se situează în regiunea București-Ilfov, intervențiile finanțate din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prin impactul pe care îl au asupra implementării tuturor </w:t>
      </w:r>
      <w:r w:rsidR="005153EA" w:rsidRPr="00AE6468">
        <w:rPr>
          <w:rFonts w:ascii="Trebuchet MS" w:hAnsi="Trebuchet MS"/>
          <w:sz w:val="24"/>
          <w:szCs w:val="24"/>
        </w:rPr>
        <w:t>programelor</w:t>
      </w:r>
      <w:r w:rsidRPr="00AE6468">
        <w:rPr>
          <w:rFonts w:ascii="Trebuchet MS" w:hAnsi="Trebuchet MS"/>
          <w:sz w:val="24"/>
          <w:szCs w:val="24"/>
        </w:rPr>
        <w:t xml:space="preserve">, acoperă toate regiunile României. </w:t>
      </w:r>
    </w:p>
    <w:p w14:paraId="37307691" w14:textId="1131F10D" w:rsidR="00C16145" w:rsidRPr="00AE6468"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 xml:space="preserve">Prin urmare, în vederea determinării valorii </w:t>
      </w:r>
      <w:proofErr w:type="spellStart"/>
      <w:r w:rsidRPr="00AE6468">
        <w:rPr>
          <w:rFonts w:ascii="Trebuchet MS" w:hAnsi="Trebuchet MS"/>
          <w:sz w:val="24"/>
          <w:szCs w:val="24"/>
        </w:rPr>
        <w:t>co</w:t>
      </w:r>
      <w:proofErr w:type="spellEnd"/>
      <w:r w:rsidRPr="00AE6468">
        <w:rPr>
          <w:rFonts w:ascii="Trebuchet MS" w:hAnsi="Trebuchet MS"/>
          <w:sz w:val="24"/>
          <w:szCs w:val="24"/>
        </w:rPr>
        <w:t xml:space="preserve">-finanțate din Fondul Social European Plus, se va utiliza o pro-rată pentru stabilirea valorii eligibile aferente regiunii mai dezvoltate și cea aferentă regiunilor mai puțin dezvoltate. Această pro-rată este calculată pe baza planului de finanțare al </w:t>
      </w:r>
      <w:proofErr w:type="spellStart"/>
      <w:r w:rsidRPr="00AE6468">
        <w:rPr>
          <w:rFonts w:ascii="Trebuchet MS" w:hAnsi="Trebuchet MS"/>
          <w:sz w:val="24"/>
          <w:szCs w:val="24"/>
        </w:rPr>
        <w:t>P</w:t>
      </w:r>
      <w:r w:rsidR="005548F2"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2021-2027 și se aplică la valoarea totală eligibilă a proiectului, fiind de 15,6887% pentru regiunea mai dezvoltată și 84,3113% pentru regiunile mai puțin dezvoltate.</w:t>
      </w:r>
    </w:p>
    <w:p w14:paraId="594178BC" w14:textId="77777777" w:rsidR="00C16145" w:rsidRPr="00AE6468"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Pentru determinarea contribuției din Fondul Social European Plus, la valoarea eligibilă aferentă regiunii mai dezvoltate se va aplica procentul de 40%, iar la valoarea eligibilă aferentă regiunii mai puțin dezvoltate se va aplica procentul de 55%.</w:t>
      </w:r>
    </w:p>
    <w:p w14:paraId="382AAAD9" w14:textId="49D5EBE1" w:rsidR="006B2A0C" w:rsidRPr="00291F0E" w:rsidRDefault="006B2A0C" w:rsidP="00291F0E">
      <w:pPr>
        <w:pStyle w:val="Heading2"/>
      </w:pPr>
      <w:bookmarkStart w:id="29" w:name="_Toc144822883"/>
      <w:r w:rsidRPr="00291F0E">
        <w:t>3.</w:t>
      </w:r>
      <w:r w:rsidR="00C16145" w:rsidRPr="00291F0E">
        <w:t>5</w:t>
      </w:r>
      <w:r w:rsidRPr="00291F0E">
        <w:t xml:space="preserve">  </w:t>
      </w:r>
      <w:r w:rsidRPr="00291F0E">
        <w:rPr>
          <w:rStyle w:val="Heading2Char"/>
          <w:bCs/>
          <w:i/>
        </w:rPr>
        <w:t>Zona</w:t>
      </w:r>
      <w:r w:rsidR="00C16145" w:rsidRPr="00291F0E">
        <w:rPr>
          <w:rStyle w:val="Heading2Char"/>
          <w:bCs/>
          <w:i/>
        </w:rPr>
        <w:t>/zonele</w:t>
      </w:r>
      <w:r w:rsidRPr="00291F0E">
        <w:rPr>
          <w:rStyle w:val="Heading2Char"/>
          <w:bCs/>
          <w:i/>
        </w:rPr>
        <w:t xml:space="preserve"> geografic</w:t>
      </w:r>
      <w:r w:rsidR="00C16145" w:rsidRPr="00291F0E">
        <w:rPr>
          <w:rStyle w:val="Heading2Char"/>
          <w:bCs/>
          <w:i/>
        </w:rPr>
        <w:t>(e)</w:t>
      </w:r>
      <w:r w:rsidRPr="00291F0E">
        <w:rPr>
          <w:rStyle w:val="Heading2Char"/>
          <w:bCs/>
          <w:i/>
        </w:rPr>
        <w:t xml:space="preserve"> vizat</w:t>
      </w:r>
      <w:r w:rsidR="00C16145" w:rsidRPr="00291F0E">
        <w:rPr>
          <w:rStyle w:val="Heading2Char"/>
          <w:bCs/>
          <w:i/>
        </w:rPr>
        <w:t>a(e)</w:t>
      </w:r>
      <w:r w:rsidRPr="00291F0E">
        <w:rPr>
          <w:rStyle w:val="Heading2Char"/>
          <w:bCs/>
          <w:i/>
        </w:rPr>
        <w:t xml:space="preserve"> de proiect</w:t>
      </w:r>
      <w:bookmarkEnd w:id="29"/>
    </w:p>
    <w:p w14:paraId="7B9E9739" w14:textId="2B12664D" w:rsidR="006B2A0C" w:rsidRDefault="006B2A0C" w:rsidP="003F75FC">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Deși localizarea principalilor beneficiari ai acestui program (structurile de coordonare și control al fondurilor și al structurilor care gestionează programele naționale) se situează în regiunea București-Ilfov, acțiunile finanțate din </w:t>
      </w:r>
      <w:proofErr w:type="spellStart"/>
      <w:r w:rsidRPr="000D2EE3">
        <w:rPr>
          <w:rFonts w:ascii="Trebuchet MS" w:hAnsi="Trebuchet MS"/>
          <w:iCs/>
          <w:sz w:val="24"/>
          <w:szCs w:val="24"/>
        </w:rPr>
        <w:t>PoAT</w:t>
      </w:r>
      <w:proofErr w:type="spellEnd"/>
      <w:r w:rsidRPr="000D2EE3">
        <w:rPr>
          <w:rFonts w:ascii="Trebuchet MS" w:hAnsi="Trebuchet MS"/>
          <w:iCs/>
          <w:sz w:val="24"/>
          <w:szCs w:val="24"/>
        </w:rPr>
        <w:t xml:space="preserve">, prin impactul pe care îl au asupra implementării tuturor programelor, acoperă toate regiunile României.  </w:t>
      </w:r>
    </w:p>
    <w:p w14:paraId="4857C646" w14:textId="3FEC4663" w:rsidR="00C16145" w:rsidRPr="00291F0E" w:rsidRDefault="00C16145" w:rsidP="00291F0E">
      <w:pPr>
        <w:pStyle w:val="Heading2"/>
      </w:pPr>
      <w:bookmarkStart w:id="30" w:name="_Toc144822884"/>
      <w:r w:rsidRPr="00291F0E">
        <w:t xml:space="preserve">3.6  </w:t>
      </w:r>
      <w:r w:rsidRPr="00291F0E">
        <w:rPr>
          <w:rStyle w:val="Heading2Char"/>
          <w:bCs/>
          <w:i/>
        </w:rPr>
        <w:t>Acțiuni sprijinite în cadrul apelului</w:t>
      </w:r>
      <w:bookmarkEnd w:id="30"/>
    </w:p>
    <w:p w14:paraId="75A27C9A" w14:textId="7AC3E52C" w:rsidR="00C16145" w:rsidRPr="00C12E6F"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 xml:space="preserve">Prin proiectele finanțate în cadrul Priorității 2 </w:t>
      </w:r>
      <w:r w:rsidRPr="00AE6468">
        <w:rPr>
          <w:rFonts w:ascii="Trebuchet MS" w:hAnsi="Trebuchet MS"/>
          <w:i/>
          <w:iCs/>
          <w:sz w:val="24"/>
          <w:szCs w:val="24"/>
        </w:rPr>
        <w:t xml:space="preserve">Îmbunătățirea capacității de gestionare și implementare </w:t>
      </w:r>
      <w:proofErr w:type="spellStart"/>
      <w:r w:rsidRPr="00AE6468">
        <w:rPr>
          <w:rFonts w:ascii="Trebuchet MS" w:hAnsi="Trebuchet MS"/>
          <w:i/>
          <w:iCs/>
          <w:sz w:val="24"/>
          <w:szCs w:val="24"/>
        </w:rPr>
        <w:t>şi</w:t>
      </w:r>
      <w:proofErr w:type="spellEnd"/>
      <w:r w:rsidRPr="00AE6468">
        <w:rPr>
          <w:rFonts w:ascii="Trebuchet MS" w:hAnsi="Trebuchet MS"/>
          <w:i/>
          <w:iCs/>
          <w:sz w:val="24"/>
          <w:szCs w:val="24"/>
        </w:rPr>
        <w:t xml:space="preserve"> asigurarea </w:t>
      </w:r>
      <w:proofErr w:type="spellStart"/>
      <w:r w:rsidRPr="00AE6468">
        <w:rPr>
          <w:rFonts w:ascii="Trebuchet MS" w:hAnsi="Trebuchet MS"/>
          <w:i/>
          <w:iCs/>
          <w:sz w:val="24"/>
          <w:szCs w:val="24"/>
        </w:rPr>
        <w:t>transparenţei</w:t>
      </w:r>
      <w:proofErr w:type="spellEnd"/>
      <w:r w:rsidRPr="00AE6468">
        <w:rPr>
          <w:rFonts w:ascii="Trebuchet MS" w:hAnsi="Trebuchet MS"/>
          <w:i/>
          <w:iCs/>
          <w:sz w:val="24"/>
          <w:szCs w:val="24"/>
        </w:rPr>
        <w:t xml:space="preserve"> fondurilor FEDR, FC, FSE+, FTJ</w:t>
      </w:r>
      <w:r w:rsidRPr="00AE6468">
        <w:rPr>
          <w:rFonts w:ascii="Trebuchet MS" w:hAnsi="Trebuchet MS"/>
          <w:sz w:val="24"/>
          <w:szCs w:val="24"/>
        </w:rPr>
        <w:t xml:space="preserve"> se are în vedere asigurarea asistenței tehnice necesare derulării activităților de coordonare și control al fondurilor și de gestionare a </w:t>
      </w:r>
      <w:proofErr w:type="spellStart"/>
      <w:r w:rsidRPr="00AE6468">
        <w:rPr>
          <w:rFonts w:ascii="Trebuchet MS" w:hAnsi="Trebuchet MS"/>
          <w:sz w:val="24"/>
          <w:szCs w:val="24"/>
        </w:rPr>
        <w:t>P</w:t>
      </w:r>
      <w:r w:rsidR="00DF17E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DF17E8">
        <w:rPr>
          <w:rFonts w:ascii="Trebuchet MS" w:hAnsi="Trebuchet MS"/>
          <w:sz w:val="24"/>
          <w:szCs w:val="24"/>
        </w:rPr>
        <w:t>o</w:t>
      </w:r>
      <w:r w:rsidRPr="00AE6468">
        <w:rPr>
          <w:rFonts w:ascii="Trebuchet MS" w:hAnsi="Trebuchet MS"/>
          <w:sz w:val="24"/>
          <w:szCs w:val="24"/>
        </w:rPr>
        <w:t>S</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DF17E8">
        <w:rPr>
          <w:rFonts w:ascii="Trebuchet MS" w:hAnsi="Trebuchet MS"/>
          <w:sz w:val="24"/>
          <w:szCs w:val="24"/>
        </w:rPr>
        <w:t>o</w:t>
      </w:r>
      <w:r w:rsidRPr="00AE6468">
        <w:rPr>
          <w:rFonts w:ascii="Trebuchet MS" w:hAnsi="Trebuchet MS"/>
          <w:sz w:val="24"/>
          <w:szCs w:val="24"/>
        </w:rPr>
        <w:t>DD</w:t>
      </w:r>
      <w:proofErr w:type="spellEnd"/>
      <w:r w:rsidRPr="00AE6468">
        <w:rPr>
          <w:rFonts w:ascii="Trebuchet MS" w:hAnsi="Trebuchet MS"/>
          <w:sz w:val="24"/>
          <w:szCs w:val="24"/>
        </w:rPr>
        <w:t xml:space="preserve"> și </w:t>
      </w:r>
      <w:proofErr w:type="spellStart"/>
      <w:r w:rsidRPr="00AE6468">
        <w:rPr>
          <w:rFonts w:ascii="Trebuchet MS" w:hAnsi="Trebuchet MS"/>
          <w:sz w:val="24"/>
          <w:szCs w:val="24"/>
        </w:rPr>
        <w:t>P</w:t>
      </w:r>
      <w:r w:rsidR="00DF17E8">
        <w:rPr>
          <w:rFonts w:ascii="Trebuchet MS" w:hAnsi="Trebuchet MS"/>
          <w:sz w:val="24"/>
          <w:szCs w:val="24"/>
        </w:rPr>
        <w:t>o</w:t>
      </w:r>
      <w:r w:rsidRPr="00AE6468">
        <w:rPr>
          <w:rFonts w:ascii="Trebuchet MS" w:hAnsi="Trebuchet MS"/>
          <w:sz w:val="24"/>
          <w:szCs w:val="24"/>
        </w:rPr>
        <w:t>CIDIF</w:t>
      </w:r>
      <w:proofErr w:type="spellEnd"/>
      <w:r w:rsidRPr="00AE6468">
        <w:rPr>
          <w:rFonts w:ascii="Trebuchet MS" w:hAnsi="Trebuchet MS"/>
          <w:sz w:val="24"/>
          <w:szCs w:val="24"/>
        </w:rPr>
        <w:t xml:space="preserve"> 2021-2027. Astfel, se vor promova acțiuni orizontale și acțiuni specifice, la nivelul fiecărui </w:t>
      </w:r>
      <w:r w:rsidR="00BD5717">
        <w:rPr>
          <w:rFonts w:ascii="Trebuchet MS" w:hAnsi="Trebuchet MS"/>
          <w:sz w:val="24"/>
          <w:szCs w:val="24"/>
        </w:rPr>
        <w:t>program</w:t>
      </w:r>
      <w:r w:rsidRPr="00AE6468">
        <w:rPr>
          <w:rFonts w:ascii="Trebuchet MS" w:hAnsi="Trebuchet MS"/>
          <w:sz w:val="24"/>
          <w:szCs w:val="24"/>
        </w:rPr>
        <w:t xml:space="preserve">, privind pregătirea și evaluarea proiectelor, </w:t>
      </w:r>
      <w:r w:rsidRPr="00CE36FF">
        <w:rPr>
          <w:rFonts w:ascii="Trebuchet MS" w:hAnsi="Trebuchet MS"/>
          <w:sz w:val="24"/>
          <w:szCs w:val="24"/>
        </w:rPr>
        <w:t>ajutor de stat,</w:t>
      </w:r>
      <w:r w:rsidRPr="00AE6468">
        <w:rPr>
          <w:rFonts w:ascii="Trebuchet MS" w:hAnsi="Trebuchet MS"/>
          <w:sz w:val="24"/>
          <w:szCs w:val="24"/>
        </w:rPr>
        <w:t xml:space="preserve"> instrumente financiare, evaluare și </w:t>
      </w:r>
      <w:r w:rsidRPr="00C12E6F">
        <w:rPr>
          <w:rFonts w:ascii="Trebuchet MS" w:hAnsi="Trebuchet MS"/>
          <w:sz w:val="24"/>
          <w:szCs w:val="24"/>
        </w:rPr>
        <w:t>indicatori, achiziții publice, sistem informatic, prevenirea și gestionarea neregulilor, anti-fraudă și prevenirea conflictului de interese, etc.</w:t>
      </w:r>
    </w:p>
    <w:p w14:paraId="7593270A" w14:textId="56A04B9B" w:rsidR="00C16145" w:rsidRPr="00C12E6F" w:rsidRDefault="00287C09" w:rsidP="00C16145">
      <w:pPr>
        <w:spacing w:before="120" w:after="120" w:line="240" w:lineRule="auto"/>
        <w:jc w:val="both"/>
        <w:rPr>
          <w:rFonts w:ascii="Trebuchet MS" w:eastAsia="Calibri" w:hAnsi="Trebuchet MS" w:cs="Times New Roman"/>
          <w:sz w:val="24"/>
          <w:szCs w:val="24"/>
        </w:rPr>
      </w:pPr>
      <w:r w:rsidRPr="001603AF">
        <w:rPr>
          <w:rFonts w:ascii="Trebuchet MS" w:eastAsia="Calibri" w:hAnsi="Trebuchet MS" w:cs="Times New Roman"/>
          <w:sz w:val="24"/>
          <w:szCs w:val="24"/>
        </w:rPr>
        <w:t xml:space="preserve">Tipurile de </w:t>
      </w:r>
      <w:proofErr w:type="spellStart"/>
      <w:r w:rsidRPr="001603AF">
        <w:rPr>
          <w:rFonts w:ascii="Trebuchet MS" w:eastAsia="Calibri" w:hAnsi="Trebuchet MS" w:cs="Times New Roman"/>
          <w:sz w:val="24"/>
          <w:szCs w:val="24"/>
        </w:rPr>
        <w:t>interventii</w:t>
      </w:r>
      <w:proofErr w:type="spellEnd"/>
      <w:r w:rsidRPr="001603AF">
        <w:rPr>
          <w:rFonts w:ascii="Trebuchet MS" w:eastAsia="Calibri" w:hAnsi="Trebuchet MS" w:cs="Times New Roman"/>
          <w:sz w:val="24"/>
          <w:szCs w:val="24"/>
        </w:rPr>
        <w:t xml:space="preserve"> spri</w:t>
      </w:r>
      <w:r w:rsidRPr="00C12E6F">
        <w:rPr>
          <w:rFonts w:ascii="Trebuchet MS" w:eastAsia="Calibri" w:hAnsi="Trebuchet MS" w:cs="Times New Roman"/>
          <w:sz w:val="24"/>
          <w:szCs w:val="24"/>
        </w:rPr>
        <w:t>jinite</w:t>
      </w:r>
      <w:r w:rsidR="00C16145" w:rsidRPr="00C12E6F">
        <w:rPr>
          <w:rFonts w:ascii="Trebuchet MS" w:eastAsia="Calibri" w:hAnsi="Trebuchet MS" w:cs="Times New Roman"/>
          <w:sz w:val="24"/>
          <w:szCs w:val="24"/>
        </w:rPr>
        <w:t xml:space="preserve"> </w:t>
      </w:r>
      <w:r w:rsidR="00BD5717" w:rsidRPr="00C12E6F">
        <w:rPr>
          <w:rFonts w:ascii="Trebuchet MS" w:eastAsia="Calibri" w:hAnsi="Trebuchet MS" w:cs="Times New Roman"/>
          <w:sz w:val="24"/>
          <w:szCs w:val="24"/>
        </w:rPr>
        <w:t>î</w:t>
      </w:r>
      <w:r w:rsidR="00C16145" w:rsidRPr="00C12E6F">
        <w:rPr>
          <w:rFonts w:ascii="Trebuchet MS" w:eastAsia="Calibri" w:hAnsi="Trebuchet MS" w:cs="Times New Roman"/>
          <w:sz w:val="24"/>
          <w:szCs w:val="24"/>
        </w:rPr>
        <w:t>n cadrul apelului:</w:t>
      </w:r>
    </w:p>
    <w:p w14:paraId="294D97A8"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C12E6F">
        <w:rPr>
          <w:rFonts w:ascii="Trebuchet MS" w:hAnsi="Trebuchet MS"/>
          <w:sz w:val="24"/>
          <w:szCs w:val="24"/>
        </w:rPr>
        <w:t>•</w:t>
      </w:r>
      <w:r w:rsidRPr="00C12E6F">
        <w:rPr>
          <w:rFonts w:ascii="Trebuchet MS" w:hAnsi="Trebuchet MS"/>
          <w:sz w:val="24"/>
          <w:szCs w:val="24"/>
        </w:rPr>
        <w:tab/>
        <w:t>Sprijin în coordonarea, gestionarea și</w:t>
      </w:r>
      <w:r w:rsidRPr="00AE6468">
        <w:rPr>
          <w:rFonts w:ascii="Trebuchet MS" w:hAnsi="Trebuchet MS"/>
          <w:sz w:val="24"/>
          <w:szCs w:val="24"/>
        </w:rPr>
        <w:t xml:space="preserve"> controlul fondurilor </w:t>
      </w:r>
    </w:p>
    <w:p w14:paraId="20BFC699"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 xml:space="preserve">Informare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comunicare</w:t>
      </w:r>
    </w:p>
    <w:p w14:paraId="7832A8C1"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Sprijin pentru întărirea parteneriatului</w:t>
      </w:r>
    </w:p>
    <w:p w14:paraId="4A80F7C3"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Sprijin pentru întărirea capacității de evaluare și realizarea evaluărilor AP și PO</w:t>
      </w:r>
    </w:p>
    <w:p w14:paraId="50ADD339"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Sprijin SMIS și asigurare echipamente TIC</w:t>
      </w:r>
    </w:p>
    <w:p w14:paraId="378D1450"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lastRenderedPageBreak/>
        <w:t>•</w:t>
      </w:r>
      <w:r w:rsidRPr="00AE6468">
        <w:rPr>
          <w:rFonts w:ascii="Trebuchet MS" w:hAnsi="Trebuchet MS"/>
          <w:sz w:val="24"/>
          <w:szCs w:val="24"/>
        </w:rPr>
        <w:tab/>
        <w:t>Pregătirea perioadei post-2027</w:t>
      </w:r>
    </w:p>
    <w:p w14:paraId="3A511C67"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Instruire</w:t>
      </w:r>
    </w:p>
    <w:p w14:paraId="54BB5F01"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 xml:space="preserve">Măsurile pentru consolidarea capacității administrative </w:t>
      </w:r>
    </w:p>
    <w:p w14:paraId="6A22F5CD" w14:textId="407A7A22" w:rsidR="001055AF" w:rsidRPr="00291F0E" w:rsidRDefault="001055AF" w:rsidP="00291F0E">
      <w:pPr>
        <w:pStyle w:val="Heading2"/>
      </w:pPr>
      <w:bookmarkStart w:id="31" w:name="_Toc144822885"/>
      <w:r w:rsidRPr="00291F0E">
        <w:t>3.</w:t>
      </w:r>
      <w:r w:rsidR="00C16145" w:rsidRPr="00291F0E">
        <w:t>7</w:t>
      </w:r>
      <w:r w:rsidR="00291F0E">
        <w:t xml:space="preserve"> </w:t>
      </w:r>
      <w:r w:rsidR="00C16145" w:rsidRPr="00291F0E">
        <w:rPr>
          <w:rStyle w:val="Heading2Char"/>
          <w:bCs/>
          <w:i/>
        </w:rPr>
        <w:t>Grup țintă vizat de apelul de proiecte</w:t>
      </w:r>
      <w:bookmarkEnd w:id="31"/>
      <w:r w:rsidRPr="00291F0E">
        <w:rPr>
          <w:rStyle w:val="Heading2Char"/>
          <w:bCs/>
          <w:i/>
        </w:rPr>
        <w:tab/>
      </w:r>
    </w:p>
    <w:p w14:paraId="77F0B265" w14:textId="0A3946D6" w:rsidR="001D602D"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Grupul țintă se definește pentru fiecare proiect în funcție de activitățile, rezultatele și obiectivele proiectului respectiv. Grupul țintă trebuie să fie relevant pentru acțiunea în care se încadrează proiectul, iar elementele care au fundamentat analiza în baza căreia a fost identificat trebuie precizate în cadrul secțiunii </w:t>
      </w:r>
      <w:r w:rsidR="00DC02E2">
        <w:rPr>
          <w:rFonts w:ascii="Trebuchet MS" w:hAnsi="Trebuchet MS"/>
          <w:iCs/>
          <w:sz w:val="24"/>
          <w:szCs w:val="24"/>
        </w:rPr>
        <w:t>”</w:t>
      </w:r>
      <w:r w:rsidRPr="000D2EE3">
        <w:rPr>
          <w:rFonts w:ascii="Trebuchet MS" w:hAnsi="Trebuchet MS"/>
          <w:iCs/>
          <w:sz w:val="24"/>
          <w:szCs w:val="24"/>
        </w:rPr>
        <w:t>Justificare</w:t>
      </w:r>
      <w:r w:rsidR="00DC02E2">
        <w:rPr>
          <w:rFonts w:ascii="Trebuchet MS" w:hAnsi="Trebuchet MS"/>
          <w:iCs/>
          <w:sz w:val="24"/>
          <w:szCs w:val="24"/>
        </w:rPr>
        <w:t>”</w:t>
      </w:r>
      <w:r w:rsidRPr="000D2EE3">
        <w:rPr>
          <w:rFonts w:ascii="Trebuchet MS" w:hAnsi="Trebuchet MS"/>
          <w:iCs/>
          <w:sz w:val="24"/>
          <w:szCs w:val="24"/>
        </w:rPr>
        <w:t xml:space="preserve"> din cererea de finanțare.</w:t>
      </w:r>
    </w:p>
    <w:p w14:paraId="77E52C0E" w14:textId="3AC102C7" w:rsidR="00DC02E2" w:rsidRPr="000D2EE3" w:rsidRDefault="00DC02E2" w:rsidP="005165CE">
      <w:pPr>
        <w:spacing w:before="120" w:after="120" w:line="240" w:lineRule="auto"/>
        <w:jc w:val="both"/>
        <w:rPr>
          <w:rFonts w:ascii="Trebuchet MS" w:hAnsi="Trebuchet MS"/>
          <w:iCs/>
          <w:sz w:val="24"/>
          <w:szCs w:val="24"/>
        </w:rPr>
      </w:pPr>
      <w:r>
        <w:rPr>
          <w:rFonts w:ascii="Trebuchet MS" w:hAnsi="Trebuchet MS"/>
          <w:iCs/>
          <w:sz w:val="24"/>
          <w:szCs w:val="24"/>
        </w:rPr>
        <w:t xml:space="preserve">În funcție de tipurile de intervenție sprijinite în cadrul priorității 2, din grupul țintă fac parte: </w:t>
      </w:r>
    </w:p>
    <w:p w14:paraId="32138A88" w14:textId="071FE23C" w:rsidR="00DE2DC6" w:rsidRPr="004E017B" w:rsidRDefault="00DE2DC6" w:rsidP="005165CE">
      <w:pPr>
        <w:pStyle w:val="ListParagraph"/>
        <w:numPr>
          <w:ilvl w:val="0"/>
          <w:numId w:val="42"/>
        </w:numPr>
        <w:ind w:left="0" w:firstLine="0"/>
        <w:jc w:val="both"/>
        <w:rPr>
          <w:rFonts w:ascii="Trebuchet MS" w:hAnsi="Trebuchet MS"/>
          <w:iCs/>
          <w:sz w:val="24"/>
          <w:szCs w:val="24"/>
        </w:rPr>
      </w:pPr>
      <w:bookmarkStart w:id="32" w:name="_Hlk140669454"/>
      <w:r w:rsidRPr="004E017B">
        <w:rPr>
          <w:rFonts w:ascii="Trebuchet MS" w:hAnsi="Trebuchet MS"/>
          <w:iCs/>
          <w:sz w:val="24"/>
          <w:szCs w:val="24"/>
        </w:rPr>
        <w:t>MIPE –</w:t>
      </w:r>
      <w:r w:rsidR="00576B12" w:rsidRPr="004E017B">
        <w:rPr>
          <w:rFonts w:ascii="Trebuchet MS" w:hAnsi="Trebuchet MS"/>
          <w:iCs/>
          <w:sz w:val="24"/>
          <w:szCs w:val="24"/>
        </w:rPr>
        <w:t xml:space="preserve"> </w:t>
      </w:r>
      <w:r w:rsidR="006E253B" w:rsidRPr="00BE5DB5">
        <w:rPr>
          <w:rFonts w:ascii="Trebuchet MS" w:hAnsi="Trebuchet MS"/>
          <w:iCs/>
          <w:sz w:val="24"/>
          <w:szCs w:val="24"/>
        </w:rPr>
        <w:t xml:space="preserve">în calitate de </w:t>
      </w:r>
      <w:r w:rsidR="004E017B" w:rsidRPr="00BE5DB5">
        <w:rPr>
          <w:rFonts w:ascii="Trebuchet MS" w:hAnsi="Trebuchet MS"/>
          <w:iCs/>
          <w:sz w:val="24"/>
          <w:szCs w:val="24"/>
        </w:rPr>
        <w:t xml:space="preserve">beneficiar sau în parteneriat cu alte </w:t>
      </w:r>
      <w:r w:rsidR="004E017B">
        <w:rPr>
          <w:rFonts w:ascii="Trebuchet MS" w:hAnsi="Trebuchet MS"/>
          <w:iCs/>
          <w:sz w:val="24"/>
          <w:szCs w:val="24"/>
        </w:rPr>
        <w:t>entități</w:t>
      </w:r>
      <w:r w:rsidR="00597492">
        <w:rPr>
          <w:rFonts w:ascii="Trebuchet MS" w:hAnsi="Trebuchet MS"/>
          <w:iCs/>
          <w:sz w:val="24"/>
          <w:szCs w:val="24"/>
        </w:rPr>
        <w:t xml:space="preserve"> publice</w:t>
      </w:r>
      <w:r w:rsidR="004E017B" w:rsidRPr="00BE5DB5">
        <w:rPr>
          <w:rFonts w:ascii="Trebuchet MS" w:hAnsi="Trebuchet MS"/>
          <w:iCs/>
          <w:sz w:val="24"/>
          <w:szCs w:val="24"/>
        </w:rPr>
        <w:t xml:space="preserve"> cu atribuții necesare realizării obiectivelor de politică de coeziune </w:t>
      </w:r>
    </w:p>
    <w:bookmarkEnd w:id="32"/>
    <w:p w14:paraId="581520AA" w14:textId="22CECF17" w:rsidR="007F1C9E"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r>
      <w:r w:rsidR="00784905">
        <w:rPr>
          <w:rFonts w:ascii="Trebuchet MS" w:hAnsi="Trebuchet MS"/>
          <w:iCs/>
          <w:sz w:val="24"/>
          <w:szCs w:val="24"/>
        </w:rPr>
        <w:t xml:space="preserve">MIPE prin </w:t>
      </w:r>
      <w:r w:rsidRPr="000D2EE3">
        <w:rPr>
          <w:rFonts w:ascii="Trebuchet MS" w:hAnsi="Trebuchet MS"/>
          <w:iCs/>
          <w:sz w:val="24"/>
          <w:szCs w:val="24"/>
        </w:rPr>
        <w:t xml:space="preserve">AM POAT, AM Sănătate, AM Dezvoltare Durabilă, AM </w:t>
      </w:r>
      <w:proofErr w:type="spellStart"/>
      <w:r w:rsidRPr="000D2EE3">
        <w:rPr>
          <w:rFonts w:ascii="Trebuchet MS" w:hAnsi="Trebuchet MS"/>
          <w:iCs/>
          <w:sz w:val="24"/>
          <w:szCs w:val="24"/>
        </w:rPr>
        <w:t>Creştere</w:t>
      </w:r>
      <w:proofErr w:type="spellEnd"/>
      <w:r w:rsidRPr="000D2EE3">
        <w:rPr>
          <w:rFonts w:ascii="Trebuchet MS" w:hAnsi="Trebuchet MS"/>
          <w:iCs/>
          <w:sz w:val="24"/>
          <w:szCs w:val="24"/>
        </w:rPr>
        <w:t xml:space="preserve"> Inteligentă, Digitalizare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Instrumente Financiare</w:t>
      </w:r>
      <w:r w:rsidR="00576B12">
        <w:rPr>
          <w:rFonts w:ascii="Trebuchet MS" w:hAnsi="Trebuchet MS"/>
          <w:iCs/>
          <w:sz w:val="24"/>
          <w:szCs w:val="24"/>
        </w:rPr>
        <w:t xml:space="preserve"> </w:t>
      </w:r>
      <w:r w:rsidR="00576B12" w:rsidRPr="00576B12">
        <w:t xml:space="preserve"> </w:t>
      </w:r>
      <w:r w:rsidR="00576B12" w:rsidRPr="00576B12">
        <w:rPr>
          <w:rFonts w:ascii="Trebuchet MS" w:hAnsi="Trebuchet MS"/>
          <w:iCs/>
          <w:sz w:val="24"/>
          <w:szCs w:val="24"/>
        </w:rPr>
        <w:t xml:space="preserve">în calitate de beneficiar sau în </w:t>
      </w:r>
      <w:r w:rsidR="004E017B">
        <w:rPr>
          <w:rFonts w:ascii="Trebuchet MS" w:hAnsi="Trebuchet MS"/>
          <w:iCs/>
          <w:sz w:val="24"/>
          <w:szCs w:val="24"/>
        </w:rPr>
        <w:t>parteneriat cu alte entități</w:t>
      </w:r>
      <w:r w:rsidR="00597492">
        <w:rPr>
          <w:rFonts w:ascii="Trebuchet MS" w:hAnsi="Trebuchet MS"/>
          <w:iCs/>
          <w:sz w:val="24"/>
          <w:szCs w:val="24"/>
        </w:rPr>
        <w:t xml:space="preserve"> publice</w:t>
      </w:r>
      <w:r w:rsidR="004E017B">
        <w:rPr>
          <w:rFonts w:ascii="Trebuchet MS" w:hAnsi="Trebuchet MS"/>
          <w:iCs/>
          <w:sz w:val="24"/>
          <w:szCs w:val="24"/>
        </w:rPr>
        <w:t xml:space="preserve"> cu atribuții necesare realizării obiectivelor de program</w:t>
      </w:r>
      <w:r w:rsidRPr="000D2EE3">
        <w:rPr>
          <w:rFonts w:ascii="Trebuchet MS" w:hAnsi="Trebuchet MS"/>
          <w:iCs/>
          <w:sz w:val="24"/>
          <w:szCs w:val="24"/>
        </w:rPr>
        <w:t>;</w:t>
      </w:r>
    </w:p>
    <w:p w14:paraId="5DA4BBD0" w14:textId="579DB28A" w:rsidR="00576B12" w:rsidRPr="006D5BA2" w:rsidRDefault="00576B12" w:rsidP="005165CE">
      <w:pPr>
        <w:pStyle w:val="ListParagraph"/>
        <w:numPr>
          <w:ilvl w:val="0"/>
          <w:numId w:val="42"/>
        </w:numPr>
        <w:spacing w:before="120" w:after="120" w:line="240" w:lineRule="auto"/>
        <w:ind w:hanging="720"/>
        <w:jc w:val="both"/>
        <w:rPr>
          <w:rFonts w:ascii="Trebuchet MS" w:hAnsi="Trebuchet MS"/>
          <w:iCs/>
          <w:sz w:val="24"/>
          <w:szCs w:val="24"/>
        </w:rPr>
      </w:pPr>
      <w:r w:rsidRPr="006D5BA2">
        <w:rPr>
          <w:rFonts w:ascii="Trebuchet MS" w:hAnsi="Trebuchet MS"/>
          <w:iCs/>
          <w:sz w:val="24"/>
          <w:szCs w:val="24"/>
        </w:rPr>
        <w:t xml:space="preserve">Organismele Intermediare pentru </w:t>
      </w:r>
      <w:proofErr w:type="spellStart"/>
      <w:r w:rsidRPr="006D5BA2">
        <w:rPr>
          <w:rFonts w:ascii="Trebuchet MS" w:hAnsi="Trebuchet MS"/>
          <w:iCs/>
          <w:sz w:val="24"/>
          <w:szCs w:val="24"/>
        </w:rPr>
        <w:t>PoS</w:t>
      </w:r>
      <w:proofErr w:type="spellEnd"/>
      <w:r w:rsidRPr="006D5BA2">
        <w:rPr>
          <w:rFonts w:ascii="Trebuchet MS" w:hAnsi="Trebuchet MS"/>
          <w:iCs/>
          <w:sz w:val="24"/>
          <w:szCs w:val="24"/>
        </w:rPr>
        <w:t xml:space="preserve"> și </w:t>
      </w:r>
      <w:proofErr w:type="spellStart"/>
      <w:r w:rsidRPr="006D5BA2">
        <w:rPr>
          <w:rFonts w:ascii="Trebuchet MS" w:hAnsi="Trebuchet MS"/>
          <w:iCs/>
          <w:sz w:val="24"/>
          <w:szCs w:val="24"/>
        </w:rPr>
        <w:t>PoCIDIF</w:t>
      </w:r>
      <w:proofErr w:type="spellEnd"/>
    </w:p>
    <w:p w14:paraId="6191DD84" w14:textId="77777777"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Curtea de Conturi - Autoritatea de Audit;</w:t>
      </w:r>
    </w:p>
    <w:p w14:paraId="33EC0445" w14:textId="1103E3D1"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Ministerul Finanțelor pentru Autoritatea de Certificare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Plată, </w:t>
      </w:r>
    </w:p>
    <w:p w14:paraId="006C9374" w14:textId="77777777"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Instituțiile care asigură finalizarea implementării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închiderea PO 2014-2020: POIM– mediu și energie și POC, POAT, POR și POCA;</w:t>
      </w:r>
    </w:p>
    <w:p w14:paraId="60616816" w14:textId="77777777"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Instituțiile care asigură închiderea PO 2007-2013: POS CCE și POS Mediu;</w:t>
      </w:r>
    </w:p>
    <w:p w14:paraId="03E4C05B" w14:textId="71F162BC"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r>
      <w:bookmarkStart w:id="33" w:name="_Hlk141685075"/>
      <w:r w:rsidR="005653D4" w:rsidRPr="00F24AEF">
        <w:rPr>
          <w:rFonts w:ascii="Trebuchet MS" w:hAnsi="Trebuchet MS"/>
          <w:sz w:val="24"/>
          <w:szCs w:val="24"/>
        </w:rPr>
        <w:t xml:space="preserve">Alte instituții implicate (în funcție de structurile responsabile conform </w:t>
      </w:r>
      <w:proofErr w:type="spellStart"/>
      <w:r w:rsidR="005653D4" w:rsidRPr="00F24AEF">
        <w:rPr>
          <w:rFonts w:ascii="Trebuchet MS" w:hAnsi="Trebuchet MS"/>
          <w:sz w:val="24"/>
          <w:szCs w:val="24"/>
        </w:rPr>
        <w:t>Roadmap</w:t>
      </w:r>
      <w:proofErr w:type="spellEnd"/>
      <w:r w:rsidR="005653D4" w:rsidRPr="00F24AEF">
        <w:rPr>
          <w:rFonts w:ascii="Trebuchet MS" w:hAnsi="Trebuchet MS"/>
          <w:sz w:val="24"/>
          <w:szCs w:val="24"/>
        </w:rPr>
        <w:t>);</w:t>
      </w:r>
      <w:r w:rsidR="005653D4" w:rsidRPr="00ED355E">
        <w:rPr>
          <w:rFonts w:ascii="Trebuchet MS" w:hAnsi="Trebuchet MS"/>
          <w:sz w:val="24"/>
          <w:szCs w:val="24"/>
        </w:rPr>
        <w:t xml:space="preserve">  </w:t>
      </w:r>
      <w:r w:rsidRPr="000D2EE3">
        <w:rPr>
          <w:rFonts w:ascii="Trebuchet MS" w:hAnsi="Trebuchet MS"/>
          <w:iCs/>
          <w:sz w:val="24"/>
          <w:szCs w:val="24"/>
        </w:rPr>
        <w:t xml:space="preserve">  </w:t>
      </w:r>
      <w:bookmarkEnd w:id="33"/>
    </w:p>
    <w:p w14:paraId="0799E004" w14:textId="1D943E5A" w:rsidR="001D602D"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Beneficiari și </w:t>
      </w:r>
      <w:proofErr w:type="spellStart"/>
      <w:r w:rsidRPr="000D2EE3">
        <w:rPr>
          <w:rFonts w:ascii="Trebuchet MS" w:hAnsi="Trebuchet MS"/>
          <w:iCs/>
          <w:sz w:val="24"/>
          <w:szCs w:val="24"/>
        </w:rPr>
        <w:t>potenţiali</w:t>
      </w:r>
      <w:proofErr w:type="spellEnd"/>
      <w:r w:rsidRPr="000D2EE3">
        <w:rPr>
          <w:rFonts w:ascii="Trebuchet MS" w:hAnsi="Trebuchet MS"/>
          <w:iCs/>
          <w:sz w:val="24"/>
          <w:szCs w:val="24"/>
        </w:rPr>
        <w:t xml:space="preserve"> beneficiari</w:t>
      </w:r>
      <w:r w:rsidR="00784905">
        <w:rPr>
          <w:rFonts w:ascii="Trebuchet MS" w:hAnsi="Trebuchet MS"/>
          <w:iCs/>
          <w:sz w:val="24"/>
          <w:szCs w:val="24"/>
        </w:rPr>
        <w:t xml:space="preserve"> de fonduri europene</w:t>
      </w:r>
      <w:r w:rsidRPr="000D2EE3">
        <w:rPr>
          <w:rFonts w:ascii="Trebuchet MS" w:hAnsi="Trebuchet MS"/>
          <w:iCs/>
          <w:sz w:val="24"/>
          <w:szCs w:val="24"/>
        </w:rPr>
        <w:t>.</w:t>
      </w:r>
    </w:p>
    <w:p w14:paraId="66C0B2F2" w14:textId="77777777" w:rsidR="00A66C12" w:rsidRPr="00291F0E" w:rsidRDefault="00A66C12" w:rsidP="00291F0E">
      <w:pPr>
        <w:pStyle w:val="Heading2"/>
      </w:pPr>
      <w:bookmarkStart w:id="34" w:name="_Toc144822886"/>
      <w:r w:rsidRPr="00291F0E">
        <w:t xml:space="preserve">3.8 </w:t>
      </w:r>
      <w:r w:rsidRPr="00291F0E">
        <w:rPr>
          <w:rStyle w:val="Heading2Char"/>
          <w:bCs/>
          <w:i/>
        </w:rPr>
        <w:t>Indicatori</w:t>
      </w:r>
      <w:bookmarkEnd w:id="34"/>
    </w:p>
    <w:p w14:paraId="032EB961" w14:textId="2FA7232C" w:rsidR="00A66C12" w:rsidRPr="00291F0E" w:rsidRDefault="00A66C12" w:rsidP="00291F0E">
      <w:pPr>
        <w:pStyle w:val="Heading3"/>
      </w:pPr>
      <w:bookmarkStart w:id="35" w:name="_Toc144822887"/>
      <w:r w:rsidRPr="00291F0E">
        <w:t xml:space="preserve">3.8.1 </w:t>
      </w:r>
      <w:r w:rsidRPr="00291F0E">
        <w:rPr>
          <w:rStyle w:val="Heading3Char"/>
          <w:i/>
        </w:rPr>
        <w:t>Indicatori de realizare</w:t>
      </w:r>
      <w:bookmarkEnd w:id="35"/>
    </w:p>
    <w:p w14:paraId="757843EA" w14:textId="1E707585" w:rsidR="00A66C12" w:rsidRPr="00AE6468" w:rsidRDefault="00A66C12" w:rsidP="00A66C12">
      <w:pPr>
        <w:spacing w:before="120" w:after="120" w:line="240" w:lineRule="auto"/>
        <w:jc w:val="both"/>
        <w:rPr>
          <w:rFonts w:ascii="Trebuchet MS" w:eastAsia="Calibri" w:hAnsi="Trebuchet MS" w:cs="Times New Roman"/>
          <w:sz w:val="24"/>
          <w:szCs w:val="24"/>
        </w:rPr>
      </w:pPr>
      <w:r w:rsidRPr="00AE6468">
        <w:rPr>
          <w:rFonts w:ascii="Trebuchet MS" w:eastAsia="Calibri" w:hAnsi="Trebuchet MS" w:cs="Times New Roman"/>
          <w:sz w:val="24"/>
          <w:szCs w:val="24"/>
        </w:rPr>
        <w:t xml:space="preserve">Indicatorii care se vor stabili în cadrul fiecărui proiect se vor selecta în funcție de </w:t>
      </w:r>
      <w:r w:rsidR="001D12E0">
        <w:rPr>
          <w:rFonts w:ascii="Trebuchet MS" w:eastAsia="Calibri" w:hAnsi="Trebuchet MS" w:cs="Times New Roman"/>
          <w:sz w:val="24"/>
          <w:szCs w:val="24"/>
        </w:rPr>
        <w:t>tipul de intervenție</w:t>
      </w:r>
      <w:r w:rsidRPr="00AE6468">
        <w:rPr>
          <w:rFonts w:ascii="Trebuchet MS" w:eastAsia="Calibri" w:hAnsi="Trebuchet MS" w:cs="Times New Roman"/>
          <w:sz w:val="24"/>
          <w:szCs w:val="24"/>
        </w:rPr>
        <w:t xml:space="preserve"> pentru care se va aplica. Se pot selecta și indicatori aferenți alt</w:t>
      </w:r>
      <w:r w:rsidR="001D12E0">
        <w:rPr>
          <w:rFonts w:ascii="Trebuchet MS" w:eastAsia="Calibri" w:hAnsi="Trebuchet MS" w:cs="Times New Roman"/>
          <w:sz w:val="24"/>
          <w:szCs w:val="24"/>
        </w:rPr>
        <w:t>u</w:t>
      </w:r>
      <w:r w:rsidRPr="00AE6468">
        <w:rPr>
          <w:rFonts w:ascii="Trebuchet MS" w:eastAsia="Calibri" w:hAnsi="Trebuchet MS" w:cs="Times New Roman"/>
          <w:sz w:val="24"/>
          <w:szCs w:val="24"/>
        </w:rPr>
        <w:t xml:space="preserve">i </w:t>
      </w:r>
      <w:r w:rsidR="001D12E0">
        <w:rPr>
          <w:rFonts w:ascii="Trebuchet MS" w:eastAsia="Calibri" w:hAnsi="Trebuchet MS" w:cs="Times New Roman"/>
          <w:sz w:val="24"/>
          <w:szCs w:val="24"/>
        </w:rPr>
        <w:t>tip de intervenție</w:t>
      </w:r>
      <w:r w:rsidRPr="00AE6468">
        <w:rPr>
          <w:rFonts w:ascii="Trebuchet MS" w:eastAsia="Calibri" w:hAnsi="Trebuchet MS" w:cs="Times New Roman"/>
          <w:sz w:val="24"/>
          <w:szCs w:val="24"/>
        </w:rPr>
        <w:t xml:space="preserve"> dacă sunt relevanți pentru proiect, însă este necesară justificarea acestei selecții la secțiunea </w:t>
      </w:r>
      <w:r w:rsidR="001D12E0">
        <w:rPr>
          <w:rFonts w:ascii="Trebuchet MS" w:eastAsia="Calibri" w:hAnsi="Trebuchet MS" w:cs="Times New Roman"/>
          <w:sz w:val="24"/>
          <w:szCs w:val="24"/>
        </w:rPr>
        <w:t>”</w:t>
      </w:r>
      <w:r w:rsidRPr="00AE6468">
        <w:rPr>
          <w:rFonts w:ascii="Trebuchet MS" w:eastAsia="Calibri" w:hAnsi="Trebuchet MS" w:cs="Times New Roman"/>
          <w:sz w:val="24"/>
          <w:szCs w:val="24"/>
        </w:rPr>
        <w:t>Justificare</w:t>
      </w:r>
      <w:r w:rsidR="001D12E0">
        <w:rPr>
          <w:rFonts w:ascii="Trebuchet MS" w:eastAsia="Calibri" w:hAnsi="Trebuchet MS" w:cs="Times New Roman"/>
          <w:sz w:val="24"/>
          <w:szCs w:val="24"/>
        </w:rPr>
        <w:t>”</w:t>
      </w:r>
      <w:r w:rsidRPr="00AE6468">
        <w:rPr>
          <w:rFonts w:ascii="Trebuchet MS" w:eastAsia="Calibri" w:hAnsi="Trebuchet MS" w:cs="Times New Roman"/>
          <w:sz w:val="24"/>
          <w:szCs w:val="24"/>
        </w:rPr>
        <w:t xml:space="preserve"> din cererea de finanțare.</w:t>
      </w:r>
    </w:p>
    <w:tbl>
      <w:tblPr>
        <w:tblW w:w="9634"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C6D9F1"/>
        <w:tblLook w:val="04A0" w:firstRow="1" w:lastRow="0" w:firstColumn="1" w:lastColumn="0" w:noHBand="0" w:noVBand="1"/>
      </w:tblPr>
      <w:tblGrid>
        <w:gridCol w:w="2547"/>
        <w:gridCol w:w="7087"/>
      </w:tblGrid>
      <w:tr w:rsidR="00A66C12" w:rsidRPr="00A66C12" w14:paraId="528ECE12" w14:textId="77777777" w:rsidTr="00FB0F3C">
        <w:trPr>
          <w:tblHeader/>
        </w:trPr>
        <w:tc>
          <w:tcPr>
            <w:tcW w:w="2547" w:type="dxa"/>
            <w:shd w:val="clear" w:color="auto" w:fill="DBE5F1" w:themeFill="accent1" w:themeFillTint="33"/>
          </w:tcPr>
          <w:p w14:paraId="21D25721" w14:textId="5B59239D" w:rsidR="00A66C12" w:rsidRPr="00AE6468" w:rsidRDefault="001D12E0" w:rsidP="00CF6281">
            <w:pPr>
              <w:adjustRightInd w:val="0"/>
              <w:snapToGrid w:val="0"/>
              <w:spacing w:before="120" w:after="120" w:line="240" w:lineRule="auto"/>
              <w:jc w:val="both"/>
              <w:rPr>
                <w:rFonts w:ascii="Trebuchet MS" w:hAnsi="Trebuchet MS"/>
                <w:b/>
                <w:sz w:val="24"/>
                <w:szCs w:val="24"/>
              </w:rPr>
            </w:pPr>
            <w:bookmarkStart w:id="36" w:name="_Hlk140751177"/>
            <w:r>
              <w:rPr>
                <w:rFonts w:ascii="Trebuchet MS" w:hAnsi="Trebuchet MS"/>
                <w:b/>
                <w:sz w:val="24"/>
                <w:szCs w:val="24"/>
              </w:rPr>
              <w:t>Tip de intervenție</w:t>
            </w:r>
          </w:p>
        </w:tc>
        <w:tc>
          <w:tcPr>
            <w:tcW w:w="7087" w:type="dxa"/>
            <w:shd w:val="clear" w:color="auto" w:fill="DBE5F1" w:themeFill="accent1" w:themeFillTint="33"/>
            <w:vAlign w:val="center"/>
          </w:tcPr>
          <w:p w14:paraId="1D654EDA" w14:textId="004AF940" w:rsidR="00A66C12" w:rsidRPr="00AE6468" w:rsidRDefault="00A66C12" w:rsidP="00CF6281">
            <w:pPr>
              <w:adjustRightInd w:val="0"/>
              <w:snapToGrid w:val="0"/>
              <w:spacing w:after="0" w:line="240" w:lineRule="auto"/>
              <w:jc w:val="both"/>
              <w:rPr>
                <w:rFonts w:ascii="Trebuchet MS" w:hAnsi="Trebuchet MS"/>
                <w:b/>
                <w:sz w:val="24"/>
                <w:szCs w:val="24"/>
              </w:rPr>
            </w:pPr>
            <w:r w:rsidRPr="00AE6468">
              <w:rPr>
                <w:rFonts w:ascii="Trebuchet MS" w:hAnsi="Trebuchet MS"/>
                <w:b/>
                <w:sz w:val="24"/>
                <w:szCs w:val="24"/>
              </w:rPr>
              <w:t>Indicatori</w:t>
            </w:r>
            <w:r w:rsidR="00B84C60">
              <w:rPr>
                <w:rFonts w:ascii="Trebuchet MS" w:hAnsi="Trebuchet MS"/>
                <w:b/>
                <w:sz w:val="24"/>
                <w:szCs w:val="24"/>
              </w:rPr>
              <w:t xml:space="preserve"> de realizare</w:t>
            </w:r>
          </w:p>
        </w:tc>
      </w:tr>
      <w:tr w:rsidR="00A66C12" w:rsidRPr="00A66C12" w14:paraId="71281072" w14:textId="77777777" w:rsidTr="00FB0F3C">
        <w:trPr>
          <w:trHeight w:val="1836"/>
        </w:trPr>
        <w:tc>
          <w:tcPr>
            <w:tcW w:w="2547" w:type="dxa"/>
            <w:shd w:val="clear" w:color="auto" w:fill="DBE5F1" w:themeFill="accent1" w:themeFillTint="33"/>
            <w:vAlign w:val="center"/>
          </w:tcPr>
          <w:p w14:paraId="47EF57B2" w14:textId="77777777" w:rsidR="00A66C12" w:rsidRPr="00AE6468" w:rsidDel="000F07A3"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1. Sprijin în coordonarea, gestionarea și controlul fondurilor </w:t>
            </w:r>
          </w:p>
        </w:tc>
        <w:tc>
          <w:tcPr>
            <w:tcW w:w="7087" w:type="dxa"/>
            <w:shd w:val="clear" w:color="auto" w:fill="DBE5F1" w:themeFill="accent1" w:themeFillTint="33"/>
            <w:vAlign w:val="center"/>
          </w:tcPr>
          <w:p w14:paraId="44043536" w14:textId="1F3480F6"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Proiecte a căror evaluare/contractare/monitorizare/control a fost asigurată</w:t>
            </w:r>
          </w:p>
          <w:p w14:paraId="1864E168" w14:textId="3C441809" w:rsidR="00A66C12" w:rsidRPr="00BA4253" w:rsidRDefault="00A66C12" w:rsidP="00A138D2">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17C5368C" w14:textId="77777777" w:rsidTr="00FB0F3C">
        <w:trPr>
          <w:trHeight w:val="355"/>
        </w:trPr>
        <w:tc>
          <w:tcPr>
            <w:tcW w:w="2547" w:type="dxa"/>
            <w:shd w:val="clear" w:color="auto" w:fill="DBE5F1" w:themeFill="accent1" w:themeFillTint="33"/>
            <w:vAlign w:val="center"/>
          </w:tcPr>
          <w:p w14:paraId="290BD210" w14:textId="77777777" w:rsidR="00A66C12" w:rsidRPr="00AE6468" w:rsidDel="000F07A3"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2. Informare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comunicare</w:t>
            </w:r>
          </w:p>
        </w:tc>
        <w:tc>
          <w:tcPr>
            <w:tcW w:w="7087" w:type="dxa"/>
            <w:shd w:val="clear" w:color="auto" w:fill="DBE5F1" w:themeFill="accent1" w:themeFillTint="33"/>
            <w:vAlign w:val="center"/>
          </w:tcPr>
          <w:p w14:paraId="458671F9" w14:textId="642B1C1C" w:rsidR="00A66C12" w:rsidRPr="00AE6468" w:rsidRDefault="00A66C12" w:rsidP="00CF6281">
            <w:pPr>
              <w:pStyle w:val="ListParagraph"/>
              <w:numPr>
                <w:ilvl w:val="0"/>
                <w:numId w:val="13"/>
              </w:numPr>
              <w:spacing w:after="0"/>
              <w:ind w:left="344"/>
              <w:jc w:val="both"/>
              <w:rPr>
                <w:rFonts w:ascii="Trebuchet MS" w:hAnsi="Trebuchet MS"/>
                <w:i/>
                <w:sz w:val="24"/>
                <w:szCs w:val="24"/>
              </w:rPr>
            </w:pPr>
            <w:r w:rsidRPr="00AE6468">
              <w:rPr>
                <w:rFonts w:ascii="Trebuchet MS" w:hAnsi="Trebuchet MS"/>
                <w:i/>
                <w:sz w:val="24"/>
                <w:szCs w:val="24"/>
              </w:rPr>
              <w:t xml:space="preserve"> </w:t>
            </w:r>
            <w:r w:rsidR="00BA4253">
              <w:rPr>
                <w:rFonts w:ascii="Trebuchet MS" w:hAnsi="Trebuchet MS"/>
                <w:sz w:val="24"/>
                <w:szCs w:val="24"/>
              </w:rPr>
              <w:t>A</w:t>
            </w:r>
            <w:r w:rsidRPr="00AE6468">
              <w:rPr>
                <w:rFonts w:ascii="Trebuchet MS" w:hAnsi="Trebuchet MS"/>
                <w:sz w:val="24"/>
                <w:szCs w:val="24"/>
              </w:rPr>
              <w:t xml:space="preserve">cțiuni de comunicare </w:t>
            </w:r>
            <w:r w:rsidR="006964AF">
              <w:rPr>
                <w:rFonts w:ascii="Trebuchet MS" w:hAnsi="Trebuchet MS"/>
                <w:sz w:val="24"/>
                <w:szCs w:val="24"/>
              </w:rPr>
              <w:t xml:space="preserve">derulate </w:t>
            </w:r>
          </w:p>
          <w:p w14:paraId="51CF4635" w14:textId="395A90E5" w:rsidR="00A66C12" w:rsidRPr="00AE6468" w:rsidDel="00B04774"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2047722D" w14:textId="77777777" w:rsidTr="00FB0F3C">
        <w:trPr>
          <w:trHeight w:val="1080"/>
        </w:trPr>
        <w:tc>
          <w:tcPr>
            <w:tcW w:w="2547" w:type="dxa"/>
            <w:shd w:val="clear" w:color="auto" w:fill="DBE5F1" w:themeFill="accent1" w:themeFillTint="33"/>
            <w:vAlign w:val="center"/>
          </w:tcPr>
          <w:p w14:paraId="03CA63CB" w14:textId="77777777" w:rsidR="00A66C12" w:rsidRPr="00AE6468"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lastRenderedPageBreak/>
              <w:t>3. Sprijin pentru întărirea parteneriatului</w:t>
            </w:r>
          </w:p>
        </w:tc>
        <w:tc>
          <w:tcPr>
            <w:tcW w:w="7087" w:type="dxa"/>
            <w:shd w:val="clear" w:color="auto" w:fill="DBE5F1" w:themeFill="accent1" w:themeFillTint="33"/>
            <w:vAlign w:val="center"/>
          </w:tcPr>
          <w:p w14:paraId="06630870" w14:textId="357DE573"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15A74D11" w14:textId="77777777" w:rsidTr="00FB0F3C">
        <w:trPr>
          <w:trHeight w:val="1216"/>
        </w:trPr>
        <w:tc>
          <w:tcPr>
            <w:tcW w:w="2547" w:type="dxa"/>
            <w:shd w:val="clear" w:color="auto" w:fill="DBE5F1" w:themeFill="accent1" w:themeFillTint="33"/>
            <w:vAlign w:val="center"/>
          </w:tcPr>
          <w:p w14:paraId="6FF3F8BE" w14:textId="77777777" w:rsidR="00A66C12" w:rsidRPr="00AE6468" w:rsidDel="004F5BC9"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4. Sprijin pentru întărirea capacității de evaluare și realizarea evaluărilor AP și PO</w:t>
            </w:r>
          </w:p>
        </w:tc>
        <w:tc>
          <w:tcPr>
            <w:tcW w:w="7087" w:type="dxa"/>
            <w:shd w:val="clear" w:color="auto" w:fill="DBE5F1" w:themeFill="accent1" w:themeFillTint="33"/>
            <w:vAlign w:val="center"/>
          </w:tcPr>
          <w:p w14:paraId="7D9A8D67" w14:textId="64E25980"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w:t>
            </w:r>
            <w:r w:rsidR="00BA4253">
              <w:rPr>
                <w:rFonts w:ascii="Trebuchet MS" w:hAnsi="Trebuchet MS"/>
                <w:sz w:val="24"/>
                <w:szCs w:val="24"/>
              </w:rPr>
              <w:t>Evaluări realizate</w:t>
            </w:r>
          </w:p>
          <w:p w14:paraId="2D2F9657" w14:textId="3F383FE1"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2E73FBAD" w14:textId="77777777" w:rsidTr="00FB0F3C">
        <w:trPr>
          <w:trHeight w:val="1170"/>
        </w:trPr>
        <w:tc>
          <w:tcPr>
            <w:tcW w:w="2547" w:type="dxa"/>
            <w:shd w:val="clear" w:color="auto" w:fill="DBE5F1" w:themeFill="accent1" w:themeFillTint="33"/>
            <w:vAlign w:val="center"/>
          </w:tcPr>
          <w:p w14:paraId="4E444743" w14:textId="77777777" w:rsidR="00A66C12" w:rsidRPr="00AE6468"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5. Sprijin SMIS și asigurare echipamente TIC</w:t>
            </w:r>
          </w:p>
        </w:tc>
        <w:tc>
          <w:tcPr>
            <w:tcW w:w="7087" w:type="dxa"/>
            <w:shd w:val="clear" w:color="auto" w:fill="DBE5F1" w:themeFill="accent1" w:themeFillTint="33"/>
            <w:vAlign w:val="center"/>
          </w:tcPr>
          <w:p w14:paraId="2C6EB71F" w14:textId="1125ED96"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7A86025D" w14:textId="77777777" w:rsidTr="00FB0F3C">
        <w:trPr>
          <w:trHeight w:val="887"/>
        </w:trPr>
        <w:tc>
          <w:tcPr>
            <w:tcW w:w="2547" w:type="dxa"/>
            <w:shd w:val="clear" w:color="auto" w:fill="DBE5F1" w:themeFill="accent1" w:themeFillTint="33"/>
            <w:vAlign w:val="center"/>
          </w:tcPr>
          <w:p w14:paraId="328AE667" w14:textId="599D202A" w:rsidR="00A66C12" w:rsidRPr="00AE6468"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6.Pregătirea perioadei post-2027</w:t>
            </w:r>
          </w:p>
        </w:tc>
        <w:tc>
          <w:tcPr>
            <w:tcW w:w="7087" w:type="dxa"/>
            <w:shd w:val="clear" w:color="auto" w:fill="DBE5F1" w:themeFill="accent1" w:themeFillTint="33"/>
            <w:vAlign w:val="center"/>
          </w:tcPr>
          <w:p w14:paraId="15B5CCFF" w14:textId="7875F4A0"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30915808" w14:textId="77777777" w:rsidTr="00FB0F3C">
        <w:trPr>
          <w:trHeight w:val="970"/>
        </w:trPr>
        <w:tc>
          <w:tcPr>
            <w:tcW w:w="2547" w:type="dxa"/>
            <w:shd w:val="clear" w:color="auto" w:fill="DBE5F1" w:themeFill="accent1" w:themeFillTint="33"/>
            <w:vAlign w:val="center"/>
          </w:tcPr>
          <w:p w14:paraId="02159EAD" w14:textId="77777777" w:rsidR="00A66C12" w:rsidRPr="00AE6468" w:rsidDel="004F5BC9"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7. Instruire </w:t>
            </w:r>
          </w:p>
        </w:tc>
        <w:tc>
          <w:tcPr>
            <w:tcW w:w="7087" w:type="dxa"/>
            <w:shd w:val="clear" w:color="auto" w:fill="DBE5F1" w:themeFill="accent1" w:themeFillTint="33"/>
            <w:vAlign w:val="center"/>
          </w:tcPr>
          <w:p w14:paraId="1275141D" w14:textId="2A7BCD3B"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i/>
                <w:sz w:val="24"/>
                <w:szCs w:val="24"/>
              </w:rPr>
            </w:pPr>
            <w:r w:rsidRPr="00AE6468">
              <w:rPr>
                <w:rFonts w:ascii="Trebuchet MS" w:hAnsi="Trebuchet MS"/>
                <w:sz w:val="24"/>
                <w:szCs w:val="24"/>
              </w:rPr>
              <w:t xml:space="preserve"> Structuri de coordonare/gestionare/control sprijinite</w:t>
            </w:r>
          </w:p>
        </w:tc>
      </w:tr>
      <w:tr w:rsidR="00A66C12" w:rsidRPr="00A66C12" w14:paraId="0555A5CB" w14:textId="77777777" w:rsidTr="00FB0F3C">
        <w:trPr>
          <w:trHeight w:val="970"/>
        </w:trPr>
        <w:tc>
          <w:tcPr>
            <w:tcW w:w="2547" w:type="dxa"/>
            <w:shd w:val="clear" w:color="auto" w:fill="DBE5F1" w:themeFill="accent1" w:themeFillTint="33"/>
            <w:vAlign w:val="center"/>
          </w:tcPr>
          <w:p w14:paraId="52EAFDED" w14:textId="57303AEE" w:rsidR="00A66C12" w:rsidRPr="00AE6468" w:rsidDel="002970AC"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8.Măsuri pentru consolidarea capacității administrative</w:t>
            </w:r>
          </w:p>
        </w:tc>
        <w:tc>
          <w:tcPr>
            <w:tcW w:w="7087" w:type="dxa"/>
            <w:shd w:val="clear" w:color="auto" w:fill="DBE5F1" w:themeFill="accent1" w:themeFillTint="33"/>
            <w:vAlign w:val="center"/>
          </w:tcPr>
          <w:p w14:paraId="1C1C50D4" w14:textId="5A9082F4"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i/>
                <w:sz w:val="24"/>
                <w:szCs w:val="24"/>
              </w:rPr>
            </w:pPr>
            <w:r w:rsidRPr="00AE6468">
              <w:rPr>
                <w:rFonts w:ascii="Trebuchet MS" w:hAnsi="Trebuchet MS"/>
                <w:sz w:val="24"/>
                <w:szCs w:val="24"/>
              </w:rPr>
              <w:t xml:space="preserve"> </w:t>
            </w:r>
            <w:r w:rsidR="00BA4253">
              <w:rPr>
                <w:rFonts w:ascii="Trebuchet MS" w:hAnsi="Trebuchet MS"/>
                <w:iCs/>
                <w:sz w:val="24"/>
                <w:szCs w:val="24"/>
              </w:rPr>
              <w:t>Măsuri din</w:t>
            </w:r>
            <w:r w:rsidRPr="00AE6468">
              <w:rPr>
                <w:rFonts w:ascii="Trebuchet MS" w:hAnsi="Trebuchet MS"/>
                <w:iCs/>
                <w:sz w:val="24"/>
                <w:szCs w:val="24"/>
              </w:rPr>
              <w:t xml:space="preserve"> </w:t>
            </w:r>
            <w:proofErr w:type="spellStart"/>
            <w:r w:rsidRPr="00AE6468">
              <w:rPr>
                <w:rFonts w:ascii="Trebuchet MS" w:hAnsi="Trebuchet MS"/>
                <w:iCs/>
                <w:sz w:val="24"/>
                <w:szCs w:val="24"/>
              </w:rPr>
              <w:t>Roadmap</w:t>
            </w:r>
            <w:r w:rsidR="00BA4253">
              <w:rPr>
                <w:rFonts w:ascii="Trebuchet MS" w:hAnsi="Trebuchet MS"/>
                <w:iCs/>
                <w:sz w:val="24"/>
                <w:szCs w:val="24"/>
              </w:rPr>
              <w:t>-ul</w:t>
            </w:r>
            <w:proofErr w:type="spellEnd"/>
            <w:r w:rsidRPr="00AE6468">
              <w:rPr>
                <w:rFonts w:ascii="Trebuchet MS" w:hAnsi="Trebuchet MS"/>
                <w:iCs/>
                <w:sz w:val="24"/>
                <w:szCs w:val="24"/>
              </w:rPr>
              <w:t xml:space="preserve"> național</w:t>
            </w:r>
            <w:r w:rsidR="00BA4253">
              <w:rPr>
                <w:rFonts w:ascii="Trebuchet MS" w:hAnsi="Trebuchet MS"/>
                <w:iCs/>
                <w:sz w:val="24"/>
                <w:szCs w:val="24"/>
              </w:rPr>
              <w:t xml:space="preserve"> realizate</w:t>
            </w:r>
          </w:p>
        </w:tc>
      </w:tr>
    </w:tbl>
    <w:bookmarkEnd w:id="36"/>
    <w:p w14:paraId="41C608E1" w14:textId="5BC3E48D" w:rsidR="00A66C12" w:rsidRDefault="00A66C12" w:rsidP="00A66C12">
      <w:pPr>
        <w:spacing w:before="120" w:after="120" w:line="240" w:lineRule="auto"/>
        <w:jc w:val="both"/>
        <w:rPr>
          <w:rFonts w:ascii="Trebuchet MS" w:hAnsi="Trebuchet MS"/>
          <w:sz w:val="24"/>
          <w:szCs w:val="24"/>
        </w:rPr>
      </w:pPr>
      <w:r w:rsidRPr="00AE6468">
        <w:rPr>
          <w:rFonts w:ascii="Trebuchet MS" w:eastAsia="Calibri" w:hAnsi="Trebuchet MS" w:cs="Times New Roman"/>
          <w:bCs/>
          <w:sz w:val="24"/>
          <w:szCs w:val="24"/>
        </w:rPr>
        <w:t xml:space="preserve">Detalii privind indicatorii aferenți Programului </w:t>
      </w:r>
      <w:proofErr w:type="spellStart"/>
      <w:r w:rsidRPr="00AE6468">
        <w:rPr>
          <w:rFonts w:ascii="Trebuchet MS" w:eastAsia="Calibri" w:hAnsi="Trebuchet MS" w:cs="Times New Roman"/>
          <w:bCs/>
          <w:sz w:val="24"/>
          <w:szCs w:val="24"/>
        </w:rPr>
        <w:t>Asistenţă</w:t>
      </w:r>
      <w:proofErr w:type="spellEnd"/>
      <w:r w:rsidRPr="00AE6468">
        <w:rPr>
          <w:rFonts w:ascii="Trebuchet MS" w:eastAsia="Calibri" w:hAnsi="Trebuchet MS" w:cs="Times New Roman"/>
          <w:bCs/>
          <w:sz w:val="24"/>
          <w:szCs w:val="24"/>
        </w:rPr>
        <w:t xml:space="preserve"> Tehnică 2021 – 2027 se regăsesc în </w:t>
      </w:r>
      <w:r w:rsidRPr="0006596B">
        <w:rPr>
          <w:rFonts w:ascii="Trebuchet MS" w:eastAsia="Calibri" w:hAnsi="Trebuchet MS" w:cs="Times New Roman"/>
          <w:bCs/>
          <w:sz w:val="24"/>
          <w:szCs w:val="24"/>
        </w:rPr>
        <w:t xml:space="preserve">Ghidul indicatorilor </w:t>
      </w:r>
      <w:proofErr w:type="spellStart"/>
      <w:r w:rsidRPr="0006596B">
        <w:rPr>
          <w:rFonts w:ascii="Trebuchet MS" w:eastAsia="Calibri" w:hAnsi="Trebuchet MS" w:cs="Times New Roman"/>
          <w:bCs/>
          <w:sz w:val="24"/>
          <w:szCs w:val="24"/>
        </w:rPr>
        <w:t>P</w:t>
      </w:r>
      <w:r w:rsidR="00AF0FB7" w:rsidRPr="0006596B">
        <w:rPr>
          <w:rFonts w:ascii="Trebuchet MS" w:eastAsia="Calibri" w:hAnsi="Trebuchet MS" w:cs="Times New Roman"/>
          <w:bCs/>
          <w:sz w:val="24"/>
          <w:szCs w:val="24"/>
        </w:rPr>
        <w:t>o</w:t>
      </w:r>
      <w:r w:rsidRPr="0006596B">
        <w:rPr>
          <w:rFonts w:ascii="Trebuchet MS" w:eastAsia="Calibri" w:hAnsi="Trebuchet MS" w:cs="Times New Roman"/>
          <w:bCs/>
          <w:sz w:val="24"/>
          <w:szCs w:val="24"/>
        </w:rPr>
        <w:t>AT</w:t>
      </w:r>
      <w:proofErr w:type="spellEnd"/>
      <w:r w:rsidRPr="0006596B">
        <w:rPr>
          <w:rFonts w:ascii="Trebuchet MS" w:eastAsia="Calibri" w:hAnsi="Trebuchet MS" w:cs="Times New Roman"/>
          <w:bCs/>
          <w:sz w:val="24"/>
          <w:szCs w:val="24"/>
        </w:rPr>
        <w:t xml:space="preserve"> 2021-</w:t>
      </w:r>
      <w:r w:rsidRPr="00C12E6F">
        <w:rPr>
          <w:rFonts w:ascii="Trebuchet MS" w:eastAsia="Calibri" w:hAnsi="Trebuchet MS" w:cs="Times New Roman"/>
          <w:bCs/>
          <w:sz w:val="24"/>
          <w:szCs w:val="24"/>
        </w:rPr>
        <w:t>2027</w:t>
      </w:r>
      <w:r w:rsidR="00AA7C32" w:rsidRPr="00C12E6F">
        <w:rPr>
          <w:rFonts w:ascii="Trebuchet MS" w:eastAsia="Calibri" w:hAnsi="Trebuchet MS" w:cs="Times New Roman"/>
          <w:bCs/>
          <w:sz w:val="24"/>
          <w:szCs w:val="24"/>
        </w:rPr>
        <w:t>.</w:t>
      </w:r>
      <w:r w:rsidRPr="00C12E6F">
        <w:rPr>
          <w:rFonts w:ascii="Trebuchet MS" w:eastAsia="Calibri" w:hAnsi="Trebuchet MS" w:cs="Times New Roman"/>
          <w:bCs/>
          <w:sz w:val="24"/>
          <w:szCs w:val="24"/>
        </w:rPr>
        <w:t xml:space="preserve"> </w:t>
      </w:r>
    </w:p>
    <w:p w14:paraId="506590AE" w14:textId="16A56382" w:rsidR="00A66C12" w:rsidRDefault="00A66C12" w:rsidP="00A66C12">
      <w:pPr>
        <w:spacing w:before="120" w:after="120" w:line="240" w:lineRule="auto"/>
        <w:jc w:val="both"/>
        <w:rPr>
          <w:rFonts w:ascii="Trebuchet MS" w:hAnsi="Trebuchet MS"/>
          <w:i/>
          <w:sz w:val="24"/>
          <w:szCs w:val="24"/>
        </w:rPr>
      </w:pPr>
      <w:bookmarkStart w:id="37" w:name="_Toc144822888"/>
      <w:r w:rsidRPr="00291F0E">
        <w:rPr>
          <w:rStyle w:val="Heading3Char"/>
        </w:rPr>
        <w:t>3.8.</w:t>
      </w:r>
      <w:r w:rsidR="009471D7" w:rsidRPr="00291F0E">
        <w:rPr>
          <w:rStyle w:val="Heading3Char"/>
        </w:rPr>
        <w:t>2</w:t>
      </w:r>
      <w:r w:rsidRPr="00291F0E">
        <w:rPr>
          <w:rStyle w:val="Heading3Char"/>
        </w:rPr>
        <w:t xml:space="preserve"> Indicatori de rezultat</w:t>
      </w:r>
      <w:r w:rsidR="004A4343" w:rsidRPr="00291F0E">
        <w:rPr>
          <w:rStyle w:val="Heading3Char"/>
        </w:rPr>
        <w:t>:</w:t>
      </w:r>
      <w:bookmarkEnd w:id="37"/>
      <w:r w:rsidR="004A4343" w:rsidRPr="00C12E6F">
        <w:rPr>
          <w:rFonts w:ascii="Trebuchet MS" w:hAnsi="Trebuchet MS"/>
          <w:i/>
          <w:color w:val="4F81BD" w:themeColor="accent1"/>
          <w:sz w:val="24"/>
          <w:szCs w:val="24"/>
        </w:rPr>
        <w:t xml:space="preserve"> </w:t>
      </w:r>
      <w:r w:rsidR="004A4343" w:rsidRPr="00C55B40">
        <w:rPr>
          <w:rFonts w:ascii="Trebuchet MS" w:hAnsi="Trebuchet MS"/>
          <w:i/>
          <w:sz w:val="24"/>
          <w:szCs w:val="24"/>
        </w:rPr>
        <w:t>N/A</w:t>
      </w:r>
    </w:p>
    <w:p w14:paraId="7AF92291" w14:textId="12E09D02" w:rsidR="00F24AEF" w:rsidRPr="00C12E6F" w:rsidRDefault="00A66C12" w:rsidP="00A66C12">
      <w:pPr>
        <w:spacing w:before="120" w:after="120" w:line="240" w:lineRule="auto"/>
        <w:jc w:val="both"/>
        <w:rPr>
          <w:rFonts w:ascii="Trebuchet MS" w:hAnsi="Trebuchet MS"/>
          <w:i/>
          <w:color w:val="4F81BD" w:themeColor="accent1"/>
          <w:sz w:val="24"/>
          <w:szCs w:val="24"/>
        </w:rPr>
      </w:pPr>
      <w:bookmarkStart w:id="38" w:name="_Toc144822889"/>
      <w:r w:rsidRPr="00291F0E">
        <w:rPr>
          <w:rStyle w:val="Heading3Char"/>
        </w:rPr>
        <w:t>3.</w:t>
      </w:r>
      <w:r w:rsidR="009471D7" w:rsidRPr="00291F0E">
        <w:rPr>
          <w:rStyle w:val="Heading3Char"/>
        </w:rPr>
        <w:t>8</w:t>
      </w:r>
      <w:r w:rsidRPr="00291F0E">
        <w:rPr>
          <w:rStyle w:val="Heading3Char"/>
        </w:rPr>
        <w:t>.3</w:t>
      </w:r>
      <w:r w:rsidR="00291F0E">
        <w:rPr>
          <w:rStyle w:val="Heading3Char"/>
        </w:rPr>
        <w:t xml:space="preserve"> </w:t>
      </w:r>
      <w:r w:rsidRPr="00291F0E">
        <w:rPr>
          <w:rStyle w:val="Heading3Char"/>
        </w:rPr>
        <w:t>Indicatori suplimentari specifici Apelului de Proiecte</w:t>
      </w:r>
      <w:r w:rsidR="009471D7" w:rsidRPr="00291F0E">
        <w:rPr>
          <w:rStyle w:val="Heading3Char"/>
        </w:rPr>
        <w:t xml:space="preserve"> (daca este cazul)</w:t>
      </w:r>
      <w:bookmarkEnd w:id="38"/>
      <w:r w:rsidR="009471D7" w:rsidRPr="00C12E6F">
        <w:rPr>
          <w:rFonts w:ascii="Trebuchet MS" w:hAnsi="Trebuchet MS"/>
          <w:i/>
          <w:color w:val="4F81BD" w:themeColor="accent1"/>
          <w:sz w:val="24"/>
          <w:szCs w:val="24"/>
        </w:rPr>
        <w:t xml:space="preserve"> </w:t>
      </w:r>
      <w:r w:rsidRPr="00C12E6F">
        <w:rPr>
          <w:rFonts w:ascii="Trebuchet MS" w:hAnsi="Trebuchet MS"/>
          <w:i/>
          <w:color w:val="4F81BD" w:themeColor="accent1"/>
          <w:sz w:val="24"/>
          <w:szCs w:val="24"/>
        </w:rPr>
        <w:t xml:space="preserve"> </w:t>
      </w:r>
      <w:r w:rsidRPr="00C55B40">
        <w:rPr>
          <w:rFonts w:ascii="Trebuchet MS" w:hAnsi="Trebuchet MS"/>
          <w:i/>
          <w:sz w:val="24"/>
          <w:szCs w:val="24"/>
        </w:rPr>
        <w:t>N/A</w:t>
      </w:r>
    </w:p>
    <w:p w14:paraId="22CECD85" w14:textId="4D9CB921" w:rsidR="00A66C12" w:rsidRPr="00AE6468" w:rsidRDefault="00A66C12" w:rsidP="00291F0E">
      <w:pPr>
        <w:pStyle w:val="Heading2"/>
        <w:rPr>
          <w:szCs w:val="24"/>
        </w:rPr>
      </w:pPr>
      <w:bookmarkStart w:id="39" w:name="_Toc144822890"/>
      <w:r w:rsidRPr="00C12E6F">
        <w:rPr>
          <w:szCs w:val="24"/>
        </w:rPr>
        <w:t>3.</w:t>
      </w:r>
      <w:r w:rsidR="009471D7" w:rsidRPr="00C12E6F">
        <w:rPr>
          <w:szCs w:val="24"/>
        </w:rPr>
        <w:t>9</w:t>
      </w:r>
      <w:r w:rsidR="00291F0E">
        <w:t xml:space="preserve"> </w:t>
      </w:r>
      <w:r w:rsidRPr="00291F0E">
        <w:rPr>
          <w:rStyle w:val="Heading2Char"/>
          <w:i/>
          <w:iCs/>
        </w:rPr>
        <w:t>Rezultatele așteptate</w:t>
      </w:r>
      <w:bookmarkEnd w:id="39"/>
      <w:r w:rsidRPr="00291F0E">
        <w:rPr>
          <w:szCs w:val="24"/>
        </w:rPr>
        <w:tab/>
      </w:r>
    </w:p>
    <w:p w14:paraId="019529C3" w14:textId="2602F68F" w:rsidR="004A4343" w:rsidRDefault="00AA7C32" w:rsidP="00A66C12">
      <w:pPr>
        <w:spacing w:before="120" w:after="120" w:line="240" w:lineRule="auto"/>
        <w:jc w:val="both"/>
        <w:rPr>
          <w:rFonts w:ascii="Trebuchet MS" w:hAnsi="Trebuchet MS"/>
          <w:iCs/>
          <w:sz w:val="24"/>
          <w:szCs w:val="24"/>
        </w:rPr>
      </w:pPr>
      <w:r w:rsidRPr="00C12E6F">
        <w:rPr>
          <w:rFonts w:ascii="Trebuchet MS" w:hAnsi="Trebuchet MS"/>
          <w:iCs/>
          <w:sz w:val="24"/>
          <w:szCs w:val="24"/>
        </w:rPr>
        <w:t>R</w:t>
      </w:r>
      <w:r w:rsidR="004A4343" w:rsidRPr="00C12E6F">
        <w:rPr>
          <w:rFonts w:ascii="Trebuchet MS" w:hAnsi="Trebuchet MS"/>
          <w:iCs/>
          <w:sz w:val="24"/>
          <w:szCs w:val="24"/>
        </w:rPr>
        <w:t>ezultatele așteptate vizează</w:t>
      </w:r>
      <w:r w:rsidR="00F529D7">
        <w:rPr>
          <w:rFonts w:ascii="Trebuchet MS" w:hAnsi="Trebuchet MS"/>
          <w:iCs/>
          <w:sz w:val="24"/>
          <w:szCs w:val="24"/>
        </w:rPr>
        <w:t>,</w:t>
      </w:r>
      <w:r w:rsidR="00AD0A5C" w:rsidRPr="00C12E6F">
        <w:rPr>
          <w:rFonts w:ascii="Trebuchet MS" w:hAnsi="Trebuchet MS"/>
          <w:iCs/>
          <w:sz w:val="24"/>
          <w:szCs w:val="24"/>
        </w:rPr>
        <w:t xml:space="preserve"> printre altele</w:t>
      </w:r>
      <w:r w:rsidR="00F529D7">
        <w:rPr>
          <w:rFonts w:ascii="Trebuchet MS" w:hAnsi="Trebuchet MS"/>
          <w:iCs/>
          <w:sz w:val="24"/>
          <w:szCs w:val="24"/>
        </w:rPr>
        <w:t>, dar fără a se limita la cele enumerate cu titlu de exemplu mai jos</w:t>
      </w:r>
      <w:r w:rsidR="004A4343" w:rsidRPr="00C12E6F">
        <w:rPr>
          <w:rFonts w:ascii="Trebuchet MS" w:hAnsi="Trebuchet MS"/>
          <w:iCs/>
          <w:sz w:val="24"/>
          <w:szCs w:val="24"/>
        </w:rPr>
        <w:t>:</w:t>
      </w:r>
    </w:p>
    <w:p w14:paraId="5B59CB50" w14:textId="482D61CA" w:rsidR="00906BEC" w:rsidRPr="00E670DB" w:rsidRDefault="00C12E6F" w:rsidP="00906BEC">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Tip de intervenție: </w:t>
      </w:r>
      <w:r w:rsidR="00906BEC" w:rsidRPr="00E670DB">
        <w:rPr>
          <w:rFonts w:ascii="Trebuchet MS" w:hAnsi="Trebuchet MS"/>
          <w:b/>
          <w:bCs/>
          <w:iCs/>
          <w:sz w:val="24"/>
          <w:szCs w:val="24"/>
        </w:rPr>
        <w:t>Sprijin în coordonarea, gestionarea și controlul fondurilor</w:t>
      </w:r>
    </w:p>
    <w:p w14:paraId="1ED99455" w14:textId="11FDB3FC" w:rsidR="00906BEC" w:rsidRDefault="00906BEC" w:rsidP="00906BEC">
      <w:pPr>
        <w:spacing w:before="120" w:after="120" w:line="240" w:lineRule="auto"/>
        <w:jc w:val="both"/>
        <w:rPr>
          <w:rFonts w:ascii="Trebuchet MS" w:hAnsi="Trebuchet MS"/>
          <w:iCs/>
          <w:sz w:val="24"/>
          <w:szCs w:val="24"/>
        </w:rPr>
      </w:pPr>
      <w:r>
        <w:rPr>
          <w:rFonts w:ascii="Trebuchet MS" w:hAnsi="Trebuchet MS"/>
          <w:iCs/>
          <w:sz w:val="24"/>
          <w:szCs w:val="24"/>
        </w:rPr>
        <w:t>R</w:t>
      </w:r>
      <w:r w:rsidR="00C12E6F">
        <w:rPr>
          <w:rFonts w:ascii="Trebuchet MS" w:hAnsi="Trebuchet MS"/>
          <w:iCs/>
          <w:sz w:val="24"/>
          <w:szCs w:val="24"/>
        </w:rPr>
        <w:t>ezultat</w:t>
      </w:r>
      <w:r>
        <w:rPr>
          <w:rFonts w:ascii="Trebuchet MS" w:hAnsi="Trebuchet MS"/>
          <w:iCs/>
          <w:sz w:val="24"/>
          <w:szCs w:val="24"/>
        </w:rPr>
        <w:t>:</w:t>
      </w:r>
      <w:r w:rsidRPr="00F40142">
        <w:t xml:space="preserve"> </w:t>
      </w:r>
      <w:r w:rsidRPr="00F40142">
        <w:rPr>
          <w:rFonts w:ascii="Trebuchet MS" w:hAnsi="Trebuchet MS"/>
          <w:iCs/>
          <w:sz w:val="24"/>
          <w:szCs w:val="24"/>
        </w:rPr>
        <w:t>Capacitate crescută a beneficiarilor de a implementa proiecte;</w:t>
      </w:r>
    </w:p>
    <w:p w14:paraId="045B92D8" w14:textId="596B9A45" w:rsidR="00906BEC" w:rsidRPr="00E670DB" w:rsidRDefault="00643438" w:rsidP="00906BEC">
      <w:pPr>
        <w:spacing w:before="120"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 xml:space="preserve">Informare </w:t>
      </w:r>
      <w:proofErr w:type="spellStart"/>
      <w:r w:rsidR="00906BEC" w:rsidRPr="00E670DB">
        <w:rPr>
          <w:rFonts w:ascii="Trebuchet MS" w:hAnsi="Trebuchet MS"/>
          <w:b/>
          <w:bCs/>
          <w:sz w:val="24"/>
          <w:szCs w:val="24"/>
        </w:rPr>
        <w:t>şi</w:t>
      </w:r>
      <w:proofErr w:type="spellEnd"/>
      <w:r w:rsidR="00906BEC" w:rsidRPr="00E670DB">
        <w:rPr>
          <w:rFonts w:ascii="Trebuchet MS" w:hAnsi="Trebuchet MS"/>
          <w:b/>
          <w:bCs/>
          <w:sz w:val="24"/>
          <w:szCs w:val="24"/>
        </w:rPr>
        <w:t xml:space="preserve"> comunicare</w:t>
      </w:r>
    </w:p>
    <w:p w14:paraId="481D094A" w14:textId="036A3FE0" w:rsidR="00906BEC" w:rsidRDefault="00643438" w:rsidP="00906BEC">
      <w:pPr>
        <w:spacing w:before="120"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sidRPr="00F40142">
        <w:rPr>
          <w:rFonts w:ascii="Trebuchet MS" w:hAnsi="Trebuchet MS"/>
          <w:sz w:val="24"/>
          <w:szCs w:val="24"/>
        </w:rPr>
        <w:t xml:space="preserve">Nivel crescut de </w:t>
      </w:r>
      <w:proofErr w:type="spellStart"/>
      <w:r w:rsidR="00906BEC" w:rsidRPr="00F40142">
        <w:rPr>
          <w:rFonts w:ascii="Trebuchet MS" w:hAnsi="Trebuchet MS"/>
          <w:sz w:val="24"/>
          <w:szCs w:val="24"/>
        </w:rPr>
        <w:t>conştientizare</w:t>
      </w:r>
      <w:proofErr w:type="spellEnd"/>
      <w:r w:rsidR="00906BEC" w:rsidRPr="00F40142">
        <w:rPr>
          <w:rFonts w:ascii="Trebuchet MS" w:hAnsi="Trebuchet MS"/>
          <w:sz w:val="24"/>
          <w:szCs w:val="24"/>
        </w:rPr>
        <w:t xml:space="preserve"> a </w:t>
      </w:r>
      <w:proofErr w:type="spellStart"/>
      <w:r w:rsidR="00906BEC" w:rsidRPr="00F40142">
        <w:rPr>
          <w:rFonts w:ascii="Trebuchet MS" w:hAnsi="Trebuchet MS"/>
          <w:sz w:val="24"/>
          <w:szCs w:val="24"/>
        </w:rPr>
        <w:t>populaţiei</w:t>
      </w:r>
      <w:proofErr w:type="spellEnd"/>
      <w:r w:rsidR="00906BEC" w:rsidRPr="00F40142">
        <w:rPr>
          <w:rFonts w:ascii="Trebuchet MS" w:hAnsi="Trebuchet MS"/>
          <w:sz w:val="24"/>
          <w:szCs w:val="24"/>
        </w:rPr>
        <w:t xml:space="preserve"> privind fondurile europene</w:t>
      </w:r>
    </w:p>
    <w:p w14:paraId="1CFA24CA" w14:textId="3899691C" w:rsidR="00906BEC" w:rsidRDefault="00643438" w:rsidP="00906BEC">
      <w:pPr>
        <w:spacing w:before="120" w:after="120" w:line="240" w:lineRule="auto"/>
        <w:jc w:val="both"/>
        <w:rPr>
          <w:rFonts w:ascii="Trebuchet MS" w:eastAsia="Times New Roman" w:hAnsi="Trebuchet MS" w:cs="Times New Roman"/>
          <w:sz w:val="24"/>
          <w:szCs w:val="24"/>
        </w:rPr>
      </w:pPr>
      <w:r>
        <w:rPr>
          <w:rFonts w:ascii="Trebuchet MS" w:hAnsi="Trebuchet MS"/>
          <w:iCs/>
          <w:sz w:val="24"/>
          <w:szCs w:val="24"/>
        </w:rPr>
        <w:t>Rezultat:</w:t>
      </w:r>
      <w:r w:rsidR="00906BEC" w:rsidRPr="00642C7E">
        <w:rPr>
          <w:rFonts w:ascii="Trebuchet MS" w:eastAsia="Times New Roman" w:hAnsi="Trebuchet MS" w:cs="Times New Roman"/>
          <w:sz w:val="24"/>
          <w:szCs w:val="24"/>
        </w:rPr>
        <w:t xml:space="preserve"> Acces în timp real la </w:t>
      </w:r>
      <w:proofErr w:type="spellStart"/>
      <w:r w:rsidR="00906BEC" w:rsidRPr="00642C7E">
        <w:rPr>
          <w:rFonts w:ascii="Trebuchet MS" w:eastAsia="Times New Roman" w:hAnsi="Trebuchet MS" w:cs="Times New Roman"/>
          <w:sz w:val="24"/>
          <w:szCs w:val="24"/>
        </w:rPr>
        <w:t>oportunităţile</w:t>
      </w:r>
      <w:proofErr w:type="spellEnd"/>
      <w:r w:rsidR="00906BEC" w:rsidRPr="00642C7E">
        <w:rPr>
          <w:rFonts w:ascii="Trebuchet MS" w:eastAsia="Times New Roman" w:hAnsi="Trebuchet MS" w:cs="Times New Roman"/>
          <w:sz w:val="24"/>
          <w:szCs w:val="24"/>
        </w:rPr>
        <w:t xml:space="preserve"> de </w:t>
      </w:r>
      <w:proofErr w:type="spellStart"/>
      <w:r w:rsidR="00906BEC" w:rsidRPr="00642C7E">
        <w:rPr>
          <w:rFonts w:ascii="Trebuchet MS" w:eastAsia="Times New Roman" w:hAnsi="Trebuchet MS" w:cs="Times New Roman"/>
          <w:sz w:val="24"/>
          <w:szCs w:val="24"/>
        </w:rPr>
        <w:t>finanţare</w:t>
      </w:r>
      <w:proofErr w:type="spellEnd"/>
      <w:r w:rsidR="00906BEC" w:rsidRPr="00642C7E">
        <w:rPr>
          <w:rFonts w:ascii="Trebuchet MS" w:eastAsia="Times New Roman" w:hAnsi="Trebuchet MS" w:cs="Times New Roman"/>
          <w:sz w:val="24"/>
          <w:szCs w:val="24"/>
        </w:rPr>
        <w:t xml:space="preserve"> prin dezvoltarea </w:t>
      </w:r>
      <w:proofErr w:type="spellStart"/>
      <w:r w:rsidR="00906BEC" w:rsidRPr="00642C7E">
        <w:rPr>
          <w:rFonts w:ascii="Trebuchet MS" w:eastAsia="Times New Roman" w:hAnsi="Trebuchet MS" w:cs="Times New Roman"/>
          <w:sz w:val="24"/>
          <w:szCs w:val="24"/>
        </w:rPr>
        <w:t>şi</w:t>
      </w:r>
      <w:proofErr w:type="spellEnd"/>
      <w:r w:rsidR="00906BEC" w:rsidRPr="00642C7E">
        <w:rPr>
          <w:rFonts w:ascii="Trebuchet MS" w:eastAsia="Times New Roman" w:hAnsi="Trebuchet MS" w:cs="Times New Roman"/>
          <w:sz w:val="24"/>
          <w:szCs w:val="24"/>
        </w:rPr>
        <w:t xml:space="preserve"> actualizarea permanentă a portalului unic </w:t>
      </w:r>
      <w:hyperlink r:id="rId21" w:history="1">
        <w:r w:rsidR="00906BEC" w:rsidRPr="00FC5D25">
          <w:rPr>
            <w:rStyle w:val="Hyperlink"/>
            <w:rFonts w:ascii="Trebuchet MS" w:eastAsia="Times New Roman" w:hAnsi="Trebuchet MS" w:cs="Times New Roman"/>
            <w:sz w:val="24"/>
            <w:szCs w:val="24"/>
          </w:rPr>
          <w:t>www.fonduri-ue.ro</w:t>
        </w:r>
      </w:hyperlink>
    </w:p>
    <w:p w14:paraId="27CFD4D7" w14:textId="189D25D5"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Sprijin pentru întărirea parteneriatului</w:t>
      </w:r>
    </w:p>
    <w:p w14:paraId="6B250263" w14:textId="084B046A"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Pr>
          <w:rFonts w:ascii="Trebuchet MS" w:hAnsi="Trebuchet MS"/>
          <w:sz w:val="24"/>
          <w:szCs w:val="24"/>
        </w:rPr>
        <w:t>O</w:t>
      </w:r>
      <w:r w:rsidR="00906BEC" w:rsidRPr="00642C7E">
        <w:rPr>
          <w:rFonts w:ascii="Trebuchet MS" w:hAnsi="Trebuchet MS"/>
          <w:sz w:val="24"/>
          <w:szCs w:val="24"/>
        </w:rPr>
        <w:t>rganizarea și funcționarea eficientă a mecanismului de coordonare instituțională pentru AP, precum și a altor structuri parteneriale cu rol în asigurarea unui proces eficient de implementare a fondurilor</w:t>
      </w:r>
      <w:r w:rsidR="00BC5A11">
        <w:rPr>
          <w:rFonts w:ascii="Trebuchet MS" w:hAnsi="Trebuchet MS"/>
          <w:sz w:val="24"/>
          <w:szCs w:val="24"/>
        </w:rPr>
        <w:t xml:space="preserve"> europene</w:t>
      </w:r>
    </w:p>
    <w:p w14:paraId="02EA7C7F" w14:textId="7089382A"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Sprijin pentru întărirea capacității de evaluare și realizarea evaluărilor AP și PO</w:t>
      </w:r>
    </w:p>
    <w:p w14:paraId="78B6D446" w14:textId="23BC2B8B"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lastRenderedPageBreak/>
        <w:t>Rezultat:</w:t>
      </w:r>
      <w:r w:rsidRPr="00F40142">
        <w:t xml:space="preserve"> </w:t>
      </w:r>
      <w:r w:rsidR="00906BEC" w:rsidRPr="000C5C33">
        <w:rPr>
          <w:rFonts w:ascii="Trebuchet MS" w:hAnsi="Trebuchet MS"/>
          <w:sz w:val="24"/>
          <w:szCs w:val="24"/>
        </w:rPr>
        <w:t>Planul de evaluare a AP</w:t>
      </w:r>
      <w:r w:rsidR="00906BEC">
        <w:rPr>
          <w:rFonts w:ascii="Trebuchet MS" w:hAnsi="Trebuchet MS"/>
          <w:sz w:val="24"/>
          <w:szCs w:val="24"/>
        </w:rPr>
        <w:t xml:space="preserve"> si </w:t>
      </w:r>
      <w:r w:rsidR="00906BEC" w:rsidRPr="000C5C33">
        <w:rPr>
          <w:rFonts w:ascii="Trebuchet MS" w:hAnsi="Trebuchet MS"/>
          <w:sz w:val="24"/>
          <w:szCs w:val="24"/>
        </w:rPr>
        <w:t>Planuril</w:t>
      </w:r>
      <w:r w:rsidR="00906BEC">
        <w:rPr>
          <w:rFonts w:ascii="Trebuchet MS" w:hAnsi="Trebuchet MS"/>
          <w:sz w:val="24"/>
          <w:szCs w:val="24"/>
        </w:rPr>
        <w:t>e</w:t>
      </w:r>
      <w:r w:rsidR="00906BEC" w:rsidRPr="000C5C33">
        <w:rPr>
          <w:rFonts w:ascii="Trebuchet MS" w:hAnsi="Trebuchet MS"/>
          <w:sz w:val="24"/>
          <w:szCs w:val="24"/>
        </w:rPr>
        <w:t xml:space="preserve"> de evaluare aferente programelor</w:t>
      </w:r>
      <w:r w:rsidR="00BC5A11">
        <w:rPr>
          <w:rFonts w:ascii="Trebuchet MS" w:hAnsi="Trebuchet MS"/>
          <w:sz w:val="24"/>
          <w:szCs w:val="24"/>
        </w:rPr>
        <w:t xml:space="preserve"> naționale</w:t>
      </w:r>
      <w:r w:rsidR="00906BEC">
        <w:rPr>
          <w:rFonts w:ascii="Trebuchet MS" w:hAnsi="Trebuchet MS"/>
          <w:sz w:val="24"/>
          <w:szCs w:val="24"/>
        </w:rPr>
        <w:t>, implementate cu succes</w:t>
      </w:r>
    </w:p>
    <w:p w14:paraId="5A552EAB" w14:textId="3E9CB4B3"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Sprijin SMIS și asigurare echipamente TIC</w:t>
      </w:r>
    </w:p>
    <w:p w14:paraId="10EC343C" w14:textId="3BE05559" w:rsidR="00906BEC" w:rsidRPr="00642C7E"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proofErr w:type="spellStart"/>
      <w:r w:rsidR="00906BEC" w:rsidRPr="000C5C33">
        <w:rPr>
          <w:rFonts w:ascii="Trebuchet MS" w:hAnsi="Trebuchet MS"/>
          <w:sz w:val="24"/>
          <w:szCs w:val="24"/>
        </w:rPr>
        <w:t>Interfaţa</w:t>
      </w:r>
      <w:proofErr w:type="spellEnd"/>
      <w:r w:rsidR="00906BEC" w:rsidRPr="000C5C33">
        <w:rPr>
          <w:rFonts w:ascii="Trebuchet MS" w:hAnsi="Trebuchet MS"/>
          <w:sz w:val="24"/>
          <w:szCs w:val="24"/>
        </w:rPr>
        <w:t xml:space="preserve"> </w:t>
      </w:r>
      <w:r w:rsidR="00906BEC">
        <w:rPr>
          <w:rFonts w:ascii="Trebuchet MS" w:hAnsi="Trebuchet MS"/>
          <w:sz w:val="24"/>
          <w:szCs w:val="24"/>
        </w:rPr>
        <w:t xml:space="preserve">SMIS </w:t>
      </w:r>
      <w:r w:rsidR="00906BEC" w:rsidRPr="000C5C33">
        <w:rPr>
          <w:rFonts w:ascii="Trebuchet MS" w:hAnsi="Trebuchet MS"/>
          <w:sz w:val="24"/>
          <w:szCs w:val="24"/>
        </w:rPr>
        <w:t xml:space="preserve">mai prietenoasă pentru utilizatori, </w:t>
      </w:r>
      <w:r w:rsidR="00906BEC">
        <w:rPr>
          <w:rFonts w:ascii="Trebuchet MS" w:hAnsi="Trebuchet MS"/>
          <w:sz w:val="24"/>
          <w:szCs w:val="24"/>
        </w:rPr>
        <w:t>si interoperabila</w:t>
      </w:r>
    </w:p>
    <w:p w14:paraId="509C9AAB" w14:textId="2F036D2A"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sidRPr="000C5C33">
        <w:rPr>
          <w:rFonts w:ascii="Trebuchet MS" w:hAnsi="Trebuchet MS"/>
          <w:sz w:val="24"/>
          <w:szCs w:val="24"/>
        </w:rPr>
        <w:t>Capacitate întărită a utilizatorilor de a folosi sistemul informatic</w:t>
      </w:r>
    </w:p>
    <w:p w14:paraId="7C0236F6" w14:textId="050B8E39"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Pregătirea perioadei post-2027</w:t>
      </w:r>
    </w:p>
    <w:p w14:paraId="7C036490" w14:textId="5462A696"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proofErr w:type="spellStart"/>
      <w:r w:rsidR="00906BEC">
        <w:rPr>
          <w:rFonts w:ascii="Trebuchet MS" w:hAnsi="Trebuchet MS"/>
          <w:sz w:val="24"/>
          <w:szCs w:val="24"/>
        </w:rPr>
        <w:t>Pregatirea</w:t>
      </w:r>
      <w:proofErr w:type="spellEnd"/>
      <w:r w:rsidR="00906BEC">
        <w:rPr>
          <w:rFonts w:ascii="Trebuchet MS" w:hAnsi="Trebuchet MS"/>
          <w:sz w:val="24"/>
          <w:szCs w:val="24"/>
        </w:rPr>
        <w:t xml:space="preserve"> de </w:t>
      </w:r>
      <w:r w:rsidR="00906BEC" w:rsidRPr="00642C7E">
        <w:rPr>
          <w:rFonts w:ascii="Trebuchet MS" w:hAnsi="Trebuchet MS"/>
          <w:sz w:val="24"/>
          <w:szCs w:val="24"/>
        </w:rPr>
        <w:t>strategii/planuri/programe/acțiuni</w:t>
      </w:r>
      <w:r w:rsidR="00BC5A11">
        <w:rPr>
          <w:rFonts w:ascii="Trebuchet MS" w:hAnsi="Trebuchet MS"/>
          <w:sz w:val="24"/>
          <w:szCs w:val="24"/>
        </w:rPr>
        <w:t xml:space="preserve"> etc.</w:t>
      </w:r>
      <w:r w:rsidR="00906BEC" w:rsidRPr="00642C7E">
        <w:rPr>
          <w:rFonts w:ascii="Trebuchet MS" w:hAnsi="Trebuchet MS"/>
          <w:sz w:val="24"/>
          <w:szCs w:val="24"/>
        </w:rPr>
        <w:t xml:space="preserve"> </w:t>
      </w:r>
      <w:r w:rsidR="00BC5A11">
        <w:rPr>
          <w:rFonts w:ascii="Trebuchet MS" w:hAnsi="Trebuchet MS"/>
          <w:sz w:val="24"/>
          <w:szCs w:val="24"/>
        </w:rPr>
        <w:t>î</w:t>
      </w:r>
      <w:r w:rsidR="00906BEC">
        <w:rPr>
          <w:rFonts w:ascii="Trebuchet MS" w:hAnsi="Trebuchet MS"/>
          <w:sz w:val="24"/>
          <w:szCs w:val="24"/>
        </w:rPr>
        <w:t xml:space="preserve">n vederea </w:t>
      </w:r>
      <w:proofErr w:type="spellStart"/>
      <w:r w:rsidR="00906BEC">
        <w:rPr>
          <w:rFonts w:ascii="Trebuchet MS" w:hAnsi="Trebuchet MS"/>
          <w:sz w:val="24"/>
          <w:szCs w:val="24"/>
        </w:rPr>
        <w:t>lansarii</w:t>
      </w:r>
      <w:proofErr w:type="spellEnd"/>
      <w:r w:rsidR="00906BEC">
        <w:rPr>
          <w:rFonts w:ascii="Trebuchet MS" w:hAnsi="Trebuchet MS"/>
          <w:sz w:val="24"/>
          <w:szCs w:val="24"/>
        </w:rPr>
        <w:t xml:space="preserve"> c</w:t>
      </w:r>
      <w:r w:rsidR="00BC5A11">
        <w:rPr>
          <w:rFonts w:ascii="Trebuchet MS" w:hAnsi="Trebuchet MS"/>
          <w:sz w:val="24"/>
          <w:szCs w:val="24"/>
        </w:rPr>
        <w:t>â</w:t>
      </w:r>
      <w:r w:rsidR="00906BEC">
        <w:rPr>
          <w:rFonts w:ascii="Trebuchet MS" w:hAnsi="Trebuchet MS"/>
          <w:sz w:val="24"/>
          <w:szCs w:val="24"/>
        </w:rPr>
        <w:t xml:space="preserve">t mai rapide a </w:t>
      </w:r>
      <w:r w:rsidR="00BC5A11">
        <w:rPr>
          <w:rFonts w:ascii="Trebuchet MS" w:hAnsi="Trebuchet MS"/>
          <w:sz w:val="24"/>
          <w:szCs w:val="24"/>
        </w:rPr>
        <w:t>portofoliilor</w:t>
      </w:r>
      <w:r w:rsidR="00906BEC">
        <w:rPr>
          <w:rFonts w:ascii="Trebuchet MS" w:hAnsi="Trebuchet MS"/>
          <w:sz w:val="24"/>
          <w:szCs w:val="24"/>
        </w:rPr>
        <w:t xml:space="preserve"> de proiecte aferente perioadei post 2027 </w:t>
      </w:r>
    </w:p>
    <w:p w14:paraId="14486027" w14:textId="0F03FF9D"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Instruire</w:t>
      </w:r>
    </w:p>
    <w:p w14:paraId="379D6713" w14:textId="79921258"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sidRPr="005E48EE">
        <w:rPr>
          <w:rFonts w:ascii="Trebuchet MS" w:hAnsi="Trebuchet MS"/>
          <w:sz w:val="24"/>
          <w:szCs w:val="24"/>
        </w:rPr>
        <w:t>Cunoștințe și abilități ale personalului din autoritățile și instituțiile publice centrale îmbunătățite</w:t>
      </w:r>
      <w:r w:rsidR="00BC5A11">
        <w:rPr>
          <w:rFonts w:ascii="Trebuchet MS" w:hAnsi="Trebuchet MS"/>
          <w:sz w:val="24"/>
          <w:szCs w:val="24"/>
        </w:rPr>
        <w:t xml:space="preserve"> în vederea implementării cu succes a proiectelor cu finanțare europeană</w:t>
      </w:r>
    </w:p>
    <w:p w14:paraId="7B3AA717" w14:textId="7372B1EA"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 xml:space="preserve">Măsurile pentru consolidarea capacității administrative </w:t>
      </w:r>
    </w:p>
    <w:p w14:paraId="4D16D757" w14:textId="652628E3" w:rsidR="0006596B" w:rsidRDefault="00643438" w:rsidP="00C748DD">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proofErr w:type="spellStart"/>
      <w:r w:rsidR="00906BEC">
        <w:rPr>
          <w:rFonts w:ascii="Trebuchet MS" w:hAnsi="Trebuchet MS"/>
          <w:sz w:val="24"/>
          <w:szCs w:val="24"/>
        </w:rPr>
        <w:t>Roadmap-ul</w:t>
      </w:r>
      <w:proofErr w:type="spellEnd"/>
      <w:r w:rsidR="00906BEC">
        <w:rPr>
          <w:rFonts w:ascii="Trebuchet MS" w:hAnsi="Trebuchet MS"/>
          <w:sz w:val="24"/>
          <w:szCs w:val="24"/>
        </w:rPr>
        <w:t xml:space="preserve"> </w:t>
      </w:r>
      <w:proofErr w:type="spellStart"/>
      <w:r w:rsidR="00906BEC">
        <w:rPr>
          <w:rFonts w:ascii="Trebuchet MS" w:hAnsi="Trebuchet MS"/>
          <w:sz w:val="24"/>
          <w:szCs w:val="24"/>
        </w:rPr>
        <w:t>national</w:t>
      </w:r>
      <w:proofErr w:type="spellEnd"/>
      <w:r w:rsidR="00906BEC">
        <w:rPr>
          <w:rFonts w:ascii="Trebuchet MS" w:hAnsi="Trebuchet MS"/>
          <w:sz w:val="24"/>
          <w:szCs w:val="24"/>
        </w:rPr>
        <w:t>, implementat cu succes</w:t>
      </w:r>
    </w:p>
    <w:p w14:paraId="62D30EA4" w14:textId="3D4A7B47" w:rsidR="009471D7" w:rsidRPr="00686454" w:rsidRDefault="009471D7" w:rsidP="009471D7">
      <w:pPr>
        <w:spacing w:before="120" w:after="120" w:line="240" w:lineRule="auto"/>
        <w:jc w:val="both"/>
        <w:rPr>
          <w:rFonts w:ascii="Trebuchet MS" w:hAnsi="Trebuchet MS"/>
          <w:i/>
          <w:color w:val="4F81BD" w:themeColor="accent1"/>
        </w:rPr>
      </w:pPr>
      <w:bookmarkStart w:id="40" w:name="_Toc144822891"/>
      <w:r w:rsidRPr="00291F0E">
        <w:rPr>
          <w:rStyle w:val="Heading2Char"/>
        </w:rPr>
        <w:t>3.10 Operațiune de importanță strategică</w:t>
      </w:r>
      <w:bookmarkEnd w:id="40"/>
      <w:r w:rsidRPr="00686454">
        <w:rPr>
          <w:rFonts w:ascii="Trebuchet MS" w:hAnsi="Trebuchet MS"/>
          <w:i/>
          <w:color w:val="4F81BD" w:themeColor="accent1"/>
        </w:rPr>
        <w:t xml:space="preserve"> </w:t>
      </w:r>
      <w:r w:rsidRPr="00C55B40">
        <w:rPr>
          <w:rFonts w:ascii="Trebuchet MS" w:hAnsi="Trebuchet MS"/>
          <w:i/>
        </w:rPr>
        <w:t>N/A</w:t>
      </w:r>
    </w:p>
    <w:p w14:paraId="55E5A429" w14:textId="3DC803E7" w:rsidR="009471D7" w:rsidRPr="00686454" w:rsidRDefault="009471D7" w:rsidP="009471D7">
      <w:pPr>
        <w:spacing w:before="120" w:after="120" w:line="240" w:lineRule="auto"/>
        <w:jc w:val="both"/>
        <w:rPr>
          <w:rFonts w:ascii="Trebuchet MS" w:hAnsi="Trebuchet MS"/>
          <w:i/>
          <w:color w:val="4F81BD" w:themeColor="accent1"/>
        </w:rPr>
      </w:pPr>
      <w:bookmarkStart w:id="41" w:name="_Toc144822892"/>
      <w:r w:rsidRPr="00291F0E">
        <w:rPr>
          <w:rStyle w:val="Heading2Char"/>
        </w:rPr>
        <w:t>3.11 Investiții teritoriale integrate</w:t>
      </w:r>
      <w:bookmarkEnd w:id="41"/>
      <w:r w:rsidRPr="00686454">
        <w:rPr>
          <w:rFonts w:ascii="Trebuchet MS" w:hAnsi="Trebuchet MS"/>
          <w:i/>
          <w:color w:val="4F81BD" w:themeColor="accent1"/>
        </w:rPr>
        <w:t xml:space="preserve"> </w:t>
      </w:r>
      <w:r w:rsidRPr="00C55B40">
        <w:rPr>
          <w:rFonts w:ascii="Trebuchet MS" w:hAnsi="Trebuchet MS"/>
          <w:i/>
        </w:rPr>
        <w:t>N/A</w:t>
      </w:r>
    </w:p>
    <w:p w14:paraId="65D79907" w14:textId="6D681BC5" w:rsidR="009471D7" w:rsidRPr="00686454" w:rsidRDefault="009471D7" w:rsidP="009471D7">
      <w:pPr>
        <w:spacing w:before="120" w:after="120" w:line="240" w:lineRule="auto"/>
        <w:jc w:val="both"/>
        <w:rPr>
          <w:rFonts w:ascii="Trebuchet MS" w:hAnsi="Trebuchet MS"/>
          <w:i/>
          <w:color w:val="4F81BD" w:themeColor="accent1"/>
        </w:rPr>
      </w:pPr>
      <w:bookmarkStart w:id="42" w:name="_Toc144822893"/>
      <w:r w:rsidRPr="00291F0E">
        <w:rPr>
          <w:rStyle w:val="Heading2Char"/>
        </w:rPr>
        <w:t>3.12 Dezvoltare locală plasată sub responsabilitatea comunității</w:t>
      </w:r>
      <w:bookmarkEnd w:id="42"/>
      <w:r w:rsidRPr="00686454">
        <w:rPr>
          <w:rFonts w:ascii="Trebuchet MS" w:hAnsi="Trebuchet MS"/>
          <w:i/>
          <w:color w:val="4F81BD" w:themeColor="accent1"/>
        </w:rPr>
        <w:t xml:space="preserve"> </w:t>
      </w:r>
      <w:r w:rsidRPr="00C55B40">
        <w:rPr>
          <w:rFonts w:ascii="Trebuchet MS" w:hAnsi="Trebuchet MS"/>
          <w:i/>
        </w:rPr>
        <w:t>N/A</w:t>
      </w:r>
    </w:p>
    <w:p w14:paraId="1B167D1C" w14:textId="4DFE519F" w:rsidR="009471D7" w:rsidRPr="00686454" w:rsidRDefault="009471D7" w:rsidP="009471D7">
      <w:pPr>
        <w:spacing w:before="120" w:after="120" w:line="240" w:lineRule="auto"/>
        <w:jc w:val="both"/>
        <w:rPr>
          <w:rFonts w:ascii="Trebuchet MS" w:hAnsi="Trebuchet MS"/>
          <w:i/>
          <w:color w:val="4F81BD" w:themeColor="accent1"/>
        </w:rPr>
      </w:pPr>
      <w:bookmarkStart w:id="43" w:name="_Toc144822894"/>
      <w:r w:rsidRPr="00291F0E">
        <w:rPr>
          <w:rStyle w:val="Heading2Char"/>
        </w:rPr>
        <w:t>3.13 Reguli privind ajutorul de stat</w:t>
      </w:r>
      <w:bookmarkEnd w:id="43"/>
      <w:r w:rsidRPr="00686454">
        <w:rPr>
          <w:rFonts w:ascii="Trebuchet MS" w:hAnsi="Trebuchet MS"/>
          <w:i/>
          <w:color w:val="4F81BD" w:themeColor="accent1"/>
        </w:rPr>
        <w:t xml:space="preserve"> </w:t>
      </w:r>
      <w:r w:rsidRPr="00C55B40">
        <w:rPr>
          <w:rFonts w:ascii="Trebuchet MS" w:hAnsi="Trebuchet MS"/>
          <w:i/>
        </w:rPr>
        <w:t>N/A</w:t>
      </w:r>
    </w:p>
    <w:p w14:paraId="48CA4D4C" w14:textId="308E20BF" w:rsidR="009471D7" w:rsidRPr="00686454" w:rsidRDefault="009471D7" w:rsidP="009471D7">
      <w:pPr>
        <w:spacing w:before="120" w:after="120" w:line="240" w:lineRule="auto"/>
        <w:jc w:val="both"/>
        <w:rPr>
          <w:rFonts w:ascii="Trebuchet MS" w:hAnsi="Trebuchet MS"/>
          <w:i/>
          <w:color w:val="4F81BD" w:themeColor="accent1"/>
        </w:rPr>
      </w:pPr>
      <w:bookmarkStart w:id="44" w:name="_Toc144822895"/>
      <w:r w:rsidRPr="00291F0E">
        <w:rPr>
          <w:rStyle w:val="Heading2Char"/>
        </w:rPr>
        <w:t>3.14 Reguli privind instrumentele financiare</w:t>
      </w:r>
      <w:bookmarkEnd w:id="44"/>
      <w:r w:rsidRPr="00686454">
        <w:rPr>
          <w:rFonts w:ascii="Trebuchet MS" w:hAnsi="Trebuchet MS"/>
          <w:i/>
          <w:color w:val="4F81BD" w:themeColor="accent1"/>
        </w:rPr>
        <w:t xml:space="preserve"> </w:t>
      </w:r>
      <w:r w:rsidRPr="00C55B40">
        <w:rPr>
          <w:rFonts w:ascii="Trebuchet MS" w:hAnsi="Trebuchet MS"/>
          <w:i/>
        </w:rPr>
        <w:t>N/A</w:t>
      </w:r>
    </w:p>
    <w:p w14:paraId="14044A4F" w14:textId="578B0D03" w:rsidR="009471D7" w:rsidRPr="00686454" w:rsidRDefault="009471D7" w:rsidP="009471D7">
      <w:pPr>
        <w:spacing w:before="120" w:after="120" w:line="240" w:lineRule="auto"/>
        <w:jc w:val="both"/>
        <w:rPr>
          <w:rFonts w:ascii="Trebuchet MS" w:hAnsi="Trebuchet MS"/>
          <w:i/>
          <w:color w:val="4F81BD" w:themeColor="accent1"/>
        </w:rPr>
      </w:pPr>
      <w:bookmarkStart w:id="45" w:name="_Toc144822896"/>
      <w:r w:rsidRPr="00291F0E">
        <w:rPr>
          <w:rStyle w:val="Heading2Char"/>
        </w:rPr>
        <w:t>3.15 Acțiuni interregionale, transfrontaliere și transnaționale</w:t>
      </w:r>
      <w:bookmarkEnd w:id="45"/>
      <w:r w:rsidRPr="00686454">
        <w:rPr>
          <w:rFonts w:ascii="Trebuchet MS" w:hAnsi="Trebuchet MS"/>
          <w:i/>
          <w:color w:val="4F81BD" w:themeColor="accent1"/>
        </w:rPr>
        <w:t xml:space="preserve"> </w:t>
      </w:r>
      <w:r w:rsidRPr="00C55B40">
        <w:rPr>
          <w:rFonts w:ascii="Trebuchet MS" w:hAnsi="Trebuchet MS"/>
          <w:i/>
        </w:rPr>
        <w:t>N/A</w:t>
      </w:r>
    </w:p>
    <w:p w14:paraId="6185A747" w14:textId="0C7F0CD3" w:rsidR="00CF243B" w:rsidRPr="00291F0E" w:rsidRDefault="009471D7" w:rsidP="00291F0E">
      <w:pPr>
        <w:pStyle w:val="Heading2"/>
        <w:rPr>
          <w:i w:val="0"/>
          <w:iCs/>
        </w:rPr>
      </w:pPr>
      <w:bookmarkStart w:id="46" w:name="_Toc144822897"/>
      <w:r w:rsidRPr="00291F0E">
        <w:rPr>
          <w:i w:val="0"/>
          <w:iCs/>
        </w:rPr>
        <w:t xml:space="preserve">3.16 </w:t>
      </w:r>
      <w:r w:rsidRPr="00291F0E">
        <w:rPr>
          <w:rStyle w:val="Heading2Char"/>
          <w:i/>
          <w:iCs/>
        </w:rPr>
        <w:t>Principii orizontale</w:t>
      </w:r>
      <w:bookmarkEnd w:id="46"/>
    </w:p>
    <w:p w14:paraId="00435C57" w14:textId="0464D93C" w:rsidR="005E25C6"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îndeplinirea funcțiilor sale, Autoritatea de Management (AM) pentru </w:t>
      </w:r>
      <w:proofErr w:type="spellStart"/>
      <w:r w:rsidRPr="00AE6468">
        <w:rPr>
          <w:rFonts w:ascii="Trebuchet MS" w:hAnsi="Trebuchet MS"/>
          <w:iCs/>
          <w:sz w:val="24"/>
          <w:szCs w:val="24"/>
        </w:rPr>
        <w:t>P</w:t>
      </w:r>
      <w:r w:rsidR="00AD0A5C">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va avea în vedere respectarea Cartei drepturilor fundamentale a UE și a Convenției ONU privind drepturile persoanelor cu dizabilități și astfel să asigure armonizarea cerințelor acestor documente la nivelul </w:t>
      </w:r>
      <w:proofErr w:type="spellStart"/>
      <w:r w:rsidRPr="00AE6468">
        <w:rPr>
          <w:rFonts w:ascii="Trebuchet MS" w:hAnsi="Trebuchet MS"/>
          <w:iCs/>
          <w:sz w:val="24"/>
          <w:szCs w:val="24"/>
        </w:rPr>
        <w:t>P</w:t>
      </w:r>
      <w:r w:rsidR="00AD0A5C">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w:t>
      </w:r>
    </w:p>
    <w:p w14:paraId="5EF2171C" w14:textId="11E2327A" w:rsidR="005E25C6" w:rsidRDefault="005E25C6" w:rsidP="009471D7">
      <w:pPr>
        <w:spacing w:before="120" w:after="120" w:line="240" w:lineRule="auto"/>
        <w:jc w:val="both"/>
        <w:rPr>
          <w:rFonts w:ascii="Trebuchet MS" w:hAnsi="Trebuchet MS"/>
          <w:iCs/>
          <w:sz w:val="24"/>
          <w:szCs w:val="24"/>
        </w:rPr>
      </w:pPr>
      <w:r w:rsidRPr="005E25C6">
        <w:rPr>
          <w:rFonts w:ascii="Trebuchet MS" w:hAnsi="Trebuchet MS"/>
          <w:iCs/>
          <w:sz w:val="24"/>
          <w:szCs w:val="24"/>
        </w:rPr>
        <w:t xml:space="preserve">Ghidul de aplicare a Cartei drepturilor fundamentale a Uniunii Europene în implementarea fondurilor europene nerambursabile elaborat de MIPE poate fi consultat la următorul link: </w:t>
      </w:r>
      <w:hyperlink r:id="rId22" w:history="1">
        <w:r w:rsidR="00574BA7" w:rsidRPr="00CE44FF">
          <w:rPr>
            <w:rStyle w:val="Hyperlink"/>
            <w:rFonts w:ascii="Trebuchet MS" w:hAnsi="Trebuchet MS"/>
            <w:iCs/>
            <w:sz w:val="24"/>
            <w:szCs w:val="24"/>
          </w:rPr>
          <w:t>https://mfe.gov.ro/wp-content/uploads/2022/08/0289aed9bcb174a18d17d7badb94816f.pdf</w:t>
        </w:r>
      </w:hyperlink>
      <w:r>
        <w:rPr>
          <w:rFonts w:ascii="Trebuchet MS" w:hAnsi="Trebuchet MS"/>
          <w:iCs/>
          <w:sz w:val="24"/>
          <w:szCs w:val="24"/>
        </w:rPr>
        <w:t>.</w:t>
      </w:r>
      <w:r w:rsidR="00574BA7">
        <w:rPr>
          <w:rFonts w:ascii="Trebuchet MS" w:hAnsi="Trebuchet MS"/>
          <w:iCs/>
          <w:sz w:val="24"/>
          <w:szCs w:val="24"/>
        </w:rPr>
        <w:t xml:space="preserve"> </w:t>
      </w:r>
      <w:r w:rsidRPr="005E25C6">
        <w:rPr>
          <w:rFonts w:ascii="Trebuchet MS" w:hAnsi="Trebuchet MS"/>
          <w:iCs/>
          <w:sz w:val="24"/>
          <w:szCs w:val="24"/>
        </w:rPr>
        <w:t xml:space="preserve"> </w:t>
      </w:r>
    </w:p>
    <w:p w14:paraId="14CFF849" w14:textId="7089D41A" w:rsidR="00622F96" w:rsidRDefault="00622F96" w:rsidP="009471D7">
      <w:pPr>
        <w:spacing w:before="120" w:after="120" w:line="240" w:lineRule="auto"/>
        <w:jc w:val="both"/>
        <w:rPr>
          <w:rFonts w:ascii="Trebuchet MS" w:hAnsi="Trebuchet MS"/>
          <w:iCs/>
          <w:sz w:val="24"/>
          <w:szCs w:val="24"/>
        </w:rPr>
      </w:pPr>
      <w:r w:rsidRPr="00AD0A5C">
        <w:rPr>
          <w:rFonts w:ascii="Trebuchet MS" w:hAnsi="Trebuchet MS"/>
          <w:iCs/>
          <w:sz w:val="24"/>
          <w:szCs w:val="24"/>
        </w:rPr>
        <w:t xml:space="preserve">Ghidul privind reflectarea Convenției ONU privind drepturile persoanelor cu dizabilități în pregătirea și implementarea programelor și proiectelor cu finanțare nerambursabilă alocată României în perioada 2021-2027 este disponibil pe pagina internet a MIPE </w:t>
      </w:r>
      <w:r w:rsidRPr="00622F96">
        <w:rPr>
          <w:rFonts w:ascii="Trebuchet MS" w:hAnsi="Trebuchet MS"/>
          <w:iCs/>
          <w:sz w:val="24"/>
          <w:szCs w:val="24"/>
        </w:rPr>
        <w:t>https://mfe.gov.ro/minister/punctul-de-contact-pentru-implementarea-conventiei-privind-drepturile-persoanelor-cu-dizabilitati/.</w:t>
      </w:r>
    </w:p>
    <w:p w14:paraId="6C25ABD9" w14:textId="0CCE74A7" w:rsidR="009471D7" w:rsidRPr="00AE6468"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30382EDB" w14:textId="19A1D032" w:rsidR="00380CD0"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procesul de </w:t>
      </w:r>
      <w:r w:rsidR="00622F96">
        <w:rPr>
          <w:rFonts w:ascii="Trebuchet MS" w:hAnsi="Trebuchet MS"/>
          <w:iCs/>
          <w:sz w:val="24"/>
          <w:szCs w:val="24"/>
        </w:rPr>
        <w:t>verificare a conformității administrative și eligibilității</w:t>
      </w:r>
      <w:r w:rsidR="00622F96" w:rsidRPr="00AE6468">
        <w:rPr>
          <w:rFonts w:ascii="Trebuchet MS" w:hAnsi="Trebuchet MS"/>
          <w:iCs/>
          <w:sz w:val="24"/>
          <w:szCs w:val="24"/>
        </w:rPr>
        <w:t xml:space="preserve"> </w:t>
      </w:r>
      <w:r w:rsidRPr="00AE6468">
        <w:rPr>
          <w:rFonts w:ascii="Trebuchet MS" w:hAnsi="Trebuchet MS"/>
          <w:iCs/>
          <w:sz w:val="24"/>
          <w:szCs w:val="24"/>
        </w:rPr>
        <w:t>se</w:t>
      </w:r>
      <w:r w:rsidR="0000072A">
        <w:rPr>
          <w:rFonts w:ascii="Trebuchet MS" w:hAnsi="Trebuchet MS"/>
          <w:iCs/>
          <w:sz w:val="24"/>
          <w:szCs w:val="24"/>
        </w:rPr>
        <w:t xml:space="preserve"> va</w:t>
      </w:r>
      <w:r w:rsidRPr="00AE6468">
        <w:rPr>
          <w:rFonts w:ascii="Trebuchet MS" w:hAnsi="Trebuchet MS"/>
          <w:iCs/>
          <w:sz w:val="24"/>
          <w:szCs w:val="24"/>
        </w:rPr>
        <w:t xml:space="preserve"> </w:t>
      </w:r>
      <w:r w:rsidR="00622F96">
        <w:rPr>
          <w:rFonts w:ascii="Trebuchet MS" w:hAnsi="Trebuchet MS"/>
          <w:iCs/>
          <w:sz w:val="24"/>
          <w:szCs w:val="24"/>
        </w:rPr>
        <w:t>analiza</w:t>
      </w:r>
      <w:r w:rsidRPr="00AE6468">
        <w:rPr>
          <w:rFonts w:ascii="Trebuchet MS" w:hAnsi="Trebuchet MS"/>
          <w:iCs/>
          <w:sz w:val="24"/>
          <w:szCs w:val="24"/>
        </w:rPr>
        <w:t xml:space="preserve"> dacă sunt prevăzute măsuri minime pentru asigurarea egalității de șanse, (funcția Principii orizontale – Egalitate de șanse, secțiunile Egalitate de gen, Nediscriminare, Accesibilitate pentru persoane cu dizabilități din cererea de finanțare).</w:t>
      </w:r>
    </w:p>
    <w:p w14:paraId="176A2C64" w14:textId="08694A4E" w:rsidR="009471D7" w:rsidRPr="00291F0E" w:rsidRDefault="009471D7" w:rsidP="00291F0E">
      <w:pPr>
        <w:pStyle w:val="Heading2"/>
        <w:jc w:val="both"/>
        <w:rPr>
          <w:i w:val="0"/>
          <w:iCs/>
          <w:szCs w:val="24"/>
        </w:rPr>
      </w:pPr>
      <w:bookmarkStart w:id="47" w:name="_Toc144822898"/>
      <w:r w:rsidRPr="00291F0E">
        <w:rPr>
          <w:i w:val="0"/>
          <w:iCs/>
          <w:szCs w:val="24"/>
        </w:rPr>
        <w:lastRenderedPageBreak/>
        <w:t>3.17</w:t>
      </w:r>
      <w:r w:rsidR="0068718A">
        <w:rPr>
          <w:i w:val="0"/>
          <w:iCs/>
          <w:szCs w:val="24"/>
        </w:rPr>
        <w:t xml:space="preserve"> </w:t>
      </w:r>
      <w:r w:rsidRPr="00291F0E">
        <w:rPr>
          <w:rStyle w:val="Heading2Char"/>
          <w:i/>
          <w:iCs/>
        </w:rPr>
        <w:t>Aspecte de mediu (inclusiv aplicarea Directivei 2011/92/UE a Parlamentului European și a Consiliului). Aplicarea principiului DNSH. Imunizarea la schimbările climatice</w:t>
      </w:r>
      <w:bookmarkEnd w:id="47"/>
    </w:p>
    <w:p w14:paraId="164E53C9" w14:textId="2C738326" w:rsidR="000330AE" w:rsidRDefault="000330AE" w:rsidP="009471D7">
      <w:pPr>
        <w:spacing w:before="120" w:after="120" w:line="240" w:lineRule="auto"/>
        <w:jc w:val="both"/>
        <w:rPr>
          <w:rFonts w:ascii="Trebuchet MS" w:hAnsi="Trebuchet MS"/>
          <w:iCs/>
          <w:sz w:val="24"/>
          <w:szCs w:val="24"/>
        </w:rPr>
      </w:pPr>
      <w:r w:rsidRPr="000330AE">
        <w:rPr>
          <w:rFonts w:ascii="Trebuchet MS" w:hAnsi="Trebuchet MS"/>
          <w:iCs/>
          <w:sz w:val="24"/>
          <w:szCs w:val="24"/>
        </w:rPr>
        <w:t xml:space="preserve">Pentru a răspunde obiectivului de politică 2 (O </w:t>
      </w:r>
      <w:proofErr w:type="spellStart"/>
      <w:r w:rsidRPr="000330AE">
        <w:rPr>
          <w:rFonts w:ascii="Trebuchet MS" w:hAnsi="Trebuchet MS"/>
          <w:iCs/>
          <w:sz w:val="24"/>
          <w:szCs w:val="24"/>
        </w:rPr>
        <w:t>Europă</w:t>
      </w:r>
      <w:proofErr w:type="spellEnd"/>
      <w:r w:rsidRPr="000330AE">
        <w:rPr>
          <w:rFonts w:ascii="Trebuchet MS" w:hAnsi="Trebuchet MS"/>
          <w:iCs/>
          <w:sz w:val="24"/>
          <w:szCs w:val="24"/>
        </w:rPr>
        <w:t xml:space="preserve"> mai verde, </w:t>
      </w:r>
      <w:proofErr w:type="spellStart"/>
      <w:r w:rsidRPr="000330AE">
        <w:rPr>
          <w:rFonts w:ascii="Trebuchet MS" w:hAnsi="Trebuchet MS"/>
          <w:iCs/>
          <w:sz w:val="24"/>
          <w:szCs w:val="24"/>
        </w:rPr>
        <w:t>rezilientă</w:t>
      </w:r>
      <w:proofErr w:type="spellEnd"/>
      <w:r w:rsidRPr="000330AE">
        <w:rPr>
          <w:rFonts w:ascii="Trebuchet MS" w:hAnsi="Trebuchet MS"/>
          <w:iCs/>
          <w:sz w:val="24"/>
          <w:szCs w:val="24"/>
        </w:rPr>
        <w:t xml:space="preserve">, cu emisii reduse de dioxid de carbon), în vederea atingerii unei economii neutre din punct de vedere climatic cel târziu până în 2050, </w:t>
      </w:r>
      <w:proofErr w:type="spellStart"/>
      <w:r w:rsidRPr="000330AE">
        <w:rPr>
          <w:rFonts w:ascii="Trebuchet MS" w:hAnsi="Trebuchet MS"/>
          <w:iCs/>
          <w:sz w:val="24"/>
          <w:szCs w:val="24"/>
        </w:rPr>
        <w:t>P</w:t>
      </w:r>
      <w:r>
        <w:rPr>
          <w:rFonts w:ascii="Trebuchet MS" w:hAnsi="Trebuchet MS"/>
          <w:iCs/>
          <w:sz w:val="24"/>
          <w:szCs w:val="24"/>
        </w:rPr>
        <w:t>o</w:t>
      </w:r>
      <w:r w:rsidRPr="000330AE">
        <w:rPr>
          <w:rFonts w:ascii="Trebuchet MS" w:hAnsi="Trebuchet MS"/>
          <w:iCs/>
          <w:sz w:val="24"/>
          <w:szCs w:val="24"/>
        </w:rPr>
        <w:t>AT</w:t>
      </w:r>
      <w:proofErr w:type="spellEnd"/>
      <w:r w:rsidRPr="000330AE">
        <w:rPr>
          <w:rFonts w:ascii="Trebuchet MS" w:hAnsi="Trebuchet MS"/>
          <w:iCs/>
          <w:sz w:val="24"/>
          <w:szCs w:val="24"/>
        </w:rPr>
        <w:t xml:space="preserve"> are în vedere susținerea intervențiilor pentru creșterea conștientizării și a capacității administrative a structurilor implicate în gestionarea programelor asistate, în vederea abordării aspectelor legate de schimbările climatice în ciclul de viață al proiectelor finanțate. </w:t>
      </w:r>
    </w:p>
    <w:p w14:paraId="6EC30EC8" w14:textId="27F69884" w:rsidR="00631E69" w:rsidRDefault="000330AE" w:rsidP="003F75FC">
      <w:pPr>
        <w:spacing w:before="120" w:after="120" w:line="240" w:lineRule="auto"/>
        <w:jc w:val="both"/>
        <w:rPr>
          <w:rFonts w:ascii="Trebuchet MS" w:hAnsi="Trebuchet MS"/>
          <w:iCs/>
          <w:sz w:val="24"/>
          <w:szCs w:val="24"/>
        </w:rPr>
      </w:pPr>
      <w:r w:rsidRPr="000330AE">
        <w:rPr>
          <w:rFonts w:ascii="Trebuchet MS" w:hAnsi="Trebuchet MS"/>
          <w:iCs/>
          <w:sz w:val="24"/>
          <w:szCs w:val="24"/>
        </w:rPr>
        <w:t xml:space="preserve">Astfel, în cadrul Priorității 2 sprijinul furnizat va asigura integrarea cerințelor de mediu la nivelul proiectelor selectate, inclusiv respectarea principiului „eficienței energetice în primul rând”, DNSH, ”climate </w:t>
      </w:r>
      <w:proofErr w:type="spellStart"/>
      <w:r w:rsidRPr="000330AE">
        <w:rPr>
          <w:rFonts w:ascii="Trebuchet MS" w:hAnsi="Trebuchet MS"/>
          <w:iCs/>
          <w:sz w:val="24"/>
          <w:szCs w:val="24"/>
        </w:rPr>
        <w:t>proofing</w:t>
      </w:r>
      <w:proofErr w:type="spellEnd"/>
      <w:r w:rsidRPr="000330AE">
        <w:rPr>
          <w:rFonts w:ascii="Trebuchet MS" w:hAnsi="Trebuchet MS"/>
          <w:iCs/>
          <w:sz w:val="24"/>
          <w:szCs w:val="24"/>
        </w:rPr>
        <w:t>”</w:t>
      </w:r>
      <w:r w:rsidR="00CE3275">
        <w:rPr>
          <w:rFonts w:ascii="Trebuchet MS" w:hAnsi="Trebuchet MS"/>
          <w:iCs/>
          <w:sz w:val="24"/>
          <w:szCs w:val="24"/>
        </w:rPr>
        <w:t>, dacă este cazul,</w:t>
      </w:r>
      <w:r w:rsidRPr="000330AE">
        <w:rPr>
          <w:rFonts w:ascii="Trebuchet MS" w:hAnsi="Trebuchet MS"/>
          <w:iCs/>
          <w:sz w:val="24"/>
          <w:szCs w:val="24"/>
        </w:rPr>
        <w:t xml:space="preserve"> în domeniile relevante (ex. acțiunile legate de informare și comunicare, evaluare, instruire vor avea în vedere includerea de inițiative specifice care să se concentreze pe contribuția programelor și proiectelor la provocările legate de climă).</w:t>
      </w:r>
    </w:p>
    <w:p w14:paraId="3FF454EC" w14:textId="7EC61DDC" w:rsidR="006B2A0C" w:rsidRPr="00291F0E" w:rsidRDefault="001055AF" w:rsidP="00291F0E">
      <w:pPr>
        <w:pStyle w:val="Heading2"/>
        <w:rPr>
          <w:i w:val="0"/>
          <w:iCs/>
          <w:szCs w:val="24"/>
        </w:rPr>
      </w:pPr>
      <w:bookmarkStart w:id="48" w:name="_Toc144822899"/>
      <w:r w:rsidRPr="00291F0E">
        <w:rPr>
          <w:i w:val="0"/>
          <w:iCs/>
          <w:szCs w:val="24"/>
        </w:rPr>
        <w:t>3.1</w:t>
      </w:r>
      <w:r w:rsidR="009471D7" w:rsidRPr="00291F0E">
        <w:rPr>
          <w:i w:val="0"/>
          <w:iCs/>
          <w:szCs w:val="24"/>
        </w:rPr>
        <w:t>8</w:t>
      </w:r>
      <w:r w:rsidR="00291F0E">
        <w:rPr>
          <w:i w:val="0"/>
          <w:iCs/>
          <w:szCs w:val="24"/>
        </w:rPr>
        <w:t xml:space="preserve"> </w:t>
      </w:r>
      <w:r w:rsidRPr="00291F0E">
        <w:rPr>
          <w:rStyle w:val="Heading2Char"/>
          <w:i/>
          <w:iCs/>
        </w:rPr>
        <w:t>Caracterul durabil al proiectului</w:t>
      </w:r>
      <w:bookmarkEnd w:id="48"/>
    </w:p>
    <w:p w14:paraId="3EAAB24E" w14:textId="77777777" w:rsidR="000F232B" w:rsidRDefault="000F232B" w:rsidP="003F75FC">
      <w:pPr>
        <w:spacing w:before="120" w:after="120" w:line="240" w:lineRule="auto"/>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se obligă să nu înstrăineze obiectele/bunurile, fie ele mobile sau imobile  până la finalul perioadei de durabilitate</w:t>
      </w:r>
      <w:r>
        <w:rPr>
          <w:rFonts w:ascii="Trebuchet MS" w:eastAsia="Times New Roman" w:hAnsi="Trebuchet MS" w:cs="Times New Roman"/>
          <w:sz w:val="24"/>
          <w:szCs w:val="24"/>
        </w:rPr>
        <w:t xml:space="preserve"> a proiectului, conform prevederilor contractuale.</w:t>
      </w:r>
    </w:p>
    <w:p w14:paraId="1725D7BB" w14:textId="76F32A36" w:rsidR="000F232B" w:rsidRDefault="000F232B" w:rsidP="003F75FC">
      <w:pPr>
        <w:spacing w:before="120" w:after="120" w:line="240" w:lineRule="auto"/>
        <w:jc w:val="both"/>
        <w:rPr>
          <w:rFonts w:ascii="Trebuchet MS" w:eastAsia="Times New Roman" w:hAnsi="Trebuchet MS" w:cs="Times New Roman"/>
          <w:sz w:val="24"/>
          <w:szCs w:val="24"/>
        </w:rPr>
      </w:pPr>
      <w:r w:rsidRPr="000F232B">
        <w:rPr>
          <w:rFonts w:ascii="Trebuchet MS" w:eastAsia="Times New Roman" w:hAnsi="Trebuchet MS" w:cs="Times New Roman"/>
          <w:sz w:val="24"/>
          <w:szCs w:val="24"/>
        </w:rPr>
        <w:t xml:space="preserve">Beneficiarul va transmite anual, până la data de 31 ianuarie, Rapoarte de Durabilitate/sustenabilitate, începând cu anul următor celui în care se realizează finalizarea financiară a proiectului, dată care este marcată de efectuarea plății finale de AM POAT. Aceste rapoarte se transmit doar în cazul în care mijloacele fixe/programele informatice,  sunt încă în perioada de 3/5 pentru care trebuie asigurată durabilitatea/sustenabilitatea investițiilor (3 ani de la achiziționare/dezvoltarea elementelor de infrastructură care nu sunt destinate accesării sistemului </w:t>
      </w:r>
      <w:bookmarkStart w:id="49" w:name="_Hlk147489270"/>
      <w:r w:rsidR="002B09D3" w:rsidRPr="000F232B">
        <w:rPr>
          <w:rFonts w:ascii="Trebuchet MS" w:eastAsia="Times New Roman" w:hAnsi="Trebuchet MS" w:cs="Times New Roman"/>
          <w:sz w:val="24"/>
          <w:szCs w:val="24"/>
        </w:rPr>
        <w:t>MySMIS20</w:t>
      </w:r>
      <w:r w:rsidR="0000072A">
        <w:rPr>
          <w:rFonts w:ascii="Trebuchet MS" w:eastAsia="Times New Roman" w:hAnsi="Trebuchet MS" w:cs="Times New Roman"/>
          <w:sz w:val="24"/>
          <w:szCs w:val="24"/>
        </w:rPr>
        <w:t>2</w:t>
      </w:r>
      <w:r w:rsidR="002B09D3">
        <w:rPr>
          <w:rFonts w:ascii="Trebuchet MS" w:eastAsia="Times New Roman" w:hAnsi="Trebuchet MS" w:cs="Times New Roman"/>
          <w:sz w:val="24"/>
          <w:szCs w:val="24"/>
        </w:rPr>
        <w:t>1/</w:t>
      </w:r>
      <w:r w:rsidRPr="000F232B">
        <w:rPr>
          <w:rFonts w:ascii="Trebuchet MS" w:eastAsia="Times New Roman" w:hAnsi="Trebuchet MS" w:cs="Times New Roman"/>
          <w:sz w:val="24"/>
          <w:szCs w:val="24"/>
        </w:rPr>
        <w:t>SMIS20</w:t>
      </w:r>
      <w:r w:rsidR="0000072A">
        <w:rPr>
          <w:rFonts w:ascii="Trebuchet MS" w:eastAsia="Times New Roman" w:hAnsi="Trebuchet MS" w:cs="Times New Roman"/>
          <w:sz w:val="24"/>
          <w:szCs w:val="24"/>
        </w:rPr>
        <w:t>2</w:t>
      </w:r>
      <w:r w:rsidR="00FF5A5D">
        <w:rPr>
          <w:rFonts w:ascii="Trebuchet MS" w:eastAsia="Times New Roman" w:hAnsi="Trebuchet MS" w:cs="Times New Roman"/>
          <w:sz w:val="24"/>
          <w:szCs w:val="24"/>
        </w:rPr>
        <w:t>1</w:t>
      </w:r>
      <w:r w:rsidRPr="000F232B">
        <w:rPr>
          <w:rFonts w:ascii="Trebuchet MS" w:eastAsia="Times New Roman" w:hAnsi="Trebuchet MS" w:cs="Times New Roman"/>
          <w:sz w:val="24"/>
          <w:szCs w:val="24"/>
        </w:rPr>
        <w:t>+</w:t>
      </w:r>
      <w:bookmarkEnd w:id="49"/>
      <w:r w:rsidRPr="000F232B">
        <w:rPr>
          <w:rFonts w:ascii="Trebuchet MS" w:eastAsia="Times New Roman" w:hAnsi="Trebuchet MS" w:cs="Times New Roman"/>
          <w:sz w:val="24"/>
          <w:szCs w:val="24"/>
        </w:rPr>
        <w:t xml:space="preserve">, respectiv 5 ani de la achiziționare/dezvoltarea elementelor de infrastructură care sunt destinate accesării sistemului </w:t>
      </w:r>
      <w:r w:rsidR="002B09D3" w:rsidRPr="002B09D3">
        <w:rPr>
          <w:rFonts w:ascii="Trebuchet MS" w:eastAsia="Times New Roman" w:hAnsi="Trebuchet MS" w:cs="Times New Roman"/>
          <w:sz w:val="24"/>
          <w:szCs w:val="24"/>
        </w:rPr>
        <w:t>MySMIS20</w:t>
      </w:r>
      <w:r w:rsidR="0000072A">
        <w:rPr>
          <w:rFonts w:ascii="Trebuchet MS" w:eastAsia="Times New Roman" w:hAnsi="Trebuchet MS" w:cs="Times New Roman"/>
          <w:sz w:val="24"/>
          <w:szCs w:val="24"/>
        </w:rPr>
        <w:t>2</w:t>
      </w:r>
      <w:r w:rsidR="002B09D3" w:rsidRPr="002B09D3">
        <w:rPr>
          <w:rFonts w:ascii="Trebuchet MS" w:eastAsia="Times New Roman" w:hAnsi="Trebuchet MS" w:cs="Times New Roman"/>
          <w:sz w:val="24"/>
          <w:szCs w:val="24"/>
        </w:rPr>
        <w:t>1/SMIS 20</w:t>
      </w:r>
      <w:r w:rsidR="0000072A">
        <w:rPr>
          <w:rFonts w:ascii="Trebuchet MS" w:eastAsia="Times New Roman" w:hAnsi="Trebuchet MS" w:cs="Times New Roman"/>
          <w:sz w:val="24"/>
          <w:szCs w:val="24"/>
        </w:rPr>
        <w:t>2</w:t>
      </w:r>
      <w:r w:rsidR="002B09D3" w:rsidRPr="002B09D3">
        <w:rPr>
          <w:rFonts w:ascii="Trebuchet MS" w:eastAsia="Times New Roman" w:hAnsi="Trebuchet MS" w:cs="Times New Roman"/>
          <w:sz w:val="24"/>
          <w:szCs w:val="24"/>
        </w:rPr>
        <w:t>1+</w:t>
      </w:r>
      <w:r w:rsidRPr="000F232B">
        <w:rPr>
          <w:rFonts w:ascii="Trebuchet MS" w:eastAsia="Times New Roman" w:hAnsi="Trebuchet MS" w:cs="Times New Roman"/>
          <w:sz w:val="24"/>
          <w:szCs w:val="24"/>
        </w:rPr>
        <w:t xml:space="preserve">). </w:t>
      </w:r>
      <w:r>
        <w:rPr>
          <w:rFonts w:ascii="Trebuchet MS" w:eastAsia="Times New Roman" w:hAnsi="Trebuchet MS" w:cs="Times New Roman"/>
          <w:sz w:val="24"/>
          <w:szCs w:val="24"/>
        </w:rPr>
        <w:t xml:space="preserve"> </w:t>
      </w:r>
    </w:p>
    <w:p w14:paraId="43DF82EC" w14:textId="53E4E23F" w:rsidR="009E3143" w:rsidRPr="009E3143" w:rsidRDefault="009E3143" w:rsidP="009E3143">
      <w:pPr>
        <w:spacing w:before="120" w:after="120" w:line="240" w:lineRule="auto"/>
        <w:jc w:val="both"/>
        <w:rPr>
          <w:rFonts w:ascii="Trebuchet MS" w:hAnsi="Trebuchet MS"/>
          <w:i/>
          <w:sz w:val="24"/>
          <w:szCs w:val="24"/>
        </w:rPr>
      </w:pPr>
      <w:r w:rsidRPr="009E3143">
        <w:rPr>
          <w:rFonts w:ascii="Trebuchet MS" w:hAnsi="Trebuchet MS"/>
          <w:i/>
          <w:sz w:val="24"/>
          <w:szCs w:val="24"/>
        </w:rPr>
        <w:t>Rapoartele de durabilitate/sustenabilitate vor conține următoarele tipuri de date și informații:</w:t>
      </w:r>
    </w:p>
    <w:p w14:paraId="70AE7C23" w14:textId="77777777" w:rsidR="009E3143" w:rsidRPr="009E3143" w:rsidRDefault="009E3143" w:rsidP="009E3143">
      <w:pPr>
        <w:spacing w:before="120" w:after="120" w:line="240" w:lineRule="auto"/>
        <w:jc w:val="both"/>
        <w:rPr>
          <w:rFonts w:ascii="Trebuchet MS" w:hAnsi="Trebuchet MS"/>
          <w:i/>
          <w:sz w:val="24"/>
          <w:szCs w:val="24"/>
        </w:rPr>
      </w:pPr>
      <w:r w:rsidRPr="009E3143">
        <w:rPr>
          <w:rFonts w:ascii="Trebuchet MS" w:hAnsi="Trebuchet MS"/>
          <w:i/>
          <w:sz w:val="24"/>
          <w:szCs w:val="24"/>
        </w:rPr>
        <w:t>a)</w:t>
      </w:r>
      <w:r w:rsidRPr="009E3143">
        <w:rPr>
          <w:rFonts w:ascii="Trebuchet MS" w:hAnsi="Trebuchet MS"/>
          <w:i/>
          <w:sz w:val="24"/>
          <w:szCs w:val="24"/>
        </w:rPr>
        <w:tab/>
        <w:t xml:space="preserve">Menținerea </w:t>
      </w:r>
      <w:proofErr w:type="spellStart"/>
      <w:r w:rsidRPr="009E3143">
        <w:rPr>
          <w:rFonts w:ascii="Trebuchet MS" w:hAnsi="Trebuchet MS"/>
          <w:i/>
          <w:sz w:val="24"/>
          <w:szCs w:val="24"/>
        </w:rPr>
        <w:t>destinaţiei</w:t>
      </w:r>
      <w:proofErr w:type="spellEnd"/>
      <w:r w:rsidRPr="009E3143">
        <w:rPr>
          <w:rFonts w:ascii="Trebuchet MS" w:hAnsi="Trebuchet MS"/>
          <w:i/>
          <w:sz w:val="24"/>
          <w:szCs w:val="24"/>
        </w:rPr>
        <w:t xml:space="preserve"> </w:t>
      </w:r>
      <w:proofErr w:type="spellStart"/>
      <w:r w:rsidRPr="009E3143">
        <w:rPr>
          <w:rFonts w:ascii="Trebuchet MS" w:hAnsi="Trebuchet MS"/>
          <w:i/>
          <w:sz w:val="24"/>
          <w:szCs w:val="24"/>
        </w:rPr>
        <w:t>şi</w:t>
      </w:r>
      <w:proofErr w:type="spellEnd"/>
      <w:r w:rsidRPr="009E3143">
        <w:rPr>
          <w:rFonts w:ascii="Trebuchet MS" w:hAnsi="Trebuchet MS"/>
          <w:i/>
          <w:sz w:val="24"/>
          <w:szCs w:val="24"/>
        </w:rPr>
        <w:t xml:space="preserve"> asigurarea utilizării bunurilor </w:t>
      </w:r>
      <w:proofErr w:type="spellStart"/>
      <w:r w:rsidRPr="009E3143">
        <w:rPr>
          <w:rFonts w:ascii="Trebuchet MS" w:hAnsi="Trebuchet MS"/>
          <w:i/>
          <w:sz w:val="24"/>
          <w:szCs w:val="24"/>
        </w:rPr>
        <w:t>achiziţionate</w:t>
      </w:r>
      <w:proofErr w:type="spellEnd"/>
      <w:r w:rsidRPr="009E3143">
        <w:rPr>
          <w:rFonts w:ascii="Trebuchet MS" w:hAnsi="Trebuchet MS"/>
          <w:i/>
          <w:sz w:val="24"/>
          <w:szCs w:val="24"/>
        </w:rPr>
        <w:t xml:space="preserve">/ dezvoltate prin proiect </w:t>
      </w:r>
    </w:p>
    <w:p w14:paraId="6C1833A5" w14:textId="70DD33D6" w:rsidR="009E3143" w:rsidRPr="000D2EE3" w:rsidRDefault="009E3143" w:rsidP="009E3143">
      <w:pPr>
        <w:spacing w:before="120" w:after="120" w:line="240" w:lineRule="auto"/>
        <w:jc w:val="both"/>
        <w:rPr>
          <w:rFonts w:ascii="Trebuchet MS" w:hAnsi="Trebuchet MS"/>
          <w:i/>
          <w:sz w:val="24"/>
          <w:szCs w:val="24"/>
        </w:rPr>
      </w:pPr>
      <w:r w:rsidRPr="009E3143">
        <w:rPr>
          <w:rFonts w:ascii="Trebuchet MS" w:hAnsi="Trebuchet MS"/>
          <w:i/>
          <w:sz w:val="24"/>
          <w:szCs w:val="24"/>
        </w:rPr>
        <w:t>b)</w:t>
      </w:r>
      <w:r w:rsidRPr="009E3143">
        <w:rPr>
          <w:rFonts w:ascii="Trebuchet MS" w:hAnsi="Trebuchet MS"/>
          <w:i/>
          <w:sz w:val="24"/>
          <w:szCs w:val="24"/>
        </w:rPr>
        <w:tab/>
        <w:t xml:space="preserve">Păstrarea naturii </w:t>
      </w:r>
      <w:proofErr w:type="spellStart"/>
      <w:r w:rsidRPr="009E3143">
        <w:rPr>
          <w:rFonts w:ascii="Trebuchet MS" w:hAnsi="Trebuchet MS"/>
          <w:i/>
          <w:sz w:val="24"/>
          <w:szCs w:val="24"/>
        </w:rPr>
        <w:t>proprietăţii</w:t>
      </w:r>
      <w:proofErr w:type="spellEnd"/>
      <w:r w:rsidRPr="009E3143">
        <w:rPr>
          <w:rFonts w:ascii="Trebuchet MS" w:hAnsi="Trebuchet MS"/>
          <w:i/>
          <w:sz w:val="24"/>
          <w:szCs w:val="24"/>
        </w:rPr>
        <w:t xml:space="preserve"> bunurilor achiziționate/dezvoltate prin proiect</w:t>
      </w:r>
    </w:p>
    <w:p w14:paraId="1BECDA41" w14:textId="2C7C4BBD" w:rsidR="009471D7" w:rsidRPr="00686454" w:rsidRDefault="009471D7" w:rsidP="00291F0E">
      <w:pPr>
        <w:pStyle w:val="Heading2"/>
        <w:jc w:val="both"/>
        <w:rPr>
          <w:szCs w:val="24"/>
        </w:rPr>
      </w:pPr>
      <w:bookmarkStart w:id="50" w:name="_Toc144822900"/>
      <w:bookmarkStart w:id="51" w:name="_Hlk134791052"/>
      <w:r w:rsidRPr="00686454">
        <w:rPr>
          <w:szCs w:val="24"/>
        </w:rPr>
        <w:t>3.19</w:t>
      </w:r>
      <w:r w:rsidR="00291F0E">
        <w:rPr>
          <w:szCs w:val="24"/>
        </w:rPr>
        <w:t xml:space="preserve"> </w:t>
      </w:r>
      <w:r w:rsidRPr="00291F0E">
        <w:rPr>
          <w:rStyle w:val="Heading2Char"/>
          <w:i/>
          <w:iCs/>
        </w:rPr>
        <w:t>Acțiuni menite să garanteze egalitatea de șanse, de gen, incluziunea și nediscriminarea</w:t>
      </w:r>
      <w:bookmarkEnd w:id="50"/>
    </w:p>
    <w:bookmarkEnd w:id="51"/>
    <w:p w14:paraId="687DB96A" w14:textId="23DB1639"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Integrarea obiectivului egalității de șanse și de tratament</w:t>
      </w:r>
      <w:r w:rsidR="00622F96" w:rsidRPr="00622F96">
        <w:t xml:space="preserve"> </w:t>
      </w:r>
      <w:r w:rsidR="00622F96" w:rsidRPr="00622F96">
        <w:rPr>
          <w:rFonts w:ascii="Trebuchet MS" w:hAnsi="Trebuchet MS"/>
          <w:iCs/>
          <w:sz w:val="24"/>
          <w:szCs w:val="24"/>
        </w:rPr>
        <w:t>și a accesibilității</w:t>
      </w:r>
      <w:r w:rsidRPr="009471D7">
        <w:rPr>
          <w:rFonts w:ascii="Trebuchet MS" w:hAnsi="Trebuchet MS"/>
          <w:iCs/>
          <w:sz w:val="24"/>
          <w:szCs w:val="24"/>
        </w:rPr>
        <w:t xml:space="preserve"> în cadrul proiectelor finanțate din </w:t>
      </w:r>
      <w:r w:rsidR="00204B93">
        <w:rPr>
          <w:rFonts w:ascii="Trebuchet MS" w:hAnsi="Trebuchet MS"/>
          <w:iCs/>
          <w:sz w:val="24"/>
          <w:szCs w:val="24"/>
        </w:rPr>
        <w:t>f</w:t>
      </w:r>
      <w:r w:rsidRPr="009471D7">
        <w:rPr>
          <w:rFonts w:ascii="Trebuchet MS" w:hAnsi="Trebuchet MS"/>
          <w:iCs/>
          <w:sz w:val="24"/>
          <w:szCs w:val="24"/>
        </w:rPr>
        <w:t xml:space="preserve">onduri </w:t>
      </w:r>
      <w:r w:rsidR="00400FD6" w:rsidRPr="00686454">
        <w:rPr>
          <w:rFonts w:ascii="Trebuchet MS" w:hAnsi="Trebuchet MS"/>
          <w:iCs/>
          <w:sz w:val="24"/>
          <w:szCs w:val="24"/>
        </w:rPr>
        <w:t>europene</w:t>
      </w:r>
      <w:r w:rsidR="00400FD6">
        <w:rPr>
          <w:rFonts w:ascii="Trebuchet MS" w:hAnsi="Trebuchet MS"/>
          <w:iCs/>
          <w:sz w:val="24"/>
          <w:szCs w:val="24"/>
        </w:rPr>
        <w:t xml:space="preserve"> </w:t>
      </w:r>
      <w:r w:rsidRPr="009471D7">
        <w:rPr>
          <w:rFonts w:ascii="Trebuchet MS" w:hAnsi="Trebuchet MS"/>
          <w:iCs/>
          <w:sz w:val="24"/>
          <w:szCs w:val="24"/>
        </w:rPr>
        <w:t>exprimă angajamentul de a pune în practică prevederile legale și orientările cuprinse în strategiile în domeniu, ținând cont de impactul pozitiv pe care implementarea acestor proiecte îl po</w:t>
      </w:r>
      <w:r w:rsidR="00622F96">
        <w:rPr>
          <w:rFonts w:ascii="Trebuchet MS" w:hAnsi="Trebuchet MS"/>
          <w:iCs/>
          <w:sz w:val="24"/>
          <w:szCs w:val="24"/>
        </w:rPr>
        <w:t>a</w:t>
      </w:r>
      <w:r w:rsidRPr="009471D7">
        <w:rPr>
          <w:rFonts w:ascii="Trebuchet MS" w:hAnsi="Trebuchet MS"/>
          <w:iCs/>
          <w:sz w:val="24"/>
          <w:szCs w:val="24"/>
        </w:rPr>
        <w:t>t</w:t>
      </w:r>
      <w:r w:rsidR="00622F96">
        <w:rPr>
          <w:rFonts w:ascii="Trebuchet MS" w:hAnsi="Trebuchet MS"/>
          <w:iCs/>
          <w:sz w:val="24"/>
          <w:szCs w:val="24"/>
        </w:rPr>
        <w:t>e</w:t>
      </w:r>
      <w:r w:rsidRPr="009471D7">
        <w:rPr>
          <w:rFonts w:ascii="Trebuchet MS" w:hAnsi="Trebuchet MS"/>
          <w:iCs/>
          <w:sz w:val="24"/>
          <w:szCs w:val="24"/>
        </w:rPr>
        <w:t xml:space="preserve"> avea asupra egalității de șanse, de gen, incluziunii și nediscriminării.</w:t>
      </w:r>
    </w:p>
    <w:p w14:paraId="3A3F147D" w14:textId="7225DF70"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Obiectivul de urmărit în cadrul acțiunilor menite să garanteze egalitatea de șanse si de tratament este </w:t>
      </w:r>
      <w:r w:rsidR="002712BA">
        <w:rPr>
          <w:rFonts w:ascii="Trebuchet MS" w:hAnsi="Trebuchet MS"/>
          <w:iCs/>
          <w:sz w:val="24"/>
          <w:szCs w:val="24"/>
        </w:rPr>
        <w:t>planificarea/aplicarea</w:t>
      </w:r>
      <w:r w:rsidRPr="009471D7">
        <w:rPr>
          <w:rFonts w:ascii="Trebuchet MS" w:hAnsi="Trebuchet MS"/>
          <w:iCs/>
          <w:sz w:val="24"/>
          <w:szCs w:val="24"/>
        </w:rPr>
        <w:t xml:space="preserve"> reglementărilor</w:t>
      </w:r>
      <w:r w:rsidR="002712BA">
        <w:rPr>
          <w:rFonts w:ascii="Trebuchet MS" w:hAnsi="Trebuchet MS"/>
          <w:iCs/>
          <w:sz w:val="24"/>
          <w:szCs w:val="24"/>
        </w:rPr>
        <w:t xml:space="preserve"> și organizarea</w:t>
      </w:r>
      <w:r w:rsidRPr="009471D7">
        <w:rPr>
          <w:rFonts w:ascii="Trebuchet MS" w:hAnsi="Trebuchet MS"/>
          <w:iCs/>
          <w:sz w:val="24"/>
          <w:szCs w:val="24"/>
        </w:rPr>
        <w:t xml:space="preserve"> responsabilităților și resurselor unui proiect astfel încât să se obțină în mod egal beneficii pentru diversele categorii de persoane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prevenirea oricărei forme de discriminare.</w:t>
      </w:r>
    </w:p>
    <w:p w14:paraId="2101D85A" w14:textId="60AECE6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lastRenderedPageBreak/>
        <w:t xml:space="preserve">Referitor la potențialul proiectului de a contribui la egalitatea de șanse, cei interesați să solicite finanțare nerambursabilă din </w:t>
      </w:r>
      <w:r w:rsidR="00881343">
        <w:rPr>
          <w:rFonts w:ascii="Trebuchet MS" w:hAnsi="Trebuchet MS"/>
          <w:iCs/>
          <w:sz w:val="24"/>
          <w:szCs w:val="24"/>
        </w:rPr>
        <w:t>P</w:t>
      </w:r>
      <w:r w:rsidR="00881343">
        <w:rPr>
          <w:rFonts w:ascii="Trebuchet MS" w:hAnsi="Trebuchet MS"/>
          <w:iCs/>
          <w:sz w:val="24"/>
          <w:szCs w:val="24"/>
          <w:vertAlign w:val="subscript"/>
        </w:rPr>
        <w:t>O</w:t>
      </w:r>
      <w:r w:rsidR="00881343">
        <w:rPr>
          <w:rFonts w:ascii="Trebuchet MS" w:hAnsi="Trebuchet MS"/>
          <w:iCs/>
          <w:sz w:val="24"/>
          <w:szCs w:val="24"/>
        </w:rPr>
        <w:t>AT</w:t>
      </w:r>
      <w:r w:rsidRPr="009471D7">
        <w:rPr>
          <w:rFonts w:ascii="Trebuchet MS" w:hAnsi="Trebuchet MS"/>
          <w:iCs/>
          <w:sz w:val="24"/>
          <w:szCs w:val="24"/>
        </w:rPr>
        <w:t xml:space="preserve"> pot utiliza o serie de întrebări în stadiul de definire a proiectului, cum ar fi:</w:t>
      </w:r>
    </w:p>
    <w:p w14:paraId="5ED5BF79"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-Cine va beneficia prin implementarea proiectului? Cui se adresează proiectul? (identificarea grupului țintă)</w:t>
      </w:r>
    </w:p>
    <w:p w14:paraId="491F6970"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-Rezultatele proiectului au un impact potențial asupra unei/ unor categorii de persoane? (înțelegerea efectelor asupra diverselor categorii de persoane)</w:t>
      </w:r>
    </w:p>
    <w:p w14:paraId="551CB76A"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-Analiza problemelor a identificat factori care să fie luați în considerare pentru nevoile diferite ale grupului țintă?</w:t>
      </w:r>
    </w:p>
    <w:p w14:paraId="49B55385"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-Nevoile diferite ale grupului țintă necesită adoptarea de măsuri speciale?</w:t>
      </w:r>
    </w:p>
    <w:p w14:paraId="4C51F260"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-Există informații, studii sau analize pentru determinarea situației inițiale?</w:t>
      </w:r>
    </w:p>
    <w:p w14:paraId="7ECC3DA3"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Este recomandat ca acest proces să fie parcurs pentru definirea propunerii de proiect, chiar dacă în apelul de proiecte nu sunt incluse </w:t>
      </w:r>
      <w:proofErr w:type="spellStart"/>
      <w:r w:rsidRPr="009471D7">
        <w:rPr>
          <w:rFonts w:ascii="Trebuchet MS" w:hAnsi="Trebuchet MS"/>
          <w:iCs/>
          <w:sz w:val="24"/>
          <w:szCs w:val="24"/>
        </w:rPr>
        <w:t>cerinţe</w:t>
      </w:r>
      <w:proofErr w:type="spellEnd"/>
      <w:r w:rsidRPr="009471D7">
        <w:rPr>
          <w:rFonts w:ascii="Trebuchet MS" w:hAnsi="Trebuchet MS"/>
          <w:iCs/>
          <w:sz w:val="24"/>
          <w:szCs w:val="24"/>
        </w:rPr>
        <w:t xml:space="preserve"> sau </w:t>
      </w:r>
      <w:proofErr w:type="spellStart"/>
      <w:r w:rsidRPr="009471D7">
        <w:rPr>
          <w:rFonts w:ascii="Trebuchet MS" w:hAnsi="Trebuchet MS"/>
          <w:iCs/>
          <w:sz w:val="24"/>
          <w:szCs w:val="24"/>
        </w:rPr>
        <w:t>acţiuni</w:t>
      </w:r>
      <w:proofErr w:type="spellEnd"/>
      <w:r w:rsidRPr="009471D7">
        <w:rPr>
          <w:rFonts w:ascii="Trebuchet MS" w:hAnsi="Trebuchet MS"/>
          <w:iCs/>
          <w:sz w:val="24"/>
          <w:szCs w:val="24"/>
        </w:rPr>
        <w:t xml:space="preserve"> dedicate sprijinirii unei anumite categorii de persoane.</w:t>
      </w:r>
    </w:p>
    <w:p w14:paraId="7C65A493"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Exemple de acțiuni:</w:t>
      </w:r>
    </w:p>
    <w:p w14:paraId="6267A019" w14:textId="27C1ED8E"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a. </w:t>
      </w:r>
      <w:r w:rsidR="009471D7" w:rsidRPr="00686454">
        <w:rPr>
          <w:rFonts w:ascii="Trebuchet MS" w:hAnsi="Trebuchet MS"/>
          <w:b/>
          <w:bCs/>
          <w:iCs/>
          <w:sz w:val="24"/>
          <w:szCs w:val="24"/>
        </w:rPr>
        <w:t>Asigurarea unei structuri inclusive a personalului implicat în managementul și implementarea proiectului</w:t>
      </w:r>
    </w:p>
    <w:p w14:paraId="3C75D34C" w14:textId="5593B0FC"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anunțurile de angajare trebuie să ofere șanse egale tuturor categoriilor de persoane, inclusiv prin asigurarea acces</w:t>
      </w:r>
      <w:r w:rsidR="00691B14">
        <w:rPr>
          <w:rFonts w:ascii="Trebuchet MS" w:hAnsi="Trebuchet MS"/>
          <w:iCs/>
          <w:sz w:val="24"/>
          <w:szCs w:val="24"/>
        </w:rPr>
        <w:t>ului</w:t>
      </w:r>
      <w:r w:rsidRPr="009471D7">
        <w:rPr>
          <w:rFonts w:ascii="Trebuchet MS" w:hAnsi="Trebuchet MS"/>
          <w:iCs/>
          <w:sz w:val="24"/>
          <w:szCs w:val="24"/>
        </w:rPr>
        <w:t xml:space="preserve"> la informație;</w:t>
      </w:r>
    </w:p>
    <w:p w14:paraId="0F37D9E3" w14:textId="5171CE2C"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asigura</w:t>
      </w:r>
      <w:r w:rsidR="009064B5">
        <w:rPr>
          <w:rFonts w:ascii="Trebuchet MS" w:hAnsi="Trebuchet MS"/>
          <w:iCs/>
          <w:sz w:val="24"/>
          <w:szCs w:val="24"/>
        </w:rPr>
        <w:t>rea</w:t>
      </w:r>
      <w:r w:rsidRPr="009471D7">
        <w:rPr>
          <w:rFonts w:ascii="Trebuchet MS" w:hAnsi="Trebuchet MS"/>
          <w:iCs/>
          <w:sz w:val="24"/>
          <w:szCs w:val="24"/>
        </w:rPr>
        <w:t xml:space="preserve"> echilibrul</w:t>
      </w:r>
      <w:r w:rsidR="009064B5">
        <w:rPr>
          <w:rFonts w:ascii="Trebuchet MS" w:hAnsi="Trebuchet MS"/>
          <w:iCs/>
          <w:sz w:val="24"/>
          <w:szCs w:val="24"/>
        </w:rPr>
        <w:t>ui</w:t>
      </w:r>
      <w:r w:rsidRPr="009471D7">
        <w:rPr>
          <w:rFonts w:ascii="Trebuchet MS" w:hAnsi="Trebuchet MS"/>
          <w:iCs/>
          <w:sz w:val="24"/>
          <w:szCs w:val="24"/>
        </w:rPr>
        <w:t xml:space="preserve"> de gen în cadrul echipelor de management și implementare a proiectului;</w:t>
      </w:r>
    </w:p>
    <w:p w14:paraId="6CAE93AF" w14:textId="3001888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folosi</w:t>
      </w:r>
      <w:r w:rsidR="009064B5">
        <w:rPr>
          <w:rFonts w:ascii="Trebuchet MS" w:hAnsi="Trebuchet MS"/>
          <w:iCs/>
          <w:sz w:val="24"/>
          <w:szCs w:val="24"/>
        </w:rPr>
        <w:t>rea</w:t>
      </w:r>
      <w:r w:rsidRPr="009471D7">
        <w:rPr>
          <w:rFonts w:ascii="Trebuchet MS" w:hAnsi="Trebuchet MS"/>
          <w:iCs/>
          <w:sz w:val="24"/>
          <w:szCs w:val="24"/>
        </w:rPr>
        <w:t xml:space="preserve"> experienț</w:t>
      </w:r>
      <w:r w:rsidR="009064B5">
        <w:rPr>
          <w:rFonts w:ascii="Trebuchet MS" w:hAnsi="Trebuchet MS"/>
          <w:iCs/>
          <w:sz w:val="24"/>
          <w:szCs w:val="24"/>
        </w:rPr>
        <w:t>ei</w:t>
      </w:r>
      <w:r w:rsidRPr="009471D7">
        <w:rPr>
          <w:rFonts w:ascii="Trebuchet MS" w:hAnsi="Trebuchet MS"/>
          <w:iCs/>
          <w:sz w:val="24"/>
          <w:szCs w:val="24"/>
        </w:rPr>
        <w:t xml:space="preserve"> și cunoștințel</w:t>
      </w:r>
      <w:r w:rsidR="009064B5">
        <w:rPr>
          <w:rFonts w:ascii="Trebuchet MS" w:hAnsi="Trebuchet MS"/>
          <w:iCs/>
          <w:sz w:val="24"/>
          <w:szCs w:val="24"/>
        </w:rPr>
        <w:t>or</w:t>
      </w:r>
      <w:r w:rsidRPr="009471D7">
        <w:rPr>
          <w:rFonts w:ascii="Trebuchet MS" w:hAnsi="Trebuchet MS"/>
          <w:iCs/>
          <w:sz w:val="24"/>
          <w:szCs w:val="24"/>
        </w:rPr>
        <w:t xml:space="preserve"> persoanelor mai în vârstă pentru activitățile proiectului pentru a răspunde provocărilor generate de schimbările demografice;  </w:t>
      </w:r>
    </w:p>
    <w:p w14:paraId="00647F96" w14:textId="25DF73BF" w:rsidR="009471D7" w:rsidRPr="00C55B40" w:rsidRDefault="009471D7" w:rsidP="009471D7">
      <w:pPr>
        <w:spacing w:before="120" w:after="120" w:line="240" w:lineRule="auto"/>
        <w:jc w:val="both"/>
        <w:rPr>
          <w:rFonts w:ascii="Trebuchet MS" w:hAnsi="Trebuchet MS"/>
          <w:iCs/>
          <w:sz w:val="24"/>
          <w:szCs w:val="24"/>
        </w:rPr>
      </w:pPr>
      <w:r w:rsidRPr="00C55B40">
        <w:rPr>
          <w:rFonts w:ascii="Trebuchet MS" w:hAnsi="Trebuchet MS"/>
          <w:iCs/>
          <w:sz w:val="24"/>
          <w:szCs w:val="24"/>
        </w:rPr>
        <w:t xml:space="preserve">Crearea unei culturi </w:t>
      </w:r>
      <w:proofErr w:type="spellStart"/>
      <w:r w:rsidRPr="00C55B40">
        <w:rPr>
          <w:rFonts w:ascii="Trebuchet MS" w:hAnsi="Trebuchet MS"/>
          <w:iCs/>
          <w:sz w:val="24"/>
          <w:szCs w:val="24"/>
        </w:rPr>
        <w:t>organizaţionale</w:t>
      </w:r>
      <w:proofErr w:type="spellEnd"/>
      <w:r w:rsidRPr="00C55B40">
        <w:rPr>
          <w:rFonts w:ascii="Trebuchet MS" w:hAnsi="Trebuchet MS"/>
          <w:iCs/>
          <w:sz w:val="24"/>
          <w:szCs w:val="24"/>
        </w:rPr>
        <w:t xml:space="preserve"> favorabile incluziunii</w:t>
      </w:r>
    </w:p>
    <w:p w14:paraId="2A7F5D42" w14:textId="2A92D298"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instrui</w:t>
      </w:r>
      <w:r w:rsidR="009064B5">
        <w:rPr>
          <w:rFonts w:ascii="Trebuchet MS" w:hAnsi="Trebuchet MS"/>
          <w:iCs/>
          <w:sz w:val="24"/>
          <w:szCs w:val="24"/>
        </w:rPr>
        <w:t>rea</w:t>
      </w:r>
      <w:r w:rsidRPr="009471D7">
        <w:rPr>
          <w:rFonts w:ascii="Trebuchet MS" w:hAnsi="Trebuchet MS"/>
          <w:iCs/>
          <w:sz w:val="24"/>
          <w:szCs w:val="24"/>
        </w:rPr>
        <w:t xml:space="preserve"> personalul</w:t>
      </w:r>
      <w:r w:rsidR="009064B5">
        <w:rPr>
          <w:rFonts w:ascii="Trebuchet MS" w:hAnsi="Trebuchet MS"/>
          <w:iCs/>
          <w:sz w:val="24"/>
          <w:szCs w:val="24"/>
        </w:rPr>
        <w:t>ui</w:t>
      </w:r>
      <w:r w:rsidRPr="009471D7">
        <w:rPr>
          <w:rFonts w:ascii="Trebuchet MS" w:hAnsi="Trebuchet MS"/>
          <w:iCs/>
          <w:sz w:val="24"/>
          <w:szCs w:val="24"/>
        </w:rPr>
        <w:t xml:space="preserve"> implicat în proiect pe teme de egalitate de </w:t>
      </w:r>
      <w:proofErr w:type="spellStart"/>
      <w:r w:rsidRPr="009471D7">
        <w:rPr>
          <w:rFonts w:ascii="Trebuchet MS" w:hAnsi="Trebuchet MS"/>
          <w:iCs/>
          <w:sz w:val="24"/>
          <w:szCs w:val="24"/>
        </w:rPr>
        <w:t>şanse</w:t>
      </w:r>
      <w:proofErr w:type="spellEnd"/>
      <w:r w:rsidRPr="009471D7">
        <w:rPr>
          <w:rFonts w:ascii="Trebuchet MS" w:hAnsi="Trebuchet MS"/>
          <w:iCs/>
          <w:sz w:val="24"/>
          <w:szCs w:val="24"/>
        </w:rPr>
        <w:t xml:space="preserve">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de tratament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dobândirea de </w:t>
      </w:r>
      <w:proofErr w:type="spellStart"/>
      <w:r w:rsidRPr="009471D7">
        <w:rPr>
          <w:rFonts w:ascii="Trebuchet MS" w:hAnsi="Trebuchet MS"/>
          <w:iCs/>
          <w:sz w:val="24"/>
          <w:szCs w:val="24"/>
        </w:rPr>
        <w:t>cunoştinţe</w:t>
      </w:r>
      <w:proofErr w:type="spellEnd"/>
      <w:r w:rsidRPr="009471D7">
        <w:rPr>
          <w:rFonts w:ascii="Trebuchet MS" w:hAnsi="Trebuchet MS"/>
          <w:iCs/>
          <w:sz w:val="24"/>
          <w:szCs w:val="24"/>
        </w:rPr>
        <w:t xml:space="preserve"> cu privire la </w:t>
      </w:r>
      <w:proofErr w:type="spellStart"/>
      <w:r w:rsidRPr="009471D7">
        <w:rPr>
          <w:rFonts w:ascii="Trebuchet MS" w:hAnsi="Trebuchet MS"/>
          <w:iCs/>
          <w:sz w:val="24"/>
          <w:szCs w:val="24"/>
        </w:rPr>
        <w:t>inegalităţi</w:t>
      </w:r>
      <w:proofErr w:type="spellEnd"/>
      <w:r w:rsidRPr="009471D7">
        <w:rPr>
          <w:rFonts w:ascii="Trebuchet MS" w:hAnsi="Trebuchet MS"/>
          <w:iCs/>
          <w:sz w:val="24"/>
          <w:szCs w:val="24"/>
        </w:rPr>
        <w:t>;</w:t>
      </w:r>
    </w:p>
    <w:p w14:paraId="7329768E" w14:textId="3D8B7A69"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elabora</w:t>
      </w:r>
      <w:r w:rsidR="009064B5">
        <w:rPr>
          <w:rFonts w:ascii="Trebuchet MS" w:hAnsi="Trebuchet MS"/>
          <w:iCs/>
          <w:sz w:val="24"/>
          <w:szCs w:val="24"/>
        </w:rPr>
        <w:t>rea</w:t>
      </w:r>
      <w:r w:rsidRPr="009471D7">
        <w:rPr>
          <w:rFonts w:ascii="Trebuchet MS" w:hAnsi="Trebuchet MS"/>
          <w:iCs/>
          <w:sz w:val="24"/>
          <w:szCs w:val="24"/>
        </w:rPr>
        <w:t xml:space="preserve"> proceduri</w:t>
      </w:r>
      <w:r w:rsidR="009064B5">
        <w:rPr>
          <w:rFonts w:ascii="Trebuchet MS" w:hAnsi="Trebuchet MS"/>
          <w:iCs/>
          <w:sz w:val="24"/>
          <w:szCs w:val="24"/>
        </w:rPr>
        <w:t>lor</w:t>
      </w:r>
      <w:r w:rsidRPr="009471D7">
        <w:rPr>
          <w:rFonts w:ascii="Trebuchet MS" w:hAnsi="Trebuchet MS"/>
          <w:iCs/>
          <w:sz w:val="24"/>
          <w:szCs w:val="24"/>
        </w:rPr>
        <w:t xml:space="preserve"> </w:t>
      </w:r>
      <w:proofErr w:type="spellStart"/>
      <w:r w:rsidRPr="009471D7">
        <w:rPr>
          <w:rFonts w:ascii="Trebuchet MS" w:hAnsi="Trebuchet MS"/>
          <w:iCs/>
          <w:sz w:val="24"/>
          <w:szCs w:val="24"/>
        </w:rPr>
        <w:t>operaţionale</w:t>
      </w:r>
      <w:proofErr w:type="spellEnd"/>
      <w:r w:rsidRPr="009471D7">
        <w:rPr>
          <w:rFonts w:ascii="Trebuchet MS" w:hAnsi="Trebuchet MS"/>
          <w:iCs/>
          <w:sz w:val="24"/>
          <w:szCs w:val="24"/>
        </w:rPr>
        <w:t xml:space="preserve"> care să asigure abordarea integratoare;</w:t>
      </w:r>
    </w:p>
    <w:p w14:paraId="18B61C0D" w14:textId="1F3A9942"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b. </w:t>
      </w:r>
      <w:r w:rsidR="009471D7" w:rsidRPr="00686454">
        <w:rPr>
          <w:rFonts w:ascii="Trebuchet MS" w:hAnsi="Trebuchet MS"/>
          <w:b/>
          <w:bCs/>
          <w:iCs/>
          <w:sz w:val="24"/>
          <w:szCs w:val="24"/>
        </w:rPr>
        <w:t>Planificarea de acțiuni de informare, publicitate și conștientizare</w:t>
      </w:r>
    </w:p>
    <w:p w14:paraId="1D5ED8F2" w14:textId="29FDA2F0" w:rsidR="009471D7" w:rsidRPr="00686454" w:rsidRDefault="00691B14" w:rsidP="00686454">
      <w:pPr>
        <w:pStyle w:val="ListParagraph"/>
        <w:numPr>
          <w:ilvl w:val="0"/>
          <w:numId w:val="39"/>
        </w:numPr>
        <w:spacing w:before="120" w:after="120" w:line="240" w:lineRule="auto"/>
        <w:jc w:val="both"/>
        <w:rPr>
          <w:rFonts w:ascii="Trebuchet MS" w:hAnsi="Trebuchet MS"/>
          <w:iCs/>
          <w:sz w:val="24"/>
          <w:szCs w:val="24"/>
        </w:rPr>
      </w:pPr>
      <w:r>
        <w:rPr>
          <w:rFonts w:ascii="Trebuchet MS" w:hAnsi="Trebuchet MS"/>
          <w:iCs/>
          <w:sz w:val="24"/>
          <w:szCs w:val="24"/>
        </w:rPr>
        <w:t>s</w:t>
      </w:r>
      <w:r w:rsidR="009471D7" w:rsidRPr="00686454">
        <w:rPr>
          <w:rFonts w:ascii="Trebuchet MS" w:hAnsi="Trebuchet MS"/>
          <w:iCs/>
          <w:sz w:val="24"/>
          <w:szCs w:val="24"/>
        </w:rPr>
        <w:t>tabilirea unei strategii de comunicare, având în vedere întrebarea: Cum va ajunge mesajul către persoanele care au probleme de accesibilitate? În acest sens este recomandat</w:t>
      </w:r>
      <w:r>
        <w:rPr>
          <w:rFonts w:ascii="Trebuchet MS" w:hAnsi="Trebuchet MS"/>
          <w:iCs/>
          <w:sz w:val="24"/>
          <w:szCs w:val="24"/>
        </w:rPr>
        <w:t>ă</w:t>
      </w:r>
      <w:r w:rsidR="009471D7" w:rsidRPr="00686454">
        <w:rPr>
          <w:rFonts w:ascii="Trebuchet MS" w:hAnsi="Trebuchet MS"/>
          <w:iCs/>
          <w:sz w:val="24"/>
          <w:szCs w:val="24"/>
        </w:rPr>
        <w:t xml:space="preserve"> adapta</w:t>
      </w:r>
      <w:r>
        <w:rPr>
          <w:rFonts w:ascii="Trebuchet MS" w:hAnsi="Trebuchet MS"/>
          <w:iCs/>
          <w:sz w:val="24"/>
          <w:szCs w:val="24"/>
        </w:rPr>
        <w:t>rea</w:t>
      </w:r>
      <w:r w:rsidR="009471D7" w:rsidRPr="00686454">
        <w:rPr>
          <w:rFonts w:ascii="Trebuchet MS" w:hAnsi="Trebuchet MS"/>
          <w:iCs/>
          <w:sz w:val="24"/>
          <w:szCs w:val="24"/>
        </w:rPr>
        <w:t xml:space="preserve"> mesajel</w:t>
      </w:r>
      <w:r>
        <w:rPr>
          <w:rFonts w:ascii="Trebuchet MS" w:hAnsi="Trebuchet MS"/>
          <w:iCs/>
          <w:sz w:val="24"/>
          <w:szCs w:val="24"/>
        </w:rPr>
        <w:t>or</w:t>
      </w:r>
      <w:r w:rsidR="009471D7" w:rsidRPr="00686454">
        <w:rPr>
          <w:rFonts w:ascii="Trebuchet MS" w:hAnsi="Trebuchet MS"/>
          <w:iCs/>
          <w:sz w:val="24"/>
          <w:szCs w:val="24"/>
        </w:rPr>
        <w:t xml:space="preserve"> în funcție de nevoile diverselor categorii de persoane</w:t>
      </w:r>
      <w:r w:rsidR="002712BA">
        <w:rPr>
          <w:rFonts w:ascii="Trebuchet MS" w:hAnsi="Trebuchet MS"/>
          <w:iCs/>
          <w:sz w:val="24"/>
          <w:szCs w:val="24"/>
        </w:rPr>
        <w:t xml:space="preserve">. </w:t>
      </w:r>
    </w:p>
    <w:p w14:paraId="5AB5748F" w14:textId="28E25680"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c. </w:t>
      </w:r>
      <w:proofErr w:type="spellStart"/>
      <w:r w:rsidR="009471D7" w:rsidRPr="00686454">
        <w:rPr>
          <w:rFonts w:ascii="Trebuchet MS" w:hAnsi="Trebuchet MS"/>
          <w:b/>
          <w:bCs/>
          <w:iCs/>
          <w:sz w:val="24"/>
          <w:szCs w:val="24"/>
        </w:rPr>
        <w:t>Achiziţii</w:t>
      </w:r>
      <w:proofErr w:type="spellEnd"/>
      <w:r w:rsidR="009471D7" w:rsidRPr="00686454">
        <w:rPr>
          <w:rFonts w:ascii="Trebuchet MS" w:hAnsi="Trebuchet MS"/>
          <w:b/>
          <w:bCs/>
          <w:iCs/>
          <w:sz w:val="24"/>
          <w:szCs w:val="24"/>
        </w:rPr>
        <w:t xml:space="preserve"> publice</w:t>
      </w:r>
    </w:p>
    <w:p w14:paraId="7E457813" w14:textId="5163AA20"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recomanda</w:t>
      </w:r>
      <w:r w:rsidR="009064B5">
        <w:rPr>
          <w:rFonts w:ascii="Trebuchet MS" w:hAnsi="Trebuchet MS"/>
          <w:iCs/>
          <w:sz w:val="24"/>
          <w:szCs w:val="24"/>
        </w:rPr>
        <w:t>re</w:t>
      </w:r>
      <w:r w:rsidR="00910D2C">
        <w:rPr>
          <w:rFonts w:ascii="Trebuchet MS" w:hAnsi="Trebuchet MS"/>
          <w:iCs/>
          <w:sz w:val="24"/>
          <w:szCs w:val="24"/>
        </w:rPr>
        <w:t xml:space="preserve"> pentru</w:t>
      </w:r>
      <w:r w:rsidRPr="009471D7">
        <w:rPr>
          <w:rFonts w:ascii="Trebuchet MS" w:hAnsi="Trebuchet MS"/>
          <w:iCs/>
          <w:sz w:val="24"/>
          <w:szCs w:val="24"/>
        </w:rPr>
        <w:t xml:space="preserve"> operatori</w:t>
      </w:r>
      <w:r w:rsidR="00910D2C">
        <w:rPr>
          <w:rFonts w:ascii="Trebuchet MS" w:hAnsi="Trebuchet MS"/>
          <w:iCs/>
          <w:sz w:val="24"/>
          <w:szCs w:val="24"/>
        </w:rPr>
        <w:t>i</w:t>
      </w:r>
      <w:r w:rsidRPr="009471D7">
        <w:rPr>
          <w:rFonts w:ascii="Trebuchet MS" w:hAnsi="Trebuchet MS"/>
          <w:iCs/>
          <w:sz w:val="24"/>
          <w:szCs w:val="24"/>
        </w:rPr>
        <w:t xml:space="preserve"> economici să introducă aspectele legate de gen</w:t>
      </w:r>
      <w:r w:rsidR="00910D2C">
        <w:rPr>
          <w:rFonts w:ascii="Trebuchet MS" w:hAnsi="Trebuchet MS"/>
          <w:iCs/>
          <w:sz w:val="24"/>
          <w:szCs w:val="24"/>
        </w:rPr>
        <w:t xml:space="preserve">, nediscriminare </w:t>
      </w:r>
      <w:r w:rsidRPr="009471D7">
        <w:rPr>
          <w:rFonts w:ascii="Trebuchet MS" w:hAnsi="Trebuchet MS"/>
          <w:iCs/>
          <w:sz w:val="24"/>
          <w:szCs w:val="24"/>
        </w:rPr>
        <w:t xml:space="preserve">în </w:t>
      </w:r>
      <w:r w:rsidR="00910D2C">
        <w:rPr>
          <w:rFonts w:ascii="Trebuchet MS" w:hAnsi="Trebuchet MS"/>
          <w:iCs/>
          <w:sz w:val="24"/>
          <w:szCs w:val="24"/>
        </w:rPr>
        <w:t>achizițiile</w:t>
      </w:r>
      <w:r w:rsidRPr="009471D7">
        <w:rPr>
          <w:rFonts w:ascii="Trebuchet MS" w:hAnsi="Trebuchet MS"/>
          <w:iCs/>
          <w:sz w:val="24"/>
          <w:szCs w:val="24"/>
        </w:rPr>
        <w:t xml:space="preserve"> care </w:t>
      </w:r>
      <w:r w:rsidR="00910D2C">
        <w:rPr>
          <w:rFonts w:ascii="Trebuchet MS" w:hAnsi="Trebuchet MS"/>
          <w:iCs/>
          <w:sz w:val="24"/>
          <w:szCs w:val="24"/>
        </w:rPr>
        <w:t>vor fi</w:t>
      </w:r>
      <w:r w:rsidRPr="009471D7">
        <w:rPr>
          <w:rFonts w:ascii="Trebuchet MS" w:hAnsi="Trebuchet MS"/>
          <w:iCs/>
          <w:sz w:val="24"/>
          <w:szCs w:val="24"/>
        </w:rPr>
        <w:t xml:space="preserve"> elabora</w:t>
      </w:r>
      <w:r w:rsidR="00910D2C">
        <w:rPr>
          <w:rFonts w:ascii="Trebuchet MS" w:hAnsi="Trebuchet MS"/>
          <w:iCs/>
          <w:sz w:val="24"/>
          <w:szCs w:val="24"/>
        </w:rPr>
        <w:t>te</w:t>
      </w:r>
      <w:r w:rsidRPr="009471D7">
        <w:rPr>
          <w:rFonts w:ascii="Trebuchet MS" w:hAnsi="Trebuchet MS"/>
          <w:iCs/>
          <w:sz w:val="24"/>
          <w:szCs w:val="24"/>
        </w:rPr>
        <w:t xml:space="preserve"> în cadrul proiect</w:t>
      </w:r>
      <w:r w:rsidR="00910D2C">
        <w:rPr>
          <w:rFonts w:ascii="Trebuchet MS" w:hAnsi="Trebuchet MS"/>
          <w:iCs/>
          <w:sz w:val="24"/>
          <w:szCs w:val="24"/>
        </w:rPr>
        <w:t>elor</w:t>
      </w:r>
      <w:r w:rsidRPr="009471D7">
        <w:rPr>
          <w:rFonts w:ascii="Trebuchet MS" w:hAnsi="Trebuchet MS"/>
          <w:iCs/>
          <w:sz w:val="24"/>
          <w:szCs w:val="24"/>
        </w:rPr>
        <w:t>;</w:t>
      </w:r>
    </w:p>
    <w:p w14:paraId="4A1C60D8" w14:textId="24CFA051"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asigura</w:t>
      </w:r>
      <w:r w:rsidR="009064B5">
        <w:rPr>
          <w:rFonts w:ascii="Trebuchet MS" w:hAnsi="Trebuchet MS"/>
          <w:iCs/>
          <w:sz w:val="24"/>
          <w:szCs w:val="24"/>
        </w:rPr>
        <w:t>rea</w:t>
      </w:r>
      <w:r w:rsidRPr="009471D7">
        <w:rPr>
          <w:rFonts w:ascii="Trebuchet MS" w:hAnsi="Trebuchet MS"/>
          <w:iCs/>
          <w:sz w:val="24"/>
          <w:szCs w:val="24"/>
        </w:rPr>
        <w:t xml:space="preserve"> că </w:t>
      </w:r>
      <w:r w:rsidR="00910D2C">
        <w:rPr>
          <w:rFonts w:ascii="Trebuchet MS" w:hAnsi="Trebuchet MS"/>
          <w:iCs/>
          <w:sz w:val="24"/>
          <w:szCs w:val="24"/>
        </w:rPr>
        <w:t>prin serviciile/</w:t>
      </w:r>
      <w:r w:rsidR="00910D2C" w:rsidRPr="009471D7">
        <w:rPr>
          <w:rFonts w:ascii="Trebuchet MS" w:hAnsi="Trebuchet MS"/>
          <w:iCs/>
          <w:sz w:val="24"/>
          <w:szCs w:val="24"/>
        </w:rPr>
        <w:t xml:space="preserve">produsele </w:t>
      </w:r>
      <w:proofErr w:type="spellStart"/>
      <w:r w:rsidRPr="009471D7">
        <w:rPr>
          <w:rFonts w:ascii="Trebuchet MS" w:hAnsi="Trebuchet MS"/>
          <w:iCs/>
          <w:sz w:val="24"/>
          <w:szCs w:val="24"/>
        </w:rPr>
        <w:t>achiziţionate</w:t>
      </w:r>
      <w:proofErr w:type="spellEnd"/>
      <w:r w:rsidRPr="009471D7">
        <w:rPr>
          <w:rFonts w:ascii="Trebuchet MS" w:hAnsi="Trebuchet MS"/>
          <w:iCs/>
          <w:sz w:val="24"/>
          <w:szCs w:val="24"/>
        </w:rPr>
        <w:t xml:space="preserve"> nu reprezintă risc de excluziune socială, adică accesul la produsele achiziționate să nu fie restricționat pentru anumite categorii de persoane</w:t>
      </w:r>
      <w:r w:rsidR="009064B5">
        <w:rPr>
          <w:rFonts w:ascii="Trebuchet MS" w:hAnsi="Trebuchet MS"/>
          <w:iCs/>
          <w:sz w:val="24"/>
          <w:szCs w:val="24"/>
        </w:rPr>
        <w:t xml:space="preserve">. </w:t>
      </w:r>
      <w:r w:rsidRPr="009471D7">
        <w:rPr>
          <w:rFonts w:ascii="Trebuchet MS" w:hAnsi="Trebuchet MS"/>
          <w:iCs/>
          <w:sz w:val="24"/>
          <w:szCs w:val="24"/>
        </w:rPr>
        <w:t xml:space="preserve">   </w:t>
      </w:r>
    </w:p>
    <w:p w14:paraId="231FC3DE" w14:textId="4820057A" w:rsidR="00C332AC" w:rsidRPr="009471D7" w:rsidRDefault="009471D7" w:rsidP="009471D7">
      <w:pPr>
        <w:spacing w:before="120" w:after="120" w:line="240" w:lineRule="auto"/>
        <w:jc w:val="both"/>
        <w:rPr>
          <w:rFonts w:ascii="Trebuchet MS" w:hAnsi="Trebuchet MS"/>
          <w:iCs/>
          <w:sz w:val="24"/>
          <w:szCs w:val="24"/>
        </w:rPr>
      </w:pPr>
      <w:bookmarkStart w:id="52" w:name="_Toc144822901"/>
      <w:r w:rsidRPr="00291F0E">
        <w:rPr>
          <w:rStyle w:val="Heading2Char"/>
        </w:rPr>
        <w:t>3.20 Teme secundare</w:t>
      </w:r>
      <w:r w:rsidR="001E182A" w:rsidRPr="00291F0E">
        <w:rPr>
          <w:rStyle w:val="Heading2Char"/>
        </w:rPr>
        <w:t>:</w:t>
      </w:r>
      <w:bookmarkEnd w:id="52"/>
      <w:r w:rsidRPr="00686454">
        <w:rPr>
          <w:rFonts w:ascii="Trebuchet MS" w:hAnsi="Trebuchet MS"/>
          <w:iCs/>
          <w:color w:val="4F81BD" w:themeColor="accent1"/>
          <w:sz w:val="24"/>
          <w:szCs w:val="24"/>
        </w:rPr>
        <w:t xml:space="preserve"> </w:t>
      </w:r>
      <w:r w:rsidRPr="009471D7">
        <w:rPr>
          <w:rFonts w:ascii="Trebuchet MS" w:hAnsi="Trebuchet MS"/>
          <w:iCs/>
          <w:sz w:val="24"/>
          <w:szCs w:val="24"/>
        </w:rPr>
        <w:t>N/A</w:t>
      </w:r>
    </w:p>
    <w:p w14:paraId="34309426" w14:textId="0F7F037F" w:rsidR="009471D7" w:rsidRPr="00291F0E" w:rsidRDefault="009471D7" w:rsidP="00291F0E">
      <w:pPr>
        <w:pStyle w:val="Heading2"/>
        <w:rPr>
          <w:i w:val="0"/>
          <w:szCs w:val="24"/>
        </w:rPr>
      </w:pPr>
      <w:bookmarkStart w:id="53" w:name="_Toc144822902"/>
      <w:r w:rsidRPr="00291F0E">
        <w:rPr>
          <w:i w:val="0"/>
          <w:szCs w:val="24"/>
        </w:rPr>
        <w:t xml:space="preserve">3.21 </w:t>
      </w:r>
      <w:r w:rsidRPr="00291F0E">
        <w:rPr>
          <w:rStyle w:val="Heading2Char"/>
          <w:i/>
        </w:rPr>
        <w:t>Informarea și vizibilitatea sprijinului din fonduri</w:t>
      </w:r>
      <w:bookmarkEnd w:id="53"/>
      <w:r w:rsidRPr="00291F0E">
        <w:rPr>
          <w:rStyle w:val="Heading2Char"/>
          <w:i/>
        </w:rPr>
        <w:t xml:space="preserve"> </w:t>
      </w:r>
    </w:p>
    <w:p w14:paraId="46B056E9" w14:textId="7FEFB28B"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Potrivit viziunii CE, descrisă în „Ghidul Comisiei Europene pentru statele membre referitor la Comunicare și reguli de vizibilitate pentru programele 2021-2027”: </w:t>
      </w:r>
      <w:r w:rsidRPr="009471D7">
        <w:rPr>
          <w:rFonts w:ascii="Trebuchet MS" w:hAnsi="Trebuchet MS"/>
          <w:iCs/>
          <w:sz w:val="24"/>
          <w:szCs w:val="24"/>
        </w:rPr>
        <w:lastRenderedPageBreak/>
        <w:t>„comunicarea UE este o responsabilitate împărțită între CE și beneficiarii finanțării UE, inclusiv statele membre”.</w:t>
      </w:r>
    </w:p>
    <w:p w14:paraId="76031211" w14:textId="3FC35D09" w:rsidR="009471D7" w:rsidRPr="009471D7" w:rsidRDefault="00490142" w:rsidP="009471D7">
      <w:pPr>
        <w:spacing w:before="120" w:after="120" w:line="240" w:lineRule="auto"/>
        <w:jc w:val="both"/>
        <w:rPr>
          <w:rFonts w:ascii="Trebuchet MS" w:hAnsi="Trebuchet MS"/>
          <w:iCs/>
          <w:sz w:val="24"/>
          <w:szCs w:val="24"/>
        </w:rPr>
      </w:pPr>
      <w:proofErr w:type="spellStart"/>
      <w:r w:rsidRPr="00490142">
        <w:rPr>
          <w:rFonts w:ascii="Trebuchet MS" w:hAnsi="Trebuchet MS"/>
          <w:iCs/>
          <w:sz w:val="24"/>
          <w:szCs w:val="24"/>
        </w:rPr>
        <w:t>P</w:t>
      </w:r>
      <w:r w:rsidRPr="00AE6468">
        <w:rPr>
          <w:rFonts w:ascii="Trebuchet MS" w:hAnsi="Trebuchet MS"/>
          <w:iCs/>
          <w:sz w:val="24"/>
          <w:szCs w:val="24"/>
        </w:rPr>
        <w:t>o</w:t>
      </w:r>
      <w:r w:rsidRPr="00490142">
        <w:rPr>
          <w:rFonts w:ascii="Trebuchet MS" w:hAnsi="Trebuchet MS"/>
          <w:iCs/>
          <w:sz w:val="24"/>
          <w:szCs w:val="24"/>
        </w:rPr>
        <w:t>AT</w:t>
      </w:r>
      <w:proofErr w:type="spellEnd"/>
      <w:r>
        <w:rPr>
          <w:rFonts w:ascii="Trebuchet MS" w:hAnsi="Trebuchet MS"/>
          <w:iCs/>
          <w:sz w:val="24"/>
          <w:szCs w:val="24"/>
        </w:rPr>
        <w:t>, al</w:t>
      </w:r>
      <w:r w:rsidR="001E182A">
        <w:rPr>
          <w:rFonts w:ascii="Trebuchet MS" w:hAnsi="Trebuchet MS"/>
          <w:iCs/>
          <w:sz w:val="24"/>
          <w:szCs w:val="24"/>
        </w:rPr>
        <w:t>ă</w:t>
      </w:r>
      <w:r>
        <w:rPr>
          <w:rFonts w:ascii="Trebuchet MS" w:hAnsi="Trebuchet MS"/>
          <w:iCs/>
          <w:sz w:val="24"/>
          <w:szCs w:val="24"/>
        </w:rPr>
        <w:t xml:space="preserve">turi de celelalte </w:t>
      </w:r>
      <w:r w:rsidR="001E182A">
        <w:rPr>
          <w:rFonts w:ascii="Trebuchet MS" w:hAnsi="Trebuchet MS"/>
          <w:iCs/>
          <w:sz w:val="24"/>
          <w:szCs w:val="24"/>
        </w:rPr>
        <w:t>programe</w:t>
      </w:r>
      <w:r>
        <w:rPr>
          <w:rFonts w:ascii="Trebuchet MS" w:hAnsi="Trebuchet MS"/>
          <w:iCs/>
          <w:sz w:val="24"/>
          <w:szCs w:val="24"/>
        </w:rPr>
        <w:t>,</w:t>
      </w:r>
      <w:r w:rsidRPr="00490142">
        <w:rPr>
          <w:rFonts w:ascii="Trebuchet MS" w:hAnsi="Trebuchet MS"/>
          <w:iCs/>
          <w:sz w:val="24"/>
          <w:szCs w:val="24"/>
        </w:rPr>
        <w:t xml:space="preserve"> </w:t>
      </w:r>
      <w:r w:rsidR="009471D7" w:rsidRPr="009471D7">
        <w:rPr>
          <w:rFonts w:ascii="Trebuchet MS" w:hAnsi="Trebuchet MS"/>
          <w:iCs/>
          <w:sz w:val="24"/>
          <w:szCs w:val="24"/>
        </w:rPr>
        <w:t>conduc</w:t>
      </w:r>
      <w:r>
        <w:rPr>
          <w:rFonts w:ascii="Trebuchet MS" w:hAnsi="Trebuchet MS"/>
          <w:iCs/>
          <w:sz w:val="24"/>
          <w:szCs w:val="24"/>
        </w:rPr>
        <w:t>e</w:t>
      </w:r>
      <w:r w:rsidR="009471D7" w:rsidRPr="009471D7">
        <w:rPr>
          <w:rFonts w:ascii="Trebuchet MS" w:hAnsi="Trebuchet MS"/>
          <w:iCs/>
          <w:sz w:val="24"/>
          <w:szCs w:val="24"/>
        </w:rPr>
        <w:t xml:space="preserve"> la implementarea politicilor europene cu sprijinul fondurilor UE și este important să se înțeleagă, prin activitățile de comunicare desfășurate, faptul că proiectele gestionate contribuie la realizarea priorităților europene, astfel încât beneficiarii finali să aibă o imagine de ansamblu a intervenției financiare europene. </w:t>
      </w:r>
    </w:p>
    <w:p w14:paraId="6ED905D1" w14:textId="3C30D885"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Toți beneficiarii de finanțare UE au obligația generală de a recunoaște finanțarea UE primită și </w:t>
      </w:r>
      <w:r w:rsidR="00881343">
        <w:rPr>
          <w:rFonts w:ascii="Trebuchet MS" w:hAnsi="Trebuchet MS"/>
          <w:iCs/>
          <w:sz w:val="24"/>
          <w:szCs w:val="24"/>
        </w:rPr>
        <w:t xml:space="preserve">de a </w:t>
      </w:r>
      <w:r w:rsidRPr="009471D7">
        <w:rPr>
          <w:rFonts w:ascii="Trebuchet MS" w:hAnsi="Trebuchet MS"/>
          <w:iCs/>
          <w:sz w:val="24"/>
          <w:szCs w:val="24"/>
        </w:rPr>
        <w:t xml:space="preserve">asigura vizibilitatea acesteia, inclusiv prin utilizarea emblemei UE, însoțită obligatoriu de declarația de finanțare. </w:t>
      </w:r>
      <w:r w:rsidR="00881343">
        <w:rPr>
          <w:rFonts w:ascii="Trebuchet MS" w:hAnsi="Trebuchet MS"/>
          <w:iCs/>
          <w:sz w:val="24"/>
          <w:szCs w:val="24"/>
        </w:rPr>
        <w:t>Astfel, trebuie sa fie</w:t>
      </w:r>
      <w:r w:rsidRPr="009471D7">
        <w:rPr>
          <w:rFonts w:ascii="Trebuchet MS" w:hAnsi="Trebuchet MS"/>
          <w:iCs/>
          <w:sz w:val="24"/>
          <w:szCs w:val="24"/>
        </w:rPr>
        <w:t xml:space="preserve"> furniza</w:t>
      </w:r>
      <w:r w:rsidR="00881343">
        <w:rPr>
          <w:rFonts w:ascii="Trebuchet MS" w:hAnsi="Trebuchet MS"/>
          <w:iCs/>
          <w:sz w:val="24"/>
          <w:szCs w:val="24"/>
        </w:rPr>
        <w:t>te</w:t>
      </w:r>
      <w:r w:rsidRPr="009471D7">
        <w:rPr>
          <w:rFonts w:ascii="Trebuchet MS" w:hAnsi="Trebuchet MS"/>
          <w:iCs/>
          <w:sz w:val="24"/>
          <w:szCs w:val="24"/>
        </w:rPr>
        <w:t xml:space="preserve"> informații coerente, exacte și corecte despre proiecte și finanțarea primită, </w:t>
      </w:r>
      <w:r w:rsidR="00881343">
        <w:rPr>
          <w:rFonts w:ascii="Trebuchet MS" w:hAnsi="Trebuchet MS"/>
          <w:iCs/>
          <w:sz w:val="24"/>
          <w:szCs w:val="24"/>
        </w:rPr>
        <w:t>sa se</w:t>
      </w:r>
      <w:r w:rsidRPr="009471D7">
        <w:rPr>
          <w:rFonts w:ascii="Trebuchet MS" w:hAnsi="Trebuchet MS"/>
          <w:iCs/>
          <w:sz w:val="24"/>
          <w:szCs w:val="24"/>
        </w:rPr>
        <w:t xml:space="preserve"> afiș</w:t>
      </w:r>
      <w:r w:rsidR="00881343">
        <w:rPr>
          <w:rFonts w:ascii="Trebuchet MS" w:hAnsi="Trebuchet MS"/>
          <w:iCs/>
          <w:sz w:val="24"/>
          <w:szCs w:val="24"/>
        </w:rPr>
        <w:t>eze</w:t>
      </w:r>
      <w:r w:rsidRPr="009471D7">
        <w:rPr>
          <w:rFonts w:ascii="Trebuchet MS" w:hAnsi="Trebuchet MS"/>
          <w:iCs/>
          <w:sz w:val="24"/>
          <w:szCs w:val="24"/>
        </w:rPr>
        <w:t xml:space="preserve"> corect și vizibil emblema UE</w:t>
      </w:r>
      <w:r w:rsidR="00881343">
        <w:rPr>
          <w:rFonts w:ascii="Trebuchet MS" w:hAnsi="Trebuchet MS"/>
          <w:iCs/>
          <w:sz w:val="24"/>
          <w:szCs w:val="24"/>
        </w:rPr>
        <w:t xml:space="preserve">. Trebuie sa se </w:t>
      </w:r>
      <w:proofErr w:type="spellStart"/>
      <w:r w:rsidR="00881343">
        <w:rPr>
          <w:rFonts w:ascii="Trebuchet MS" w:hAnsi="Trebuchet MS"/>
          <w:iCs/>
          <w:sz w:val="24"/>
          <w:szCs w:val="24"/>
        </w:rPr>
        <w:t>aibe</w:t>
      </w:r>
      <w:proofErr w:type="spellEnd"/>
      <w:r w:rsidR="00881343">
        <w:rPr>
          <w:rFonts w:ascii="Trebuchet MS" w:hAnsi="Trebuchet MS"/>
          <w:iCs/>
          <w:sz w:val="24"/>
          <w:szCs w:val="24"/>
        </w:rPr>
        <w:t xml:space="preserve"> </w:t>
      </w:r>
      <w:r w:rsidRPr="009471D7">
        <w:rPr>
          <w:rFonts w:ascii="Trebuchet MS" w:hAnsi="Trebuchet MS"/>
          <w:iCs/>
          <w:sz w:val="24"/>
          <w:szCs w:val="24"/>
        </w:rPr>
        <w:t>în vedere faptul că activitățile de comunicare despre proiect vor viza mai multe tipuri de public țintă (de exemplu mass-media, publicul larg etc.), informațiile fiind adaptate în mod specific.</w:t>
      </w:r>
    </w:p>
    <w:p w14:paraId="251D9653" w14:textId="1D14D820" w:rsidR="007F1C9E" w:rsidRPr="00736E67" w:rsidRDefault="009471D7" w:rsidP="003F75FC">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Pentru mai multe detalii </w:t>
      </w:r>
      <w:r w:rsidR="009B0F3D">
        <w:rPr>
          <w:rFonts w:ascii="Trebuchet MS" w:hAnsi="Trebuchet MS"/>
          <w:iCs/>
          <w:sz w:val="24"/>
          <w:szCs w:val="24"/>
        </w:rPr>
        <w:t xml:space="preserve">cu privire la </w:t>
      </w:r>
      <w:r w:rsidR="009B0F3D" w:rsidRPr="00686454">
        <w:rPr>
          <w:rFonts w:ascii="Trebuchet MS" w:hAnsi="Trebuchet MS"/>
          <w:iCs/>
          <w:sz w:val="24"/>
          <w:szCs w:val="24"/>
        </w:rPr>
        <w:t xml:space="preserve">condițiile minime obligatorii de respectat privind asigurarea vizibilității, </w:t>
      </w:r>
      <w:r w:rsidR="00490142" w:rsidRPr="00686454">
        <w:rPr>
          <w:rFonts w:ascii="Trebuchet MS" w:hAnsi="Trebuchet MS"/>
          <w:iCs/>
          <w:sz w:val="24"/>
          <w:szCs w:val="24"/>
        </w:rPr>
        <w:t>v</w:t>
      </w:r>
      <w:r w:rsidR="009B0F3D" w:rsidRPr="00686454">
        <w:rPr>
          <w:rFonts w:ascii="Trebuchet MS" w:hAnsi="Trebuchet MS"/>
          <w:iCs/>
          <w:sz w:val="24"/>
          <w:szCs w:val="24"/>
        </w:rPr>
        <w:t>ă</w:t>
      </w:r>
      <w:r w:rsidR="00490142" w:rsidRPr="00686454">
        <w:rPr>
          <w:rFonts w:ascii="Trebuchet MS" w:hAnsi="Trebuchet MS"/>
          <w:iCs/>
          <w:sz w:val="24"/>
          <w:szCs w:val="24"/>
        </w:rPr>
        <w:t xml:space="preserve"> rug</w:t>
      </w:r>
      <w:r w:rsidR="009B0F3D" w:rsidRPr="00686454">
        <w:rPr>
          <w:rFonts w:ascii="Trebuchet MS" w:hAnsi="Trebuchet MS"/>
          <w:iCs/>
          <w:sz w:val="24"/>
          <w:szCs w:val="24"/>
        </w:rPr>
        <w:t>ă</w:t>
      </w:r>
      <w:r w:rsidR="00490142" w:rsidRPr="00686454">
        <w:rPr>
          <w:rFonts w:ascii="Trebuchet MS" w:hAnsi="Trebuchet MS"/>
          <w:iCs/>
          <w:sz w:val="24"/>
          <w:szCs w:val="24"/>
        </w:rPr>
        <w:t>m s</w:t>
      </w:r>
      <w:r w:rsidR="009B0F3D" w:rsidRPr="00686454">
        <w:rPr>
          <w:rFonts w:ascii="Trebuchet MS" w:hAnsi="Trebuchet MS"/>
          <w:iCs/>
          <w:sz w:val="24"/>
          <w:szCs w:val="24"/>
        </w:rPr>
        <w:t>ă</w:t>
      </w:r>
      <w:r w:rsidRPr="00686454">
        <w:rPr>
          <w:rFonts w:ascii="Trebuchet MS" w:hAnsi="Trebuchet MS"/>
          <w:iCs/>
          <w:sz w:val="24"/>
          <w:szCs w:val="24"/>
        </w:rPr>
        <w:t xml:space="preserve"> </w:t>
      </w:r>
      <w:proofErr w:type="spellStart"/>
      <w:r w:rsidRPr="00686454">
        <w:rPr>
          <w:rFonts w:ascii="Trebuchet MS" w:hAnsi="Trebuchet MS"/>
          <w:iCs/>
          <w:sz w:val="24"/>
          <w:szCs w:val="24"/>
        </w:rPr>
        <w:t>consulta</w:t>
      </w:r>
      <w:r w:rsidR="00490142" w:rsidRPr="00686454">
        <w:rPr>
          <w:rFonts w:ascii="Trebuchet MS" w:hAnsi="Trebuchet MS"/>
          <w:iCs/>
          <w:sz w:val="24"/>
          <w:szCs w:val="24"/>
        </w:rPr>
        <w:t>ti</w:t>
      </w:r>
      <w:proofErr w:type="spellEnd"/>
      <w:r w:rsidRPr="00686454">
        <w:rPr>
          <w:rFonts w:ascii="Trebuchet MS" w:hAnsi="Trebuchet MS"/>
          <w:iCs/>
          <w:sz w:val="24"/>
          <w:szCs w:val="24"/>
        </w:rPr>
        <w:t xml:space="preserve"> ”Ghidul de identitate vizuală”</w:t>
      </w:r>
      <w:r w:rsidR="009B0F3D" w:rsidRPr="00686454">
        <w:rPr>
          <w:rFonts w:ascii="Trebuchet MS" w:hAnsi="Trebuchet MS"/>
          <w:iCs/>
          <w:sz w:val="24"/>
          <w:szCs w:val="24"/>
        </w:rPr>
        <w:t>, publicat pe site-ul MIPE</w:t>
      </w:r>
      <w:r w:rsidR="0005018D" w:rsidRPr="00686454">
        <w:t xml:space="preserve"> (</w:t>
      </w:r>
      <w:r w:rsidR="0005018D" w:rsidRPr="00686454">
        <w:rPr>
          <w:rFonts w:ascii="Trebuchet MS" w:hAnsi="Trebuchet MS"/>
          <w:iCs/>
          <w:sz w:val="24"/>
          <w:szCs w:val="24"/>
        </w:rPr>
        <w:t>https://mfe.gov.ro/comunicare/strategie-de-comunicare/)</w:t>
      </w:r>
      <w:r w:rsidR="00225B42" w:rsidRPr="00686454">
        <w:rPr>
          <w:rFonts w:ascii="Trebuchet MS" w:hAnsi="Trebuchet MS"/>
          <w:iCs/>
          <w:sz w:val="24"/>
          <w:szCs w:val="24"/>
        </w:rPr>
        <w:t>.</w:t>
      </w:r>
      <w:r w:rsidR="009B0F3D" w:rsidRPr="00686454">
        <w:rPr>
          <w:rFonts w:ascii="Trebuchet MS" w:hAnsi="Trebuchet MS"/>
          <w:iCs/>
          <w:sz w:val="24"/>
          <w:szCs w:val="24"/>
        </w:rPr>
        <w:t xml:space="preserve"> </w:t>
      </w:r>
    </w:p>
    <w:p w14:paraId="657200E0" w14:textId="360AE51E" w:rsidR="00C24892" w:rsidRPr="00F2753F" w:rsidRDefault="00B22446" w:rsidP="00EF20B5">
      <w:pPr>
        <w:pStyle w:val="Heading1"/>
        <w:rPr>
          <w:rFonts w:eastAsia="Calibri"/>
        </w:rPr>
      </w:pPr>
      <w:bookmarkStart w:id="54" w:name="_Toc144822903"/>
      <w:r w:rsidRPr="00F2753F">
        <w:rPr>
          <w:rFonts w:eastAsia="Calibri"/>
        </w:rPr>
        <w:t>C</w:t>
      </w:r>
      <w:r w:rsidR="007F1C9E" w:rsidRPr="00F2753F">
        <w:rPr>
          <w:rFonts w:eastAsia="Calibri"/>
        </w:rPr>
        <w:t>apitolul</w:t>
      </w:r>
      <w:r w:rsidRPr="00F2753F">
        <w:rPr>
          <w:rFonts w:eastAsia="Calibri"/>
        </w:rPr>
        <w:t xml:space="preserve"> </w:t>
      </w:r>
      <w:r w:rsidR="00134AFC" w:rsidRPr="00F2753F">
        <w:rPr>
          <w:rFonts w:eastAsia="Calibri"/>
        </w:rPr>
        <w:t>4</w:t>
      </w:r>
      <w:r w:rsidR="00EF20B5">
        <w:rPr>
          <w:rFonts w:eastAsia="Calibri"/>
        </w:rPr>
        <w:t xml:space="preserve">. </w:t>
      </w:r>
      <w:r w:rsidR="001B3B38" w:rsidRPr="00F2753F">
        <w:rPr>
          <w:rFonts w:eastAsia="Calibri"/>
        </w:rPr>
        <w:t>INFORMAȚII</w:t>
      </w:r>
      <w:r w:rsidR="00C332AC" w:rsidRPr="00F2753F">
        <w:rPr>
          <w:rFonts w:eastAsia="Calibri"/>
        </w:rPr>
        <w:t xml:space="preserve"> ADMINISTRATIVE</w:t>
      </w:r>
      <w:r w:rsidR="001B3B38" w:rsidRPr="00F2753F">
        <w:rPr>
          <w:rFonts w:eastAsia="Calibri"/>
        </w:rPr>
        <w:t xml:space="preserve"> DESPRE APELUL DE PROIECTE</w:t>
      </w:r>
      <w:bookmarkEnd w:id="54"/>
    </w:p>
    <w:p w14:paraId="5F3A87B4" w14:textId="08E034E5" w:rsidR="00C24892" w:rsidRPr="00291F0E" w:rsidRDefault="00C24892" w:rsidP="00291F0E">
      <w:pPr>
        <w:pStyle w:val="Heading2"/>
        <w:rPr>
          <w:i w:val="0"/>
          <w:iCs/>
          <w:szCs w:val="24"/>
        </w:rPr>
      </w:pPr>
      <w:bookmarkStart w:id="55" w:name="_Toc144822904"/>
      <w:r w:rsidRPr="00291F0E">
        <w:rPr>
          <w:i w:val="0"/>
          <w:iCs/>
          <w:szCs w:val="24"/>
        </w:rPr>
        <w:t>4.1</w:t>
      </w:r>
      <w:r w:rsidR="00291F0E">
        <w:rPr>
          <w:i w:val="0"/>
          <w:iCs/>
          <w:szCs w:val="24"/>
        </w:rPr>
        <w:t xml:space="preserve"> </w:t>
      </w:r>
      <w:r w:rsidRPr="00291F0E">
        <w:rPr>
          <w:rStyle w:val="Heading2Char"/>
          <w:i/>
          <w:iCs/>
        </w:rPr>
        <w:t>Data deschiderii apelului de proiecte</w:t>
      </w:r>
      <w:bookmarkEnd w:id="55"/>
      <w:r w:rsidRPr="00291F0E">
        <w:rPr>
          <w:i w:val="0"/>
          <w:iCs/>
          <w:szCs w:val="24"/>
        </w:rPr>
        <w:t xml:space="preserve"> </w:t>
      </w:r>
    </w:p>
    <w:p w14:paraId="29ABA722" w14:textId="77777777" w:rsidR="00A35DE7" w:rsidRDefault="00A35DE7" w:rsidP="00A35DE7">
      <w:pPr>
        <w:spacing w:before="120" w:after="120" w:line="240" w:lineRule="auto"/>
        <w:jc w:val="both"/>
        <w:rPr>
          <w:rFonts w:ascii="Trebuchet MS" w:eastAsia="Calibri" w:hAnsi="Trebuchet MS" w:cs="Times New Roman"/>
          <w:sz w:val="24"/>
          <w:szCs w:val="24"/>
        </w:rPr>
      </w:pPr>
      <w:r w:rsidRPr="00FF4678">
        <w:rPr>
          <w:rFonts w:ascii="Trebuchet MS" w:eastAsia="Calibri" w:hAnsi="Trebuchet MS" w:cs="Times New Roman"/>
          <w:sz w:val="24"/>
          <w:szCs w:val="24"/>
        </w:rPr>
        <w:t xml:space="preserve">Informații despre lansarea apelului de proiecte vor fi publicate la secțiunea dedicată </w:t>
      </w:r>
      <w:proofErr w:type="spellStart"/>
      <w:r w:rsidRPr="00FF4678">
        <w:rPr>
          <w:rFonts w:ascii="Trebuchet MS" w:eastAsia="Calibri" w:hAnsi="Trebuchet MS" w:cs="Times New Roman"/>
          <w:sz w:val="24"/>
          <w:szCs w:val="24"/>
        </w:rPr>
        <w:t>PoAT</w:t>
      </w:r>
      <w:proofErr w:type="spellEnd"/>
      <w:r w:rsidRPr="00FF4678">
        <w:rPr>
          <w:rFonts w:ascii="Trebuchet MS" w:eastAsia="Calibri" w:hAnsi="Trebuchet MS" w:cs="Times New Roman"/>
          <w:sz w:val="24"/>
          <w:szCs w:val="24"/>
        </w:rPr>
        <w:t xml:space="preserve"> pe site-ul</w:t>
      </w:r>
      <w:r w:rsidRPr="00FF4678">
        <w:rPr>
          <w:rStyle w:val="Hyperlink"/>
          <w:rFonts w:ascii="Trebuchet MS" w:eastAsia="Calibri" w:hAnsi="Trebuchet MS" w:cs="Times New Roman"/>
          <w:sz w:val="24"/>
          <w:szCs w:val="24"/>
        </w:rPr>
        <w:t xml:space="preserve"> www.mfe.gov.ro</w:t>
      </w:r>
      <w:r w:rsidRPr="00FF4678">
        <w:rPr>
          <w:rFonts w:ascii="Trebuchet MS" w:eastAsia="Calibri" w:hAnsi="Trebuchet MS" w:cs="Times New Roman"/>
          <w:sz w:val="24"/>
          <w:szCs w:val="24"/>
        </w:rPr>
        <w:t xml:space="preserve">, la secțiunea </w:t>
      </w:r>
      <w:proofErr w:type="spellStart"/>
      <w:r w:rsidRPr="00FF4678">
        <w:rPr>
          <w:rFonts w:ascii="Trebuchet MS" w:eastAsia="Calibri" w:hAnsi="Trebuchet MS" w:cs="Times New Roman"/>
          <w:sz w:val="24"/>
          <w:szCs w:val="24"/>
        </w:rPr>
        <w:t>PoAT</w:t>
      </w:r>
      <w:proofErr w:type="spellEnd"/>
      <w:r w:rsidRPr="00FF4678">
        <w:rPr>
          <w:rFonts w:ascii="Trebuchet MS" w:eastAsia="Calibri" w:hAnsi="Trebuchet MS" w:cs="Times New Roman"/>
          <w:sz w:val="24"/>
          <w:szCs w:val="24"/>
        </w:rPr>
        <w:t xml:space="preserve"> 2021-2027.  </w:t>
      </w:r>
    </w:p>
    <w:p w14:paraId="15E798F9" w14:textId="5275850A" w:rsidR="009E3C31" w:rsidRPr="00FF4678" w:rsidRDefault="001026B7" w:rsidP="00291F0E">
      <w:pPr>
        <w:pStyle w:val="Heading2"/>
        <w:rPr>
          <w:i w:val="0"/>
          <w:iCs/>
          <w:szCs w:val="24"/>
        </w:rPr>
      </w:pPr>
      <w:bookmarkStart w:id="56" w:name="_Toc144822905"/>
      <w:r w:rsidRPr="00FF4678">
        <w:rPr>
          <w:i w:val="0"/>
          <w:iCs/>
          <w:szCs w:val="24"/>
        </w:rPr>
        <w:t>4.2</w:t>
      </w:r>
      <w:r w:rsidR="00291F0E" w:rsidRPr="00FF4678">
        <w:rPr>
          <w:i w:val="0"/>
          <w:iCs/>
          <w:szCs w:val="24"/>
        </w:rPr>
        <w:t xml:space="preserve"> </w:t>
      </w:r>
      <w:r w:rsidR="00C24892" w:rsidRPr="00FF4678">
        <w:rPr>
          <w:rStyle w:val="Heading2Char"/>
          <w:i/>
          <w:iCs/>
        </w:rPr>
        <w:t>Perioada de pregătire a proiectelor</w:t>
      </w:r>
      <w:bookmarkEnd w:id="56"/>
    </w:p>
    <w:p w14:paraId="64284F2F" w14:textId="69A74BA8" w:rsidR="007E7342" w:rsidRDefault="00F57DDF" w:rsidP="00C24892">
      <w:pPr>
        <w:spacing w:before="120" w:after="120" w:line="240" w:lineRule="auto"/>
        <w:jc w:val="both"/>
        <w:rPr>
          <w:rFonts w:ascii="Trebuchet MS" w:hAnsi="Trebuchet MS"/>
          <w:iCs/>
          <w:sz w:val="24"/>
          <w:szCs w:val="24"/>
        </w:rPr>
      </w:pPr>
      <w:r w:rsidRPr="00FF4678">
        <w:rPr>
          <w:rFonts w:ascii="Trebuchet MS" w:hAnsi="Trebuchet MS"/>
          <w:iCs/>
          <w:sz w:val="24"/>
          <w:szCs w:val="24"/>
        </w:rPr>
        <w:t>D</w:t>
      </w:r>
      <w:r w:rsidR="007E7342" w:rsidRPr="00FF4678">
        <w:rPr>
          <w:rFonts w:ascii="Trebuchet MS" w:hAnsi="Trebuchet MS"/>
          <w:iCs/>
          <w:sz w:val="24"/>
          <w:szCs w:val="24"/>
        </w:rPr>
        <w:t xml:space="preserve">e la momentul publicării Ghidului Solicitantului și până la deschiderea apelului </w:t>
      </w:r>
      <w:r w:rsidR="005B6DC6" w:rsidRPr="00FF4678">
        <w:rPr>
          <w:rFonts w:ascii="Trebuchet MS" w:hAnsi="Trebuchet MS"/>
          <w:iCs/>
          <w:sz w:val="24"/>
          <w:szCs w:val="24"/>
        </w:rPr>
        <w:t>î</w:t>
      </w:r>
      <w:r w:rsidR="007E7342" w:rsidRPr="00FF4678">
        <w:rPr>
          <w:rFonts w:ascii="Trebuchet MS" w:hAnsi="Trebuchet MS"/>
          <w:iCs/>
          <w:sz w:val="24"/>
          <w:szCs w:val="24"/>
        </w:rPr>
        <w:t xml:space="preserve">n sistemul informatic </w:t>
      </w:r>
      <w:r w:rsidR="009644FE" w:rsidRPr="00FF4678">
        <w:rPr>
          <w:rFonts w:ascii="Trebuchet MS" w:hAnsi="Trebuchet MS"/>
          <w:iCs/>
          <w:sz w:val="24"/>
          <w:szCs w:val="24"/>
        </w:rPr>
        <w:t>MySMIS20</w:t>
      </w:r>
      <w:r w:rsidR="00527320">
        <w:rPr>
          <w:rFonts w:ascii="Trebuchet MS" w:hAnsi="Trebuchet MS"/>
          <w:iCs/>
          <w:sz w:val="24"/>
          <w:szCs w:val="24"/>
        </w:rPr>
        <w:t>2</w:t>
      </w:r>
      <w:r w:rsidR="009644FE" w:rsidRPr="00FF4678">
        <w:rPr>
          <w:rFonts w:ascii="Trebuchet MS" w:hAnsi="Trebuchet MS"/>
          <w:iCs/>
          <w:sz w:val="24"/>
          <w:szCs w:val="24"/>
        </w:rPr>
        <w:t>1</w:t>
      </w:r>
      <w:r w:rsidR="007E7342" w:rsidRPr="00FF4678">
        <w:rPr>
          <w:rFonts w:ascii="Trebuchet MS" w:hAnsi="Trebuchet MS"/>
          <w:iCs/>
          <w:sz w:val="24"/>
          <w:szCs w:val="24"/>
        </w:rPr>
        <w:t>, potențialii beneficiari au posibilitatea de a pregă</w:t>
      </w:r>
      <w:r w:rsidRPr="00FF4678">
        <w:rPr>
          <w:rFonts w:ascii="Trebuchet MS" w:hAnsi="Trebuchet MS"/>
          <w:iCs/>
          <w:sz w:val="24"/>
          <w:szCs w:val="24"/>
        </w:rPr>
        <w:t>t</w:t>
      </w:r>
      <w:r w:rsidR="007E7342" w:rsidRPr="00FF4678">
        <w:rPr>
          <w:rFonts w:ascii="Trebuchet MS" w:hAnsi="Trebuchet MS"/>
          <w:iCs/>
          <w:sz w:val="24"/>
          <w:szCs w:val="24"/>
        </w:rPr>
        <w:t>i cererile de finanțare în funcție de reperele și indicațiile furnizate în Anexa nr</w:t>
      </w:r>
      <w:r w:rsidR="00B50BFC" w:rsidRPr="00FF4678">
        <w:rPr>
          <w:rFonts w:ascii="Trebuchet MS" w:hAnsi="Trebuchet MS"/>
          <w:iCs/>
          <w:sz w:val="24"/>
          <w:szCs w:val="24"/>
        </w:rPr>
        <w:t xml:space="preserve"> 1.</w:t>
      </w:r>
      <w:r w:rsidR="00B50BFC">
        <w:rPr>
          <w:rFonts w:ascii="Trebuchet MS" w:hAnsi="Trebuchet MS"/>
          <w:iCs/>
          <w:sz w:val="24"/>
          <w:szCs w:val="24"/>
        </w:rPr>
        <w:t xml:space="preserve"> </w:t>
      </w:r>
      <w:r w:rsidR="007E7342">
        <w:rPr>
          <w:rFonts w:ascii="Trebuchet MS" w:hAnsi="Trebuchet MS"/>
          <w:iCs/>
          <w:sz w:val="24"/>
          <w:szCs w:val="24"/>
        </w:rPr>
        <w:t xml:space="preserve"> </w:t>
      </w:r>
    </w:p>
    <w:p w14:paraId="35F2ABA7" w14:textId="4BABA505" w:rsidR="001026B7" w:rsidRPr="00291F0E" w:rsidRDefault="001026B7" w:rsidP="00291F0E">
      <w:pPr>
        <w:pStyle w:val="Heading2"/>
        <w:rPr>
          <w:i w:val="0"/>
          <w:iCs/>
          <w:szCs w:val="24"/>
        </w:rPr>
      </w:pPr>
      <w:bookmarkStart w:id="57" w:name="_Toc144822906"/>
      <w:r w:rsidRPr="00291F0E">
        <w:rPr>
          <w:i w:val="0"/>
          <w:iCs/>
          <w:szCs w:val="24"/>
        </w:rPr>
        <w:t>4.3</w:t>
      </w:r>
      <w:r w:rsidR="00291F0E">
        <w:rPr>
          <w:i w:val="0"/>
          <w:iCs/>
          <w:szCs w:val="24"/>
        </w:rPr>
        <w:t xml:space="preserve"> </w:t>
      </w:r>
      <w:r w:rsidRPr="00291F0E">
        <w:rPr>
          <w:rStyle w:val="Heading2Char"/>
          <w:i/>
          <w:iCs/>
        </w:rPr>
        <w:t>Perioada de depunere a proiectelor</w:t>
      </w:r>
      <w:bookmarkEnd w:id="57"/>
      <w:r w:rsidRPr="00291F0E">
        <w:rPr>
          <w:i w:val="0"/>
          <w:iCs/>
          <w:szCs w:val="24"/>
        </w:rPr>
        <w:t xml:space="preserve"> </w:t>
      </w:r>
      <w:r w:rsidRPr="00291F0E">
        <w:rPr>
          <w:i w:val="0"/>
          <w:iCs/>
          <w:szCs w:val="24"/>
        </w:rPr>
        <w:tab/>
      </w:r>
    </w:p>
    <w:p w14:paraId="51CB8371" w14:textId="520E578D" w:rsidR="0073356C" w:rsidRPr="000D2EE3" w:rsidRDefault="0042691D" w:rsidP="003F75FC">
      <w:pPr>
        <w:spacing w:before="120" w:after="120" w:line="240" w:lineRule="auto"/>
        <w:jc w:val="both"/>
        <w:rPr>
          <w:rFonts w:ascii="Trebuchet MS" w:hAnsi="Trebuchet MS"/>
          <w:iCs/>
          <w:sz w:val="24"/>
          <w:szCs w:val="24"/>
        </w:rPr>
      </w:pPr>
      <w:r w:rsidRPr="00BD2E64">
        <w:rPr>
          <w:rFonts w:ascii="Trebuchet MS" w:hAnsi="Trebuchet MS"/>
          <w:iCs/>
          <w:sz w:val="24"/>
          <w:szCs w:val="24"/>
        </w:rPr>
        <w:t xml:space="preserve">Proiectele pot fi depuse spre finanțare din </w:t>
      </w:r>
      <w:proofErr w:type="spellStart"/>
      <w:r w:rsidRPr="00BD2E64">
        <w:rPr>
          <w:rFonts w:ascii="Trebuchet MS" w:hAnsi="Trebuchet MS"/>
          <w:iCs/>
          <w:sz w:val="24"/>
          <w:szCs w:val="24"/>
        </w:rPr>
        <w:t>P</w:t>
      </w:r>
      <w:r w:rsidR="000340A6" w:rsidRPr="00BD2E64">
        <w:rPr>
          <w:rFonts w:ascii="Trebuchet MS" w:hAnsi="Trebuchet MS"/>
          <w:iCs/>
          <w:sz w:val="24"/>
          <w:szCs w:val="24"/>
        </w:rPr>
        <w:t>o</w:t>
      </w:r>
      <w:r w:rsidRPr="00BD2E64">
        <w:rPr>
          <w:rFonts w:ascii="Trebuchet MS" w:hAnsi="Trebuchet MS"/>
          <w:iCs/>
          <w:sz w:val="24"/>
          <w:szCs w:val="24"/>
        </w:rPr>
        <w:t>AT</w:t>
      </w:r>
      <w:proofErr w:type="spellEnd"/>
      <w:r w:rsidRPr="00BD2E64">
        <w:rPr>
          <w:rFonts w:ascii="Trebuchet MS" w:hAnsi="Trebuchet MS"/>
          <w:iCs/>
          <w:sz w:val="24"/>
          <w:szCs w:val="24"/>
        </w:rPr>
        <w:t xml:space="preserve"> începând cu data </w:t>
      </w:r>
      <w:r w:rsidR="00B0693C" w:rsidRPr="00BD2E64">
        <w:rPr>
          <w:rFonts w:ascii="Trebuchet MS" w:hAnsi="Trebuchet MS"/>
          <w:iCs/>
          <w:sz w:val="24"/>
          <w:szCs w:val="24"/>
        </w:rPr>
        <w:t>lansării/</w:t>
      </w:r>
      <w:r w:rsidRPr="00BD2E64">
        <w:rPr>
          <w:rFonts w:ascii="Trebuchet MS" w:hAnsi="Trebuchet MS"/>
          <w:iCs/>
          <w:sz w:val="24"/>
          <w:szCs w:val="24"/>
        </w:rPr>
        <w:t>deschiderii apelului de proiecte și până la</w:t>
      </w:r>
      <w:r w:rsidR="00380CD0" w:rsidRPr="00BD2E64">
        <w:rPr>
          <w:rFonts w:ascii="Trebuchet MS" w:hAnsi="Trebuchet MS"/>
          <w:iCs/>
          <w:sz w:val="24"/>
          <w:szCs w:val="24"/>
        </w:rPr>
        <w:t xml:space="preserve"> </w:t>
      </w:r>
      <w:r w:rsidR="00F57DDF" w:rsidRPr="00BD2E64">
        <w:rPr>
          <w:rFonts w:ascii="Trebuchet MS" w:hAnsi="Trebuchet MS"/>
          <w:iCs/>
          <w:sz w:val="24"/>
          <w:szCs w:val="24"/>
        </w:rPr>
        <w:t>31.12.202</w:t>
      </w:r>
      <w:r w:rsidR="00485E66">
        <w:rPr>
          <w:rFonts w:ascii="Trebuchet MS" w:hAnsi="Trebuchet MS"/>
          <w:iCs/>
          <w:sz w:val="24"/>
          <w:szCs w:val="24"/>
        </w:rPr>
        <w:t>7</w:t>
      </w:r>
      <w:r w:rsidR="000340A6" w:rsidRPr="00BD2E64">
        <w:rPr>
          <w:rFonts w:ascii="Trebuchet MS" w:hAnsi="Trebuchet MS"/>
          <w:iCs/>
          <w:sz w:val="24"/>
          <w:szCs w:val="24"/>
        </w:rPr>
        <w:t>.</w:t>
      </w:r>
      <w:r w:rsidR="000340A6">
        <w:rPr>
          <w:rFonts w:ascii="Trebuchet MS" w:hAnsi="Trebuchet MS"/>
          <w:iCs/>
          <w:sz w:val="24"/>
          <w:szCs w:val="24"/>
        </w:rPr>
        <w:t xml:space="preserve"> </w:t>
      </w:r>
    </w:p>
    <w:p w14:paraId="39B00700" w14:textId="3011DB4D" w:rsidR="001026B7" w:rsidRPr="00291F0E" w:rsidRDefault="001026B7" w:rsidP="00291F0E">
      <w:pPr>
        <w:pStyle w:val="Heading3"/>
        <w:rPr>
          <w:i w:val="0"/>
          <w:iCs/>
        </w:rPr>
      </w:pPr>
      <w:bookmarkStart w:id="58" w:name="_Toc144822907"/>
      <w:r w:rsidRPr="00291F0E">
        <w:rPr>
          <w:i w:val="0"/>
          <w:iCs/>
        </w:rPr>
        <w:t>4.3.1</w:t>
      </w:r>
      <w:r w:rsidR="00291F0E">
        <w:rPr>
          <w:i w:val="0"/>
          <w:iCs/>
        </w:rPr>
        <w:t xml:space="preserve"> </w:t>
      </w:r>
      <w:r w:rsidRPr="00291F0E">
        <w:rPr>
          <w:rStyle w:val="Heading3Char"/>
          <w:i/>
          <w:iCs/>
        </w:rPr>
        <w:t xml:space="preserve">Data și ora </w:t>
      </w:r>
      <w:r w:rsidR="00CF6281" w:rsidRPr="00291F0E">
        <w:rPr>
          <w:rStyle w:val="Heading3Char"/>
          <w:i/>
          <w:iCs/>
        </w:rPr>
        <w:t>pentru începerea depunerii de proiecte</w:t>
      </w:r>
      <w:bookmarkEnd w:id="58"/>
    </w:p>
    <w:p w14:paraId="239FF730" w14:textId="3FF92F7A" w:rsidR="0042691D" w:rsidRPr="009B5D57" w:rsidRDefault="00F57DDF" w:rsidP="003F75FC">
      <w:pPr>
        <w:spacing w:before="120" w:after="120" w:line="240" w:lineRule="auto"/>
        <w:jc w:val="both"/>
        <w:rPr>
          <w:rFonts w:ascii="Trebuchet MS" w:hAnsi="Trebuchet MS"/>
          <w:iCs/>
          <w:sz w:val="24"/>
          <w:szCs w:val="24"/>
        </w:rPr>
      </w:pPr>
      <w:r w:rsidRPr="00964734">
        <w:rPr>
          <w:rFonts w:ascii="Trebuchet MS" w:hAnsi="Trebuchet MS"/>
          <w:iCs/>
          <w:sz w:val="24"/>
          <w:szCs w:val="24"/>
        </w:rPr>
        <w:t xml:space="preserve">Proiectele pot fi depuse </w:t>
      </w:r>
      <w:r w:rsidR="0042691D" w:rsidRPr="00964734">
        <w:rPr>
          <w:rFonts w:ascii="Trebuchet MS" w:hAnsi="Trebuchet MS"/>
          <w:iCs/>
          <w:sz w:val="24"/>
          <w:szCs w:val="24"/>
        </w:rPr>
        <w:t xml:space="preserve">în </w:t>
      </w:r>
      <w:r w:rsidR="009644FE" w:rsidRPr="00964734">
        <w:rPr>
          <w:rFonts w:ascii="Trebuchet MS" w:hAnsi="Trebuchet MS"/>
          <w:iCs/>
          <w:sz w:val="24"/>
          <w:szCs w:val="24"/>
        </w:rPr>
        <w:t>MySMIS20</w:t>
      </w:r>
      <w:r w:rsidR="00527320">
        <w:rPr>
          <w:rFonts w:ascii="Trebuchet MS" w:hAnsi="Trebuchet MS"/>
          <w:iCs/>
          <w:sz w:val="24"/>
          <w:szCs w:val="24"/>
        </w:rPr>
        <w:t>2</w:t>
      </w:r>
      <w:r w:rsidR="009644FE" w:rsidRPr="00964734">
        <w:rPr>
          <w:rFonts w:ascii="Trebuchet MS" w:hAnsi="Trebuchet MS"/>
          <w:iCs/>
          <w:sz w:val="24"/>
          <w:szCs w:val="24"/>
        </w:rPr>
        <w:t>1</w:t>
      </w:r>
      <w:r w:rsidR="0042691D" w:rsidRPr="00964734">
        <w:rPr>
          <w:rFonts w:ascii="Trebuchet MS" w:hAnsi="Trebuchet MS"/>
          <w:iCs/>
          <w:sz w:val="24"/>
          <w:szCs w:val="24"/>
        </w:rPr>
        <w:t xml:space="preserve"> în</w:t>
      </w:r>
      <w:r w:rsidRPr="00964734">
        <w:rPr>
          <w:rFonts w:ascii="Trebuchet MS" w:hAnsi="Trebuchet MS"/>
          <w:iCs/>
          <w:sz w:val="24"/>
          <w:szCs w:val="24"/>
        </w:rPr>
        <w:t>cepând</w:t>
      </w:r>
      <w:r w:rsidR="00BF7A49" w:rsidRPr="00964734">
        <w:rPr>
          <w:rFonts w:ascii="Trebuchet MS" w:hAnsi="Trebuchet MS"/>
          <w:iCs/>
          <w:sz w:val="24"/>
          <w:szCs w:val="24"/>
        </w:rPr>
        <w:t xml:space="preserve"> cu data </w:t>
      </w:r>
      <w:r w:rsidR="00222627" w:rsidRPr="00964734">
        <w:rPr>
          <w:rFonts w:ascii="Trebuchet MS" w:hAnsi="Trebuchet MS"/>
          <w:iCs/>
          <w:sz w:val="24"/>
          <w:szCs w:val="24"/>
        </w:rPr>
        <w:t xml:space="preserve">de </w:t>
      </w:r>
      <w:r w:rsidR="005F1213">
        <w:rPr>
          <w:rFonts w:ascii="Trebuchet MS" w:hAnsi="Trebuchet MS"/>
          <w:iCs/>
          <w:sz w:val="24"/>
          <w:szCs w:val="24"/>
        </w:rPr>
        <w:t>...</w:t>
      </w:r>
      <w:r w:rsidR="0058308B" w:rsidRPr="00904510">
        <w:rPr>
          <w:rFonts w:ascii="Trebuchet MS" w:hAnsi="Trebuchet MS"/>
          <w:iCs/>
          <w:sz w:val="24"/>
          <w:szCs w:val="24"/>
          <w:highlight w:val="yellow"/>
        </w:rPr>
        <w:t>ianua</w:t>
      </w:r>
      <w:r w:rsidR="00222627" w:rsidRPr="00904510">
        <w:rPr>
          <w:rFonts w:ascii="Trebuchet MS" w:hAnsi="Trebuchet MS"/>
          <w:iCs/>
          <w:sz w:val="24"/>
          <w:szCs w:val="24"/>
          <w:highlight w:val="yellow"/>
        </w:rPr>
        <w:t>rie 202</w:t>
      </w:r>
      <w:r w:rsidR="0058308B" w:rsidRPr="00904510">
        <w:rPr>
          <w:rFonts w:ascii="Trebuchet MS" w:hAnsi="Trebuchet MS"/>
          <w:iCs/>
          <w:sz w:val="24"/>
          <w:szCs w:val="24"/>
          <w:highlight w:val="yellow"/>
        </w:rPr>
        <w:t>4</w:t>
      </w:r>
      <w:r w:rsidR="00222627" w:rsidRPr="00964734">
        <w:rPr>
          <w:rFonts w:ascii="Trebuchet MS" w:hAnsi="Trebuchet MS"/>
          <w:iCs/>
          <w:sz w:val="24"/>
          <w:szCs w:val="24"/>
        </w:rPr>
        <w:t xml:space="preserve">, ora </w:t>
      </w:r>
      <w:r w:rsidR="0058308B">
        <w:rPr>
          <w:rFonts w:ascii="Trebuchet MS" w:hAnsi="Trebuchet MS"/>
          <w:iCs/>
          <w:sz w:val="24"/>
          <w:szCs w:val="24"/>
        </w:rPr>
        <w:t>09:0</w:t>
      </w:r>
      <w:r w:rsidR="00222627" w:rsidRPr="00964734">
        <w:rPr>
          <w:rFonts w:ascii="Trebuchet MS" w:hAnsi="Trebuchet MS"/>
          <w:iCs/>
          <w:sz w:val="24"/>
          <w:szCs w:val="24"/>
        </w:rPr>
        <w:t>0</w:t>
      </w:r>
      <w:r w:rsidR="0042691D" w:rsidRPr="00964734">
        <w:rPr>
          <w:rFonts w:ascii="Trebuchet MS" w:hAnsi="Trebuchet MS"/>
          <w:iCs/>
          <w:sz w:val="24"/>
          <w:szCs w:val="24"/>
        </w:rPr>
        <w:t>.</w:t>
      </w:r>
      <w:r w:rsidR="0042691D" w:rsidRPr="009B5D57">
        <w:rPr>
          <w:rFonts w:ascii="Trebuchet MS" w:hAnsi="Trebuchet MS"/>
          <w:iCs/>
          <w:sz w:val="24"/>
          <w:szCs w:val="24"/>
        </w:rPr>
        <w:t xml:space="preserve"> </w:t>
      </w:r>
    </w:p>
    <w:p w14:paraId="6775F0B7" w14:textId="5FADD26D" w:rsidR="0042691D" w:rsidRPr="00291F0E" w:rsidRDefault="001026B7" w:rsidP="00291F0E">
      <w:pPr>
        <w:pStyle w:val="Heading3"/>
        <w:rPr>
          <w:i w:val="0"/>
          <w:iCs/>
        </w:rPr>
      </w:pPr>
      <w:bookmarkStart w:id="59" w:name="_Toc144822908"/>
      <w:r w:rsidRPr="00291F0E">
        <w:rPr>
          <w:i w:val="0"/>
          <w:iCs/>
        </w:rPr>
        <w:t>4.3.2</w:t>
      </w:r>
      <w:r w:rsidR="00291F0E">
        <w:rPr>
          <w:i w:val="0"/>
          <w:iCs/>
        </w:rPr>
        <w:t xml:space="preserve"> </w:t>
      </w:r>
      <w:r w:rsidRPr="00291F0E">
        <w:rPr>
          <w:rStyle w:val="Heading3Char"/>
          <w:i/>
          <w:iCs/>
        </w:rPr>
        <w:t>Data și ora închiderii apelului de proiecte</w:t>
      </w:r>
      <w:bookmarkEnd w:id="59"/>
      <w:r w:rsidR="0042691D" w:rsidRPr="00291F0E">
        <w:rPr>
          <w:i w:val="0"/>
          <w:iCs/>
        </w:rPr>
        <w:t xml:space="preserve"> </w:t>
      </w:r>
    </w:p>
    <w:p w14:paraId="428FFB22" w14:textId="56085AC2" w:rsidR="005A4459" w:rsidRDefault="005A4459" w:rsidP="005A4459">
      <w:pPr>
        <w:spacing w:before="120" w:after="120" w:line="240" w:lineRule="auto"/>
        <w:jc w:val="both"/>
        <w:rPr>
          <w:rFonts w:ascii="Trebuchet MS" w:hAnsi="Trebuchet MS"/>
          <w:iCs/>
          <w:sz w:val="24"/>
          <w:szCs w:val="24"/>
        </w:rPr>
      </w:pPr>
      <w:bookmarkStart w:id="60" w:name="_Toc144822909"/>
      <w:r w:rsidRPr="00964734">
        <w:rPr>
          <w:rFonts w:ascii="Trebuchet MS" w:hAnsi="Trebuchet MS"/>
          <w:iCs/>
          <w:sz w:val="24"/>
          <w:szCs w:val="24"/>
        </w:rPr>
        <w:t>Apelul de proiecte se va închide în data de 31.12.</w:t>
      </w:r>
      <w:r w:rsidR="00527320" w:rsidRPr="00964734">
        <w:rPr>
          <w:rFonts w:ascii="Trebuchet MS" w:hAnsi="Trebuchet MS"/>
          <w:iCs/>
          <w:sz w:val="24"/>
          <w:szCs w:val="24"/>
        </w:rPr>
        <w:t>202</w:t>
      </w:r>
      <w:r w:rsidR="00527320">
        <w:rPr>
          <w:rFonts w:ascii="Trebuchet MS" w:hAnsi="Trebuchet MS"/>
          <w:iCs/>
          <w:sz w:val="24"/>
          <w:szCs w:val="24"/>
        </w:rPr>
        <w:t>7</w:t>
      </w:r>
      <w:r w:rsidRPr="00964734">
        <w:rPr>
          <w:rFonts w:ascii="Trebuchet MS" w:hAnsi="Trebuchet MS"/>
          <w:iCs/>
          <w:sz w:val="24"/>
          <w:szCs w:val="24"/>
        </w:rPr>
        <w:t xml:space="preserve">, ora </w:t>
      </w:r>
      <w:r w:rsidR="005F1213">
        <w:rPr>
          <w:rFonts w:ascii="Trebuchet MS" w:hAnsi="Trebuchet MS"/>
          <w:iCs/>
          <w:sz w:val="24"/>
          <w:szCs w:val="24"/>
        </w:rPr>
        <w:t>17.00</w:t>
      </w:r>
      <w:r w:rsidRPr="00964734">
        <w:rPr>
          <w:rFonts w:ascii="Trebuchet MS" w:hAnsi="Trebuchet MS"/>
          <w:iCs/>
          <w:sz w:val="24"/>
          <w:szCs w:val="24"/>
        </w:rPr>
        <w:t>.</w:t>
      </w:r>
    </w:p>
    <w:p w14:paraId="50268103" w14:textId="03F2D508" w:rsidR="001026B7" w:rsidRPr="00291F0E" w:rsidRDefault="001026B7" w:rsidP="00291F0E">
      <w:pPr>
        <w:pStyle w:val="Heading2"/>
        <w:rPr>
          <w:i w:val="0"/>
          <w:iCs/>
          <w:szCs w:val="24"/>
        </w:rPr>
      </w:pPr>
      <w:r w:rsidRPr="00291F0E">
        <w:rPr>
          <w:i w:val="0"/>
          <w:iCs/>
          <w:szCs w:val="24"/>
        </w:rPr>
        <w:t>4.4</w:t>
      </w:r>
      <w:r w:rsidR="00291F0E">
        <w:rPr>
          <w:i w:val="0"/>
          <w:iCs/>
          <w:szCs w:val="24"/>
        </w:rPr>
        <w:t xml:space="preserve"> </w:t>
      </w:r>
      <w:r w:rsidRPr="00291F0E">
        <w:rPr>
          <w:rStyle w:val="Heading2Char"/>
          <w:i/>
          <w:iCs/>
        </w:rPr>
        <w:t>Modalitatea de depunere a proiectelor</w:t>
      </w:r>
      <w:bookmarkEnd w:id="60"/>
      <w:r w:rsidRPr="00291F0E">
        <w:rPr>
          <w:i w:val="0"/>
          <w:iCs/>
          <w:szCs w:val="24"/>
        </w:rPr>
        <w:t xml:space="preserve"> </w:t>
      </w:r>
    </w:p>
    <w:p w14:paraId="5294D342" w14:textId="36360426" w:rsidR="0042691D" w:rsidRPr="00AE6468" w:rsidRDefault="0042691D"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Acesta este un apel de</w:t>
      </w:r>
      <w:r w:rsidR="00420EED">
        <w:rPr>
          <w:rFonts w:ascii="Trebuchet MS" w:hAnsi="Trebuchet MS"/>
          <w:iCs/>
          <w:sz w:val="24"/>
          <w:szCs w:val="24"/>
        </w:rPr>
        <w:t xml:space="preserve"> propuneri de</w:t>
      </w:r>
      <w:r w:rsidRPr="00AE6468">
        <w:rPr>
          <w:rFonts w:ascii="Trebuchet MS" w:hAnsi="Trebuchet MS"/>
          <w:iCs/>
          <w:sz w:val="24"/>
          <w:szCs w:val="24"/>
        </w:rPr>
        <w:t xml:space="preserve"> proiecte cu depunere continuă, </w:t>
      </w:r>
      <w:r w:rsidR="00420EED">
        <w:rPr>
          <w:rFonts w:ascii="Trebuchet MS" w:hAnsi="Trebuchet MS"/>
          <w:iCs/>
          <w:sz w:val="24"/>
          <w:szCs w:val="24"/>
        </w:rPr>
        <w:t>acestea</w:t>
      </w:r>
      <w:r w:rsidR="00420EED" w:rsidRPr="00AE6468">
        <w:rPr>
          <w:rFonts w:ascii="Trebuchet MS" w:hAnsi="Trebuchet MS"/>
          <w:iCs/>
          <w:sz w:val="24"/>
          <w:szCs w:val="24"/>
        </w:rPr>
        <w:t xml:space="preserve"> </w:t>
      </w:r>
      <w:r w:rsidRPr="00AE6468">
        <w:rPr>
          <w:rFonts w:ascii="Trebuchet MS" w:hAnsi="Trebuchet MS"/>
          <w:iCs/>
          <w:sz w:val="24"/>
          <w:szCs w:val="24"/>
        </w:rPr>
        <w:t>putând fi depuse spre finanțare începând cu data lansării/deschiderii apelului de proiecte</w:t>
      </w:r>
      <w:r w:rsidR="00F57DDF">
        <w:rPr>
          <w:rFonts w:ascii="Trebuchet MS" w:hAnsi="Trebuchet MS"/>
          <w:iCs/>
          <w:sz w:val="24"/>
          <w:szCs w:val="24"/>
        </w:rPr>
        <w:t xml:space="preserve"> și până la închiderea acestuia</w:t>
      </w:r>
      <w:r w:rsidR="00B50BFC" w:rsidRPr="00AE6468">
        <w:rPr>
          <w:rFonts w:ascii="Trebuchet MS" w:hAnsi="Trebuchet MS"/>
          <w:iCs/>
          <w:sz w:val="24"/>
          <w:szCs w:val="24"/>
        </w:rPr>
        <w:t>.</w:t>
      </w:r>
      <w:r w:rsidRPr="00AE6468">
        <w:rPr>
          <w:rFonts w:ascii="Trebuchet MS" w:hAnsi="Trebuchet MS"/>
          <w:iCs/>
          <w:sz w:val="24"/>
          <w:szCs w:val="24"/>
        </w:rPr>
        <w:t xml:space="preserve"> </w:t>
      </w:r>
    </w:p>
    <w:p w14:paraId="386319F2" w14:textId="3F8373D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Cererea de finanțare va fi completată și depusă integral și exclusiv conform instrucțiunilor din Anexa </w:t>
      </w:r>
      <w:r w:rsidR="00B50BFC" w:rsidRPr="00AE6468">
        <w:rPr>
          <w:rFonts w:ascii="Trebuchet MS" w:hAnsi="Trebuchet MS"/>
          <w:iCs/>
          <w:sz w:val="24"/>
          <w:szCs w:val="24"/>
        </w:rPr>
        <w:t xml:space="preserve">nr. </w:t>
      </w:r>
      <w:r w:rsidRPr="00AE6468">
        <w:rPr>
          <w:rFonts w:ascii="Trebuchet MS" w:hAnsi="Trebuchet MS"/>
          <w:iCs/>
          <w:sz w:val="24"/>
          <w:szCs w:val="24"/>
        </w:rPr>
        <w:t xml:space="preserve">1, prin intermediul aplicației </w:t>
      </w:r>
      <w:r w:rsidR="009644FE">
        <w:rPr>
          <w:rFonts w:ascii="Trebuchet MS" w:hAnsi="Trebuchet MS"/>
          <w:iCs/>
          <w:sz w:val="24"/>
          <w:szCs w:val="24"/>
        </w:rPr>
        <w:t>MySMIS20</w:t>
      </w:r>
      <w:r w:rsidR="00527320">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(www.mfe.gov.ro). </w:t>
      </w:r>
    </w:p>
    <w:p w14:paraId="4CE730CE" w14:textId="30FFD8B9"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vederea înregistrării în </w:t>
      </w:r>
      <w:r w:rsidR="009644FE">
        <w:rPr>
          <w:rFonts w:ascii="Trebuchet MS" w:hAnsi="Trebuchet MS"/>
          <w:iCs/>
          <w:sz w:val="24"/>
          <w:szCs w:val="24"/>
        </w:rPr>
        <w:t>MySMIS20</w:t>
      </w:r>
      <w:r w:rsidR="00527320">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este necesar ca reprezentantul legal sau împuternicitul persoanei juridice care solicită finanțarea să dețină semnătură </w:t>
      </w:r>
      <w:r w:rsidRPr="00AE6468">
        <w:rPr>
          <w:rFonts w:ascii="Trebuchet MS" w:hAnsi="Trebuchet MS"/>
          <w:iCs/>
          <w:sz w:val="24"/>
          <w:szCs w:val="24"/>
        </w:rPr>
        <w:lastRenderedPageBreak/>
        <w:t>electronică extinsă conform Legii nr. 455/</w:t>
      </w:r>
      <w:r w:rsidR="00D104B5" w:rsidRPr="00AE6468">
        <w:rPr>
          <w:rFonts w:ascii="Trebuchet MS" w:hAnsi="Trebuchet MS"/>
          <w:iCs/>
          <w:sz w:val="24"/>
          <w:szCs w:val="24"/>
        </w:rPr>
        <w:t>20</w:t>
      </w:r>
      <w:r w:rsidR="00D104B5">
        <w:rPr>
          <w:rFonts w:ascii="Trebuchet MS" w:hAnsi="Trebuchet MS"/>
          <w:iCs/>
          <w:sz w:val="24"/>
          <w:szCs w:val="24"/>
        </w:rPr>
        <w:t>0</w:t>
      </w:r>
      <w:r w:rsidR="00D104B5" w:rsidRPr="00AE6468">
        <w:rPr>
          <w:rFonts w:ascii="Trebuchet MS" w:hAnsi="Trebuchet MS"/>
          <w:iCs/>
          <w:sz w:val="24"/>
          <w:szCs w:val="24"/>
        </w:rPr>
        <w:t xml:space="preserve">1 </w:t>
      </w:r>
      <w:r w:rsidRPr="00AE6468">
        <w:rPr>
          <w:rFonts w:ascii="Trebuchet MS" w:hAnsi="Trebuchet MS"/>
          <w:iCs/>
          <w:sz w:val="24"/>
          <w:szCs w:val="24"/>
        </w:rPr>
        <w:t xml:space="preserve">republicate privind semnătura electronică, cu modificările și completările ulterioare. </w:t>
      </w:r>
    </w:p>
    <w:p w14:paraId="5C482B25"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(https://www.adr.gov.ro/semnatura-electronica-trusted-list/).  </w:t>
      </w:r>
    </w:p>
    <w:p w14:paraId="57AC2240" w14:textId="6229EDF9"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aplicația </w:t>
      </w:r>
      <w:r w:rsidR="009644FE">
        <w:rPr>
          <w:rFonts w:ascii="Trebuchet MS" w:hAnsi="Trebuchet MS"/>
          <w:iCs/>
          <w:sz w:val="24"/>
          <w:szCs w:val="24"/>
        </w:rPr>
        <w:t>MySMIS20</w:t>
      </w:r>
      <w:r w:rsidR="00527320">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sunt două categorii de roluri:</w:t>
      </w:r>
    </w:p>
    <w:p w14:paraId="01AADC1A"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1.</w:t>
      </w:r>
      <w:r w:rsidRPr="00AE6468">
        <w:rPr>
          <w:rFonts w:ascii="Trebuchet MS" w:hAnsi="Trebuchet MS"/>
          <w:iCs/>
          <w:sz w:val="24"/>
          <w:szCs w:val="24"/>
        </w:rPr>
        <w:tab/>
        <w:t>Persoana care creează și administrează entitatea juridică (solicitant de finanțare) – este singura care poate:</w:t>
      </w:r>
    </w:p>
    <w:p w14:paraId="12CA85AC" w14:textId="77777777" w:rsidR="00C84DAC" w:rsidRPr="00AE6468" w:rsidRDefault="00C84DAC" w:rsidP="0005018D">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semna electronic cererea de finanțare și transmite către AM POAT prin intermediul aplicației, </w:t>
      </w:r>
    </w:p>
    <w:p w14:paraId="7E76E21D"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modifica profilul entității juridice,</w:t>
      </w:r>
    </w:p>
    <w:p w14:paraId="31CD601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acorda dreptul de înrolare altor persoane,</w:t>
      </w:r>
    </w:p>
    <w:p w14:paraId="2EEBCEAF"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modifica reprezentantul legal sau împuternicitul entității juridice. </w:t>
      </w:r>
    </w:p>
    <w:p w14:paraId="2764ED3D"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2.</w:t>
      </w:r>
      <w:r w:rsidRPr="00AE6468">
        <w:rPr>
          <w:rFonts w:ascii="Trebuchet MS" w:hAnsi="Trebuchet MS"/>
          <w:iCs/>
          <w:sz w:val="24"/>
          <w:szCs w:val="24"/>
        </w:rPr>
        <w:tab/>
        <w:t xml:space="preserve">Persoana care se înrolează la entitatea juridică creată – poate: </w:t>
      </w:r>
    </w:p>
    <w:p w14:paraId="65EDF29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crea un proiect (adaugă cerere de finanțare) și completa informații în secțiunile acestuia, cu excepția datelor care sunt aduse din profilul entității juridice. </w:t>
      </w:r>
      <w:r w:rsidRPr="0006596B">
        <w:rPr>
          <w:rFonts w:ascii="Trebuchet MS" w:hAnsi="Trebuchet MS"/>
          <w:iCs/>
          <w:sz w:val="24"/>
          <w:szCs w:val="24"/>
        </w:rPr>
        <w:t>Aceste acțiuni nu necesită deținerea unui certificat digital.</w:t>
      </w:r>
    </w:p>
    <w:p w14:paraId="74802B8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încărca documente în secțiunile cererii de finanțare semnate electronic în prealabil în nume propriu. Pentru aceasta, are nevoie de certificat digital.</w:t>
      </w:r>
    </w:p>
    <w:p w14:paraId="74129502" w14:textId="7D9B4F35"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La aceeași entitate juridică se pot înrola mai multe persoane, însă persoana care creează/administrează entitatea juridică nu poate fi decât una singură la același moment dat și poate fi reprezentantul legal sau o persoană împuternicită de către acesta. Reprezentantul legal sau împuternicitul va completa Declarația privind reprezentarea persoanei juridice, document generat de aplicația </w:t>
      </w:r>
      <w:r w:rsidR="009644FE">
        <w:rPr>
          <w:rFonts w:ascii="Trebuchet MS" w:hAnsi="Trebuchet MS"/>
          <w:iCs/>
          <w:sz w:val="24"/>
          <w:szCs w:val="24"/>
        </w:rPr>
        <w:t>MySMIS20</w:t>
      </w:r>
      <w:r w:rsidR="00527320">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la momentul înregistrării în aplicație.</w:t>
      </w:r>
    </w:p>
    <w:p w14:paraId="07EB6C22"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Persoana împuternicită trebuie să aibă delegată calitatea de reprezentant legal conform unui act administrativ în vigoare în cazul instituțiilor publice/act de împuternicire valabil în cazul entităților private.</w:t>
      </w:r>
    </w:p>
    <w:p w14:paraId="6DA0184F" w14:textId="14F68BE8"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 precum și predarea entității juridice în cazul suspendării/încetării raporturilor de muncă.</w:t>
      </w:r>
    </w:p>
    <w:p w14:paraId="31D1853D" w14:textId="4A3A97B8" w:rsidR="00C84DAC"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După crearea entității juridice, se pot înrola persoane conform Manualului de utilizare </w:t>
      </w:r>
      <w:r w:rsidR="009644FE">
        <w:rPr>
          <w:rFonts w:ascii="Trebuchet MS" w:hAnsi="Trebuchet MS"/>
          <w:iCs/>
          <w:sz w:val="24"/>
          <w:szCs w:val="24"/>
        </w:rPr>
        <w:t>MySMIS20</w:t>
      </w:r>
      <w:r w:rsidR="00527320">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w:t>
      </w:r>
      <w:proofErr w:type="spellStart"/>
      <w:r w:rsidRPr="00AE6468">
        <w:rPr>
          <w:rFonts w:ascii="Trebuchet MS" w:hAnsi="Trebuchet MS"/>
          <w:iCs/>
          <w:sz w:val="24"/>
          <w:szCs w:val="24"/>
        </w:rPr>
        <w:t>FrontOffice</w:t>
      </w:r>
      <w:proofErr w:type="spellEnd"/>
      <w:r w:rsidRPr="00AE6468">
        <w:rPr>
          <w:rFonts w:ascii="Trebuchet MS" w:hAnsi="Trebuchet MS"/>
          <w:iCs/>
          <w:sz w:val="24"/>
          <w:szCs w:val="24"/>
        </w:rPr>
        <w:t xml:space="preserve"> (</w:t>
      </w:r>
      <w:r w:rsidR="00232627" w:rsidRPr="00232627">
        <w:rPr>
          <w:rFonts w:ascii="Trebuchet MS" w:hAnsi="Trebuchet MS"/>
          <w:iCs/>
          <w:sz w:val="24"/>
          <w:szCs w:val="24"/>
        </w:rPr>
        <w:t>https://www.fonduri-ue.ro/mysmis-2021</w:t>
      </w:r>
      <w:r w:rsidRPr="00AE6468">
        <w:rPr>
          <w:rFonts w:ascii="Trebuchet MS" w:hAnsi="Trebuchet MS"/>
          <w:iCs/>
          <w:sz w:val="24"/>
          <w:szCs w:val="24"/>
        </w:rPr>
        <w:t xml:space="preserve">). Persoanele înrolate sau persoana care administrează entitatea pot/poate crea și edita proiecte urmărind pașii din manualul menționat. </w:t>
      </w:r>
    </w:p>
    <w:p w14:paraId="13241434" w14:textId="44DB443C" w:rsidR="0022648B" w:rsidRPr="00AE6468" w:rsidRDefault="0022648B" w:rsidP="003F75FC">
      <w:pPr>
        <w:spacing w:before="120" w:after="120" w:line="240" w:lineRule="auto"/>
        <w:jc w:val="both"/>
        <w:rPr>
          <w:rFonts w:ascii="Trebuchet MS" w:hAnsi="Trebuchet MS"/>
          <w:iCs/>
          <w:sz w:val="24"/>
          <w:szCs w:val="24"/>
        </w:rPr>
      </w:pPr>
      <w:r w:rsidRPr="00431930">
        <w:rPr>
          <w:rFonts w:ascii="Trebuchet MS" w:hAnsi="Trebuchet MS"/>
          <w:iCs/>
          <w:sz w:val="24"/>
          <w:szCs w:val="24"/>
        </w:rPr>
        <w:t>Totodată, menționăm că informații despre termenii și condițiile utilizării sistemului informatic SMIS20</w:t>
      </w:r>
      <w:r w:rsidR="00527320">
        <w:rPr>
          <w:rFonts w:ascii="Trebuchet MS" w:hAnsi="Trebuchet MS"/>
          <w:iCs/>
          <w:sz w:val="24"/>
          <w:szCs w:val="24"/>
        </w:rPr>
        <w:t>2</w:t>
      </w:r>
      <w:r w:rsidR="002B09D3" w:rsidRPr="00431930">
        <w:rPr>
          <w:rFonts w:ascii="Trebuchet MS" w:hAnsi="Trebuchet MS"/>
          <w:iCs/>
          <w:sz w:val="24"/>
          <w:szCs w:val="24"/>
        </w:rPr>
        <w:t>1</w:t>
      </w:r>
      <w:r w:rsidRPr="00431930">
        <w:rPr>
          <w:rFonts w:ascii="Trebuchet MS" w:hAnsi="Trebuchet MS"/>
          <w:iCs/>
          <w:sz w:val="24"/>
          <w:szCs w:val="24"/>
        </w:rPr>
        <w:t>+, drepturile și responsabilitățile utilizatorilor se regăsesc accesând link-</w:t>
      </w:r>
      <w:proofErr w:type="spellStart"/>
      <w:r w:rsidRPr="00431930">
        <w:rPr>
          <w:rFonts w:ascii="Trebuchet MS" w:hAnsi="Trebuchet MS"/>
          <w:iCs/>
          <w:sz w:val="24"/>
          <w:szCs w:val="24"/>
        </w:rPr>
        <w:t>ul</w:t>
      </w:r>
      <w:proofErr w:type="spellEnd"/>
      <w:r w:rsidRPr="00431930">
        <w:rPr>
          <w:rFonts w:ascii="Trebuchet MS" w:hAnsi="Trebuchet MS"/>
          <w:iCs/>
          <w:sz w:val="24"/>
          <w:szCs w:val="24"/>
        </w:rPr>
        <w:t xml:space="preserve">: </w:t>
      </w:r>
      <w:hyperlink r:id="rId23" w:history="1">
        <w:r w:rsidRPr="00431930">
          <w:rPr>
            <w:rStyle w:val="Hyperlink"/>
            <w:rFonts w:ascii="Trebuchet MS" w:hAnsi="Trebuchet MS"/>
            <w:iCs/>
            <w:sz w:val="24"/>
            <w:szCs w:val="24"/>
          </w:rPr>
          <w:t>https://www.fonduri-ue.ro/eula-</w:t>
        </w:r>
        <w:r w:rsidR="009644FE" w:rsidRPr="00431930">
          <w:rPr>
            <w:rStyle w:val="Hyperlink"/>
            <w:rFonts w:ascii="Trebuchet MS" w:hAnsi="Trebuchet MS"/>
            <w:iCs/>
            <w:sz w:val="24"/>
            <w:szCs w:val="24"/>
          </w:rPr>
          <w:t>MySMIS2014</w:t>
        </w:r>
      </w:hyperlink>
      <w:r w:rsidRPr="00431930">
        <w:rPr>
          <w:rFonts w:ascii="Trebuchet MS" w:hAnsi="Trebuchet MS"/>
          <w:iCs/>
          <w:sz w:val="24"/>
          <w:szCs w:val="24"/>
        </w:rPr>
        <w:t>.</w:t>
      </w:r>
      <w:r>
        <w:rPr>
          <w:rFonts w:ascii="Trebuchet MS" w:hAnsi="Trebuchet MS"/>
          <w:iCs/>
          <w:sz w:val="24"/>
          <w:szCs w:val="24"/>
        </w:rPr>
        <w:t xml:space="preserve"> </w:t>
      </w:r>
    </w:p>
    <w:p w14:paraId="4DF1366C" w14:textId="3A3DD45E"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 exemplu, denumirea instituției ce va beneficia de finanțare sau perioada de implementare a proiectului).</w:t>
      </w:r>
    </w:p>
    <w:p w14:paraId="39C1AF17"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lastRenderedPageBreak/>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34BBCE73" w14:textId="0016DA66" w:rsidR="003761CF" w:rsidRDefault="00C84DAC" w:rsidP="00736E6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Sistemul permite atașarea de documente, cu condiția ca, </w:t>
      </w:r>
      <w:r w:rsidRPr="002B4A18">
        <w:rPr>
          <w:rFonts w:ascii="Trebuchet MS" w:hAnsi="Trebuchet MS"/>
          <w:iCs/>
          <w:sz w:val="24"/>
          <w:szCs w:val="24"/>
        </w:rPr>
        <w:t>la definirea apelului de către Autoritatea de Management pentru funcția respectivă, să fi fost permisă atașarea de documente.</w:t>
      </w:r>
    </w:p>
    <w:p w14:paraId="1E0AE9D5" w14:textId="62E3E7AC" w:rsidR="00385137" w:rsidRPr="00F2753F" w:rsidRDefault="00B22446" w:rsidP="00EF20B5">
      <w:pPr>
        <w:pStyle w:val="Heading1"/>
      </w:pPr>
      <w:bookmarkStart w:id="61" w:name="_Toc144822910"/>
      <w:r w:rsidRPr="00F2753F">
        <w:t>C</w:t>
      </w:r>
      <w:r w:rsidR="00EF20B5">
        <w:t>apitolul</w:t>
      </w:r>
      <w:r w:rsidRPr="00F2753F">
        <w:t xml:space="preserve"> </w:t>
      </w:r>
      <w:r w:rsidR="00EF20B5">
        <w:t xml:space="preserve">5. </w:t>
      </w:r>
      <w:bookmarkStart w:id="62" w:name="_Hlk154579399"/>
      <w:r w:rsidR="00385137" w:rsidRPr="00F2753F">
        <w:t>CONDIȚII DE  ELIGIBILITATE</w:t>
      </w:r>
      <w:bookmarkEnd w:id="61"/>
      <w:bookmarkEnd w:id="62"/>
      <w:r w:rsidR="00385137" w:rsidRPr="00F2753F">
        <w:tab/>
      </w:r>
    </w:p>
    <w:p w14:paraId="23B952C4" w14:textId="3A1975FD" w:rsidR="00385137" w:rsidRPr="00F2753F" w:rsidRDefault="00134AFC" w:rsidP="00736E67">
      <w:pPr>
        <w:pStyle w:val="Heading2"/>
      </w:pPr>
      <w:r w:rsidRPr="00F2753F">
        <w:t xml:space="preserve"> </w:t>
      </w:r>
      <w:bookmarkStart w:id="63" w:name="_Toc144822911"/>
      <w:r w:rsidR="00736E67">
        <w:t xml:space="preserve">5.1 </w:t>
      </w:r>
      <w:r w:rsidR="00385137" w:rsidRPr="00F2753F">
        <w:t>Eligibilitatea solicitanților și partenerilor</w:t>
      </w:r>
      <w:bookmarkEnd w:id="63"/>
      <w:r w:rsidR="00385137" w:rsidRPr="00F2753F">
        <w:t xml:space="preserve"> </w:t>
      </w:r>
    </w:p>
    <w:p w14:paraId="17A9007F" w14:textId="45EA4C8A" w:rsidR="00385137" w:rsidRPr="00067A14" w:rsidRDefault="00736E67" w:rsidP="00067A14">
      <w:pPr>
        <w:pStyle w:val="Heading3"/>
      </w:pPr>
      <w:r>
        <w:t xml:space="preserve">    </w:t>
      </w:r>
      <w:bookmarkStart w:id="64" w:name="_Toc144822912"/>
      <w:r w:rsidRPr="00067A14">
        <w:t xml:space="preserve">5.1.1 </w:t>
      </w:r>
      <w:r w:rsidR="00385137" w:rsidRPr="00067A14">
        <w:t xml:space="preserve">Cerințe privind </w:t>
      </w:r>
      <w:proofErr w:type="spellStart"/>
      <w:r w:rsidR="00385137" w:rsidRPr="00067A14">
        <w:t>elibigilitatea</w:t>
      </w:r>
      <w:proofErr w:type="spellEnd"/>
      <w:r w:rsidR="00385137" w:rsidRPr="00067A14">
        <w:t xml:space="preserve"> solicitanților și partenerilor</w:t>
      </w:r>
      <w:bookmarkEnd w:id="64"/>
    </w:p>
    <w:p w14:paraId="02449F44" w14:textId="0B270B21" w:rsidR="00772276" w:rsidRPr="00AE6468" w:rsidRDefault="00772276" w:rsidP="003F75FC">
      <w:pPr>
        <w:spacing w:before="120" w:after="120" w:line="259" w:lineRule="auto"/>
        <w:jc w:val="both"/>
        <w:rPr>
          <w:rFonts w:ascii="Trebuchet MS" w:hAnsi="Trebuchet MS"/>
          <w:iCs/>
          <w:sz w:val="24"/>
          <w:szCs w:val="24"/>
        </w:rPr>
      </w:pP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este un program destinat sistemului de coordonare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control al fondurilor și de gestionare a </w:t>
      </w:r>
      <w:r w:rsidR="00067698" w:rsidRPr="00AE6468">
        <w:rPr>
          <w:rFonts w:ascii="Trebuchet MS" w:hAnsi="Trebuchet MS"/>
          <w:iCs/>
          <w:sz w:val="24"/>
          <w:szCs w:val="24"/>
        </w:rPr>
        <w:t xml:space="preserve">programelor </w:t>
      </w:r>
      <w:r w:rsidRPr="00AE6468">
        <w:rPr>
          <w:rFonts w:ascii="Trebuchet MS" w:hAnsi="Trebuchet MS"/>
          <w:iCs/>
          <w:sz w:val="24"/>
          <w:szCs w:val="24"/>
        </w:rPr>
        <w:t>naționale, derulate de MIPE, fără prioritate de AT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S</w:t>
      </w:r>
      <w:proofErr w:type="spellEnd"/>
      <w:r w:rsidRPr="00AE6468">
        <w:rPr>
          <w:rFonts w:ascii="Trebuchet MS" w:hAnsi="Trebuchet MS"/>
          <w:iCs/>
          <w:sz w:val="24"/>
          <w:szCs w:val="24"/>
        </w:rPr>
        <w:t xml:space="preserve">, </w:t>
      </w:r>
      <w:proofErr w:type="spellStart"/>
      <w:r w:rsidR="00067698" w:rsidRPr="00AE6468">
        <w:rPr>
          <w:rFonts w:ascii="Trebuchet MS" w:hAnsi="Trebuchet MS"/>
          <w:iCs/>
          <w:sz w:val="24"/>
          <w:szCs w:val="24"/>
        </w:rPr>
        <w:t>Po</w:t>
      </w:r>
      <w:r w:rsidRPr="00AE6468">
        <w:rPr>
          <w:rFonts w:ascii="Trebuchet MS" w:hAnsi="Trebuchet MS"/>
          <w:iCs/>
          <w:sz w:val="24"/>
          <w:szCs w:val="24"/>
        </w:rPr>
        <w:t>DD</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CIDIF</w:t>
      </w:r>
      <w:proofErr w:type="spellEnd"/>
      <w:r w:rsidRPr="00AE6468">
        <w:rPr>
          <w:rFonts w:ascii="Trebuchet MS" w:hAnsi="Trebuchet MS"/>
          <w:iCs/>
          <w:sz w:val="24"/>
          <w:szCs w:val="24"/>
        </w:rPr>
        <w:t xml:space="preserve">), inclusiv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precum și potențialilor beneficiari/beneficiarilor acestor fonduri. </w:t>
      </w:r>
    </w:p>
    <w:p w14:paraId="57CDA344" w14:textId="1916639B" w:rsidR="0005018D" w:rsidRPr="00067A14" w:rsidRDefault="00736E67" w:rsidP="00067A14">
      <w:pPr>
        <w:pStyle w:val="Heading3"/>
      </w:pPr>
      <w:r>
        <w:t xml:space="preserve">    </w:t>
      </w:r>
      <w:bookmarkStart w:id="65" w:name="_Toc144822913"/>
      <w:r w:rsidRPr="00067A14">
        <w:t xml:space="preserve">5.1.2 </w:t>
      </w:r>
      <w:r w:rsidR="00385137" w:rsidRPr="00067A14">
        <w:t>Categorii de solicitanți eligibili</w:t>
      </w:r>
      <w:bookmarkEnd w:id="65"/>
      <w:r w:rsidR="0005018D" w:rsidRPr="00067A14">
        <w:t xml:space="preserve">  </w:t>
      </w:r>
    </w:p>
    <w:p w14:paraId="2832ACCD" w14:textId="75EDC630" w:rsidR="0005018D" w:rsidRPr="005A6BB5" w:rsidRDefault="0005018D" w:rsidP="00F2753F">
      <w:pPr>
        <w:spacing w:before="120" w:after="120" w:line="259" w:lineRule="auto"/>
        <w:jc w:val="both"/>
        <w:rPr>
          <w:rFonts w:ascii="Trebuchet MS" w:hAnsi="Trebuchet MS"/>
          <w:i/>
          <w:sz w:val="24"/>
          <w:szCs w:val="24"/>
        </w:rPr>
      </w:pPr>
      <w:r w:rsidRPr="005A6BB5">
        <w:rPr>
          <w:rFonts w:ascii="Trebuchet MS" w:hAnsi="Trebuchet MS"/>
          <w:i/>
          <w:sz w:val="24"/>
          <w:szCs w:val="24"/>
        </w:rPr>
        <w:t>În funcție de tipul de intervenție, categoriile de solicitanți eligibili în cadrul P2 sunt:</w:t>
      </w:r>
    </w:p>
    <w:tbl>
      <w:tblPr>
        <w:tblW w:w="5000" w:type="pct"/>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C6D9F1"/>
        <w:tblLook w:val="04A0" w:firstRow="1" w:lastRow="0" w:firstColumn="1" w:lastColumn="0" w:noHBand="0" w:noVBand="1"/>
      </w:tblPr>
      <w:tblGrid>
        <w:gridCol w:w="2264"/>
        <w:gridCol w:w="7223"/>
      </w:tblGrid>
      <w:tr w:rsidR="00904510" w:rsidRPr="000D2EE3" w14:paraId="40303ADF" w14:textId="77777777" w:rsidTr="00904510">
        <w:trPr>
          <w:tblHeader/>
        </w:trPr>
        <w:tc>
          <w:tcPr>
            <w:tcW w:w="1193" w:type="pct"/>
            <w:shd w:val="clear" w:color="auto" w:fill="DBE5F1" w:themeFill="accent1" w:themeFillTint="33"/>
          </w:tcPr>
          <w:p w14:paraId="01BF9836" w14:textId="77777777" w:rsidR="00904510" w:rsidRPr="000D2EE3" w:rsidRDefault="00904510" w:rsidP="00A24924">
            <w:pPr>
              <w:adjustRightInd w:val="0"/>
              <w:snapToGrid w:val="0"/>
              <w:spacing w:before="120" w:after="120" w:line="240" w:lineRule="auto"/>
              <w:jc w:val="both"/>
              <w:rPr>
                <w:rFonts w:ascii="Trebuchet MS" w:hAnsi="Trebuchet MS"/>
                <w:b/>
                <w:sz w:val="24"/>
                <w:szCs w:val="24"/>
              </w:rPr>
            </w:pPr>
            <w:r>
              <w:rPr>
                <w:rFonts w:ascii="Trebuchet MS" w:hAnsi="Trebuchet MS"/>
                <w:b/>
                <w:sz w:val="24"/>
                <w:szCs w:val="24"/>
              </w:rPr>
              <w:t>Tip de intervenție</w:t>
            </w:r>
          </w:p>
        </w:tc>
        <w:tc>
          <w:tcPr>
            <w:tcW w:w="3807" w:type="pct"/>
            <w:shd w:val="clear" w:color="auto" w:fill="DBE5F1" w:themeFill="accent1" w:themeFillTint="33"/>
          </w:tcPr>
          <w:p w14:paraId="2E3EF455" w14:textId="77777777" w:rsidR="00904510" w:rsidRPr="000D2EE3" w:rsidRDefault="00904510" w:rsidP="00A24924">
            <w:pPr>
              <w:adjustRightInd w:val="0"/>
              <w:snapToGrid w:val="0"/>
              <w:spacing w:before="120" w:after="120" w:line="240" w:lineRule="auto"/>
              <w:jc w:val="both"/>
              <w:rPr>
                <w:rFonts w:ascii="Trebuchet MS" w:hAnsi="Trebuchet MS"/>
                <w:b/>
                <w:sz w:val="24"/>
                <w:szCs w:val="24"/>
              </w:rPr>
            </w:pPr>
            <w:r w:rsidRPr="000D2EE3">
              <w:rPr>
                <w:rFonts w:ascii="Trebuchet MS" w:hAnsi="Trebuchet MS"/>
                <w:b/>
                <w:sz w:val="24"/>
                <w:szCs w:val="24"/>
              </w:rPr>
              <w:t>Solicitanți eligibili</w:t>
            </w:r>
          </w:p>
        </w:tc>
      </w:tr>
      <w:tr w:rsidR="00904510" w:rsidRPr="000D2EE3" w14:paraId="2F8F6D68" w14:textId="77777777" w:rsidTr="00904510">
        <w:tc>
          <w:tcPr>
            <w:tcW w:w="1193" w:type="pct"/>
            <w:shd w:val="clear" w:color="auto" w:fill="DBE5F1" w:themeFill="accent1" w:themeFillTint="33"/>
          </w:tcPr>
          <w:p w14:paraId="154F4D43" w14:textId="77777777" w:rsidR="00904510" w:rsidRPr="000D2EE3" w:rsidRDefault="00904510" w:rsidP="00A24924">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1. Sprijin în coordonarea, gestionarea și controlul fondurilor </w:t>
            </w:r>
          </w:p>
        </w:tc>
        <w:tc>
          <w:tcPr>
            <w:tcW w:w="3807" w:type="pct"/>
            <w:shd w:val="clear" w:color="auto" w:fill="DBE5F1" w:themeFill="accent1" w:themeFillTint="33"/>
          </w:tcPr>
          <w:p w14:paraId="1E53CB6C" w14:textId="77777777" w:rsidR="00904510" w:rsidRPr="000D2EE3"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MIPE – </w:t>
            </w:r>
            <w:r w:rsidRPr="0046779D">
              <w:rPr>
                <w:rFonts w:ascii="Trebuchet MS" w:hAnsi="Trebuchet MS"/>
                <w:iCs/>
                <w:sz w:val="24"/>
                <w:szCs w:val="24"/>
              </w:rPr>
              <w:t xml:space="preserve">în calitate de beneficiar sau în parteneriat cu alte </w:t>
            </w:r>
            <w:r>
              <w:rPr>
                <w:rFonts w:ascii="Trebuchet MS" w:hAnsi="Trebuchet MS"/>
                <w:iCs/>
                <w:sz w:val="24"/>
                <w:szCs w:val="24"/>
              </w:rPr>
              <w:t>entități</w:t>
            </w:r>
            <w:r w:rsidRPr="0046779D">
              <w:rPr>
                <w:rFonts w:ascii="Trebuchet MS" w:hAnsi="Trebuchet MS"/>
                <w:iCs/>
                <w:sz w:val="24"/>
                <w:szCs w:val="24"/>
              </w:rPr>
              <w:t xml:space="preserve"> </w:t>
            </w:r>
            <w:r w:rsidRPr="00597492">
              <w:rPr>
                <w:rFonts w:ascii="Trebuchet MS" w:hAnsi="Trebuchet MS"/>
                <w:iCs/>
                <w:sz w:val="24"/>
                <w:szCs w:val="24"/>
              </w:rPr>
              <w:t xml:space="preserve">publice </w:t>
            </w:r>
            <w:r w:rsidRPr="0046779D">
              <w:rPr>
                <w:rFonts w:ascii="Trebuchet MS" w:hAnsi="Trebuchet MS"/>
                <w:iCs/>
                <w:sz w:val="24"/>
                <w:szCs w:val="24"/>
              </w:rPr>
              <w:t xml:space="preserve">cu atribuții necesare realizării obiectivelor de politică de coeziune </w:t>
            </w:r>
          </w:p>
          <w:p w14:paraId="0FAFBE09" w14:textId="77777777" w:rsidR="00904510" w:rsidRPr="00A502BA"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r w:rsidRPr="000D2EE3">
              <w:rPr>
                <w:rFonts w:ascii="Trebuchet MS" w:hAnsi="Trebuchet MS"/>
                <w:sz w:val="24"/>
                <w:szCs w:val="24"/>
              </w:rPr>
              <w:t xml:space="preserve">AM POAT 2021-2027, AM Sănătate, AM Dezvoltare Durabilă, AM </w:t>
            </w:r>
            <w:proofErr w:type="spellStart"/>
            <w:r w:rsidRPr="000D2EE3">
              <w:rPr>
                <w:rFonts w:ascii="Trebuchet MS" w:hAnsi="Trebuchet MS"/>
                <w:sz w:val="24"/>
                <w:szCs w:val="24"/>
              </w:rPr>
              <w:t>Creştere</w:t>
            </w:r>
            <w:proofErr w:type="spellEnd"/>
            <w:r w:rsidRPr="000D2EE3">
              <w:rPr>
                <w:rFonts w:ascii="Trebuchet MS" w:hAnsi="Trebuchet MS"/>
                <w:sz w:val="24"/>
                <w:szCs w:val="24"/>
              </w:rPr>
              <w:t xml:space="preserve"> Inteligentă, Digitalizare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Instrumente Financiare</w:t>
            </w:r>
            <w:r>
              <w:rPr>
                <w:rFonts w:ascii="Trebuchet MS" w:hAnsi="Trebuchet MS"/>
                <w:sz w:val="24"/>
                <w:szCs w:val="24"/>
              </w:rPr>
              <w:t xml:space="preserve">, </w:t>
            </w:r>
            <w:r w:rsidRPr="000D2EE3">
              <w:rPr>
                <w:rFonts w:ascii="Trebuchet MS" w:hAnsi="Trebuchet MS"/>
                <w:sz w:val="24"/>
                <w:szCs w:val="24"/>
              </w:rPr>
              <w:t xml:space="preserve">în calitate de beneficiar sau în </w:t>
            </w:r>
            <w:r>
              <w:rPr>
                <w:rFonts w:ascii="Trebuchet MS" w:hAnsi="Trebuchet MS"/>
                <w:iCs/>
                <w:sz w:val="24"/>
                <w:szCs w:val="24"/>
              </w:rPr>
              <w:t xml:space="preserve">parteneriat cu alte entități </w:t>
            </w:r>
            <w:r w:rsidRPr="00597492">
              <w:rPr>
                <w:rFonts w:ascii="Trebuchet MS" w:hAnsi="Trebuchet MS"/>
                <w:iCs/>
                <w:sz w:val="24"/>
                <w:szCs w:val="24"/>
              </w:rPr>
              <w:t xml:space="preserve">publice </w:t>
            </w:r>
            <w:r>
              <w:rPr>
                <w:rFonts w:ascii="Trebuchet MS" w:hAnsi="Trebuchet MS"/>
                <w:iCs/>
                <w:sz w:val="24"/>
                <w:szCs w:val="24"/>
              </w:rPr>
              <w:t>cu atribuții necesare realizării obiectivelor de program, sau principalii beneficiari ai acestor AM-uri cu avizul AM-ului respectiv</w:t>
            </w:r>
          </w:p>
          <w:p w14:paraId="641A23E7" w14:textId="77777777" w:rsidR="00904510"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576B12">
              <w:rPr>
                <w:rFonts w:ascii="Trebuchet MS" w:hAnsi="Trebuchet MS"/>
                <w:sz w:val="24"/>
                <w:szCs w:val="24"/>
              </w:rPr>
              <w:t xml:space="preserve">Organismele intermediare pentru </w:t>
            </w:r>
            <w:proofErr w:type="spellStart"/>
            <w:r w:rsidRPr="00576B12">
              <w:rPr>
                <w:rFonts w:ascii="Trebuchet MS" w:hAnsi="Trebuchet MS"/>
                <w:sz w:val="24"/>
                <w:szCs w:val="24"/>
              </w:rPr>
              <w:t>PoS</w:t>
            </w:r>
            <w:proofErr w:type="spellEnd"/>
            <w:r w:rsidRPr="00576B12">
              <w:rPr>
                <w:rFonts w:ascii="Trebuchet MS" w:hAnsi="Trebuchet MS"/>
                <w:sz w:val="24"/>
                <w:szCs w:val="24"/>
              </w:rPr>
              <w:t xml:space="preserve"> și </w:t>
            </w:r>
            <w:proofErr w:type="spellStart"/>
            <w:r w:rsidRPr="00576B12">
              <w:rPr>
                <w:rFonts w:ascii="Trebuchet MS" w:hAnsi="Trebuchet MS"/>
                <w:sz w:val="24"/>
                <w:szCs w:val="24"/>
              </w:rPr>
              <w:t>PoCIDIF</w:t>
            </w:r>
            <w:proofErr w:type="spellEnd"/>
          </w:p>
          <w:p w14:paraId="59E03D71" w14:textId="77777777" w:rsidR="00904510" w:rsidRPr="000D2EE3"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proofErr w:type="spellStart"/>
            <w:r w:rsidRPr="000D2EE3">
              <w:rPr>
                <w:rFonts w:ascii="Trebuchet MS" w:hAnsi="Trebuchet MS"/>
                <w:sz w:val="24"/>
                <w:szCs w:val="24"/>
              </w:rPr>
              <w:t>Autoritatile</w:t>
            </w:r>
            <w:proofErr w:type="spellEnd"/>
            <w:r w:rsidRPr="000D2EE3">
              <w:rPr>
                <w:rFonts w:ascii="Trebuchet MS" w:hAnsi="Trebuchet MS"/>
                <w:sz w:val="24"/>
                <w:szCs w:val="24"/>
              </w:rPr>
              <w:t xml:space="preserve"> de management pentru POIM, POC, POAT, POR și POCA pentru finalizarea implementării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închiderea PO 2014-2020, precum și OI pentru POC;</w:t>
            </w:r>
          </w:p>
          <w:p w14:paraId="0AA200CE" w14:textId="77777777" w:rsidR="00904510" w:rsidRPr="000D2EE3"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Instituțiile care asigură închiderea PO 2007-2013: POS CCE și POS Mediu;</w:t>
            </w:r>
          </w:p>
          <w:p w14:paraId="04058FC5" w14:textId="77777777" w:rsidR="00904510" w:rsidRPr="000D2EE3"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Curtea de Conturi - Autoritatea de Audit;</w:t>
            </w:r>
          </w:p>
          <w:p w14:paraId="64691D21" w14:textId="77777777" w:rsidR="00904510" w:rsidRPr="000D2EE3" w:rsidRDefault="00904510" w:rsidP="00A24924">
            <w:pPr>
              <w:adjustRightInd w:val="0"/>
              <w:snapToGrid w:val="0"/>
              <w:spacing w:after="0" w:line="240" w:lineRule="auto"/>
              <w:ind w:left="318"/>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p>
        </w:tc>
      </w:tr>
      <w:tr w:rsidR="00904510" w:rsidRPr="000D2EE3" w14:paraId="6676E695" w14:textId="77777777" w:rsidTr="00904510">
        <w:trPr>
          <w:trHeight w:val="1104"/>
        </w:trPr>
        <w:tc>
          <w:tcPr>
            <w:tcW w:w="1193" w:type="pct"/>
            <w:shd w:val="clear" w:color="auto" w:fill="DBE5F1" w:themeFill="accent1" w:themeFillTint="33"/>
          </w:tcPr>
          <w:p w14:paraId="2C64F045" w14:textId="77777777" w:rsidR="00904510" w:rsidRPr="000D2EE3" w:rsidRDefault="00904510" w:rsidP="00A24924">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2. Informare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comunicare</w:t>
            </w:r>
          </w:p>
        </w:tc>
        <w:tc>
          <w:tcPr>
            <w:tcW w:w="3807" w:type="pct"/>
            <w:shd w:val="clear" w:color="auto" w:fill="DBE5F1" w:themeFill="accent1" w:themeFillTint="33"/>
          </w:tcPr>
          <w:p w14:paraId="37625777" w14:textId="77777777" w:rsidR="00904510" w:rsidRPr="000D2EE3" w:rsidRDefault="00904510" w:rsidP="00A24924">
            <w:pPr>
              <w:pStyle w:val="ListParagraph"/>
              <w:numPr>
                <w:ilvl w:val="0"/>
                <w:numId w:val="1"/>
              </w:numPr>
              <w:tabs>
                <w:tab w:val="clear" w:pos="360"/>
                <w:tab w:val="num" w:pos="347"/>
              </w:tabs>
              <w:spacing w:line="240" w:lineRule="auto"/>
              <w:ind w:left="347" w:hanging="347"/>
              <w:jc w:val="both"/>
              <w:rPr>
                <w:rFonts w:ascii="Trebuchet MS" w:hAnsi="Trebuchet MS"/>
                <w:sz w:val="24"/>
                <w:szCs w:val="24"/>
              </w:rPr>
            </w:pPr>
            <w:r w:rsidRPr="000D2EE3">
              <w:rPr>
                <w:rFonts w:ascii="Trebuchet MS" w:hAnsi="Trebuchet MS"/>
                <w:sz w:val="24"/>
                <w:szCs w:val="24"/>
              </w:rPr>
              <w:t xml:space="preserve">MIPE – </w:t>
            </w:r>
            <w:r w:rsidRPr="0046779D">
              <w:rPr>
                <w:rFonts w:ascii="Trebuchet MS" w:hAnsi="Trebuchet MS"/>
                <w:iCs/>
                <w:sz w:val="24"/>
                <w:szCs w:val="24"/>
              </w:rPr>
              <w:t xml:space="preserve">în calitate de beneficiar sau în parteneriat cu alte </w:t>
            </w:r>
            <w:r>
              <w:rPr>
                <w:rFonts w:ascii="Trebuchet MS" w:hAnsi="Trebuchet MS"/>
                <w:iCs/>
                <w:sz w:val="24"/>
                <w:szCs w:val="24"/>
              </w:rPr>
              <w:t>entități</w:t>
            </w:r>
            <w:r w:rsidRPr="0046779D">
              <w:rPr>
                <w:rFonts w:ascii="Trebuchet MS" w:hAnsi="Trebuchet MS"/>
                <w:iCs/>
                <w:sz w:val="24"/>
                <w:szCs w:val="24"/>
              </w:rPr>
              <w:t xml:space="preserve"> </w:t>
            </w:r>
            <w:r>
              <w:rPr>
                <w:rFonts w:ascii="Trebuchet MS" w:hAnsi="Trebuchet MS"/>
                <w:iCs/>
                <w:sz w:val="24"/>
                <w:szCs w:val="24"/>
              </w:rPr>
              <w:t>publice</w:t>
            </w:r>
            <w:r w:rsidRPr="00BE5DB5">
              <w:rPr>
                <w:rFonts w:ascii="Trebuchet MS" w:hAnsi="Trebuchet MS"/>
                <w:iCs/>
                <w:sz w:val="24"/>
                <w:szCs w:val="24"/>
              </w:rPr>
              <w:t xml:space="preserve"> </w:t>
            </w:r>
            <w:r w:rsidRPr="0046779D">
              <w:rPr>
                <w:rFonts w:ascii="Trebuchet MS" w:hAnsi="Trebuchet MS"/>
                <w:iCs/>
                <w:sz w:val="24"/>
                <w:szCs w:val="24"/>
              </w:rPr>
              <w:t>cu atribuții necesare realizării obiectivelor de politică de coeziune</w:t>
            </w:r>
          </w:p>
          <w:p w14:paraId="52C2463F" w14:textId="77777777" w:rsidR="00904510" w:rsidRPr="00660F26" w:rsidRDefault="00904510" w:rsidP="00A24924">
            <w:pPr>
              <w:pStyle w:val="ListParagraph"/>
              <w:numPr>
                <w:ilvl w:val="0"/>
                <w:numId w:val="1"/>
              </w:numPr>
              <w:rPr>
                <w:rFonts w:ascii="Trebuchet MS" w:eastAsia="Calibri" w:hAnsi="Trebuchet MS" w:cs="Times New Roman"/>
                <w:sz w:val="24"/>
                <w:szCs w:val="24"/>
              </w:rPr>
            </w:pPr>
            <w:r w:rsidRPr="009062C8">
              <w:rPr>
                <w:rFonts w:ascii="Trebuchet MS" w:eastAsia="Calibri" w:hAnsi="Trebuchet MS" w:cs="Times New Roman"/>
                <w:sz w:val="24"/>
                <w:szCs w:val="24"/>
              </w:rPr>
              <w:t xml:space="preserve">AM POAT 2021-2027, AM  Sănătate, AM Dezvoltare Durabilă, AM </w:t>
            </w:r>
            <w:proofErr w:type="spellStart"/>
            <w:r w:rsidRPr="009062C8">
              <w:rPr>
                <w:rFonts w:ascii="Trebuchet MS" w:eastAsia="Calibri" w:hAnsi="Trebuchet MS" w:cs="Times New Roman"/>
                <w:sz w:val="24"/>
                <w:szCs w:val="24"/>
              </w:rPr>
              <w:t>Creştere</w:t>
            </w:r>
            <w:proofErr w:type="spellEnd"/>
            <w:r w:rsidRPr="009062C8">
              <w:rPr>
                <w:rFonts w:ascii="Trebuchet MS" w:eastAsia="Calibri" w:hAnsi="Trebuchet MS" w:cs="Times New Roman"/>
                <w:sz w:val="24"/>
                <w:szCs w:val="24"/>
              </w:rPr>
              <w:t xml:space="preserve"> Inteligentă, Digitalizare </w:t>
            </w:r>
            <w:proofErr w:type="spellStart"/>
            <w:r w:rsidRPr="009062C8">
              <w:rPr>
                <w:rFonts w:ascii="Trebuchet MS" w:eastAsia="Calibri" w:hAnsi="Trebuchet MS" w:cs="Times New Roman"/>
                <w:sz w:val="24"/>
                <w:szCs w:val="24"/>
              </w:rPr>
              <w:t>şi</w:t>
            </w:r>
            <w:proofErr w:type="spellEnd"/>
            <w:r w:rsidRPr="009062C8">
              <w:rPr>
                <w:rFonts w:ascii="Trebuchet MS" w:eastAsia="Calibri" w:hAnsi="Trebuchet MS" w:cs="Times New Roman"/>
                <w:sz w:val="24"/>
                <w:szCs w:val="24"/>
              </w:rPr>
              <w:t xml:space="preserve"> Instrumente Financiare, în calitate de beneficiar sau în </w:t>
            </w:r>
            <w:r>
              <w:rPr>
                <w:rFonts w:ascii="Trebuchet MS" w:hAnsi="Trebuchet MS"/>
                <w:iCs/>
                <w:sz w:val="24"/>
                <w:szCs w:val="24"/>
              </w:rPr>
              <w:t xml:space="preserve">parteneriat cu alte entități </w:t>
            </w:r>
            <w:r w:rsidRPr="00597492">
              <w:rPr>
                <w:rFonts w:ascii="Trebuchet MS" w:hAnsi="Trebuchet MS"/>
                <w:iCs/>
                <w:sz w:val="24"/>
                <w:szCs w:val="24"/>
              </w:rPr>
              <w:t xml:space="preserve">publice </w:t>
            </w:r>
            <w:r>
              <w:rPr>
                <w:rFonts w:ascii="Trebuchet MS" w:hAnsi="Trebuchet MS"/>
                <w:iCs/>
                <w:sz w:val="24"/>
                <w:szCs w:val="24"/>
              </w:rPr>
              <w:t>cu atribuții necesare realizării obiectivelor de program</w:t>
            </w:r>
          </w:p>
          <w:p w14:paraId="020DCCD0" w14:textId="77777777" w:rsidR="00904510" w:rsidRPr="00FC5CC9" w:rsidRDefault="00904510" w:rsidP="00A24924">
            <w:pPr>
              <w:pStyle w:val="ListParagraph"/>
              <w:numPr>
                <w:ilvl w:val="0"/>
                <w:numId w:val="1"/>
              </w:numPr>
              <w:rPr>
                <w:rFonts w:ascii="Trebuchet MS" w:eastAsia="Calibri" w:hAnsi="Trebuchet MS" w:cs="Times New Roman"/>
                <w:sz w:val="24"/>
                <w:szCs w:val="24"/>
              </w:rPr>
            </w:pPr>
            <w:r w:rsidRPr="009062C8">
              <w:rPr>
                <w:rFonts w:ascii="Trebuchet MS" w:eastAsia="Calibri" w:hAnsi="Trebuchet MS" w:cs="Times New Roman"/>
                <w:sz w:val="24"/>
                <w:szCs w:val="24"/>
              </w:rPr>
              <w:t xml:space="preserve">Organismele intermediare pentru </w:t>
            </w:r>
            <w:proofErr w:type="spellStart"/>
            <w:r w:rsidRPr="009062C8">
              <w:rPr>
                <w:rFonts w:ascii="Trebuchet MS" w:eastAsia="Calibri" w:hAnsi="Trebuchet MS" w:cs="Times New Roman"/>
                <w:sz w:val="24"/>
                <w:szCs w:val="24"/>
              </w:rPr>
              <w:t>PoS</w:t>
            </w:r>
            <w:proofErr w:type="spellEnd"/>
            <w:r w:rsidRPr="009062C8">
              <w:rPr>
                <w:rFonts w:ascii="Trebuchet MS" w:eastAsia="Calibri" w:hAnsi="Trebuchet MS" w:cs="Times New Roman"/>
                <w:sz w:val="24"/>
                <w:szCs w:val="24"/>
              </w:rPr>
              <w:t xml:space="preserve"> și </w:t>
            </w:r>
            <w:proofErr w:type="spellStart"/>
            <w:r w:rsidRPr="009062C8">
              <w:rPr>
                <w:rFonts w:ascii="Trebuchet MS" w:eastAsia="Calibri" w:hAnsi="Trebuchet MS" w:cs="Times New Roman"/>
                <w:sz w:val="24"/>
                <w:szCs w:val="24"/>
              </w:rPr>
              <w:t>PoCIDIF</w:t>
            </w:r>
            <w:proofErr w:type="spellEnd"/>
            <w:r>
              <w:rPr>
                <w:rFonts w:ascii="Trebuchet MS" w:eastAsia="Calibri" w:hAnsi="Trebuchet MS" w:cs="Times New Roman"/>
                <w:sz w:val="24"/>
                <w:szCs w:val="24"/>
              </w:rPr>
              <w:t xml:space="preserve"> (in limita </w:t>
            </w:r>
            <w:proofErr w:type="spellStart"/>
            <w:r>
              <w:rPr>
                <w:rFonts w:ascii="Trebuchet MS" w:eastAsia="Calibri" w:hAnsi="Trebuchet MS" w:cs="Times New Roman"/>
                <w:sz w:val="24"/>
                <w:szCs w:val="24"/>
              </w:rPr>
              <w:t>atributiilor</w:t>
            </w:r>
            <w:proofErr w:type="spellEnd"/>
            <w:r>
              <w:rPr>
                <w:rFonts w:ascii="Trebuchet MS" w:eastAsia="Calibri" w:hAnsi="Trebuchet MS" w:cs="Times New Roman"/>
                <w:sz w:val="24"/>
                <w:szCs w:val="24"/>
              </w:rPr>
              <w:t xml:space="preserve"> delegate) </w:t>
            </w:r>
          </w:p>
        </w:tc>
      </w:tr>
      <w:tr w:rsidR="00904510" w:rsidRPr="000D2EE3" w14:paraId="65B686DD" w14:textId="77777777" w:rsidTr="00904510">
        <w:trPr>
          <w:trHeight w:val="540"/>
        </w:trPr>
        <w:tc>
          <w:tcPr>
            <w:tcW w:w="1193" w:type="pct"/>
            <w:shd w:val="clear" w:color="auto" w:fill="DBE5F1" w:themeFill="accent1" w:themeFillTint="33"/>
          </w:tcPr>
          <w:p w14:paraId="7A78C39C" w14:textId="77777777" w:rsidR="00904510" w:rsidRPr="000D2EE3" w:rsidRDefault="00904510" w:rsidP="00A24924">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lastRenderedPageBreak/>
              <w:t xml:space="preserve">3. Sprijin pentru întărirea parteneriatului </w:t>
            </w:r>
          </w:p>
        </w:tc>
        <w:tc>
          <w:tcPr>
            <w:tcW w:w="3807" w:type="pct"/>
            <w:shd w:val="clear" w:color="auto" w:fill="DBE5F1" w:themeFill="accent1" w:themeFillTint="33"/>
          </w:tcPr>
          <w:p w14:paraId="05F53495" w14:textId="77777777" w:rsidR="00904510" w:rsidRPr="000D2EE3" w:rsidRDefault="00904510" w:rsidP="00A24924">
            <w:pPr>
              <w:pStyle w:val="ListParagraph"/>
              <w:numPr>
                <w:ilvl w:val="0"/>
                <w:numId w:val="1"/>
              </w:numPr>
              <w:tabs>
                <w:tab w:val="clear" w:pos="360"/>
                <w:tab w:val="num" w:pos="347"/>
              </w:tabs>
              <w:spacing w:after="0" w:line="240" w:lineRule="auto"/>
              <w:ind w:left="347" w:hanging="347"/>
              <w:jc w:val="both"/>
              <w:rPr>
                <w:rFonts w:ascii="Trebuchet MS" w:hAnsi="Trebuchet MS"/>
                <w:sz w:val="24"/>
                <w:szCs w:val="24"/>
              </w:rPr>
            </w:pPr>
            <w:r w:rsidRPr="000D2EE3">
              <w:rPr>
                <w:rFonts w:ascii="Trebuchet MS" w:hAnsi="Trebuchet MS"/>
                <w:sz w:val="24"/>
                <w:szCs w:val="24"/>
              </w:rPr>
              <w:t xml:space="preserve">MIPE – </w:t>
            </w:r>
            <w:r w:rsidRPr="0046779D">
              <w:rPr>
                <w:rFonts w:ascii="Trebuchet MS" w:hAnsi="Trebuchet MS"/>
                <w:iCs/>
                <w:sz w:val="24"/>
                <w:szCs w:val="24"/>
              </w:rPr>
              <w:t xml:space="preserve">în calitate de beneficiar sau în parteneriat cu alte </w:t>
            </w:r>
            <w:r>
              <w:rPr>
                <w:rFonts w:ascii="Trebuchet MS" w:hAnsi="Trebuchet MS"/>
                <w:iCs/>
                <w:sz w:val="24"/>
                <w:szCs w:val="24"/>
              </w:rPr>
              <w:t>entități</w:t>
            </w:r>
            <w:r w:rsidRPr="0046779D">
              <w:rPr>
                <w:rFonts w:ascii="Trebuchet MS" w:hAnsi="Trebuchet MS"/>
                <w:iCs/>
                <w:sz w:val="24"/>
                <w:szCs w:val="24"/>
              </w:rPr>
              <w:t xml:space="preserve"> </w:t>
            </w:r>
            <w:r w:rsidRPr="00597492">
              <w:rPr>
                <w:rFonts w:ascii="Trebuchet MS" w:hAnsi="Trebuchet MS"/>
                <w:iCs/>
                <w:sz w:val="24"/>
                <w:szCs w:val="24"/>
              </w:rPr>
              <w:t xml:space="preserve">publice </w:t>
            </w:r>
            <w:r w:rsidRPr="0046779D">
              <w:rPr>
                <w:rFonts w:ascii="Trebuchet MS" w:hAnsi="Trebuchet MS"/>
                <w:iCs/>
                <w:sz w:val="24"/>
                <w:szCs w:val="24"/>
              </w:rPr>
              <w:t>cu atribuții necesare realizării obiectivelor de politică de coeziune</w:t>
            </w:r>
          </w:p>
          <w:p w14:paraId="2AEEE3D0" w14:textId="77777777" w:rsidR="00904510" w:rsidRPr="00660F26" w:rsidRDefault="00904510" w:rsidP="00A24924">
            <w:pPr>
              <w:numPr>
                <w:ilvl w:val="0"/>
                <w:numId w:val="1"/>
              </w:numPr>
              <w:tabs>
                <w:tab w:val="clear" w:pos="360"/>
                <w:tab w:val="num" w:pos="347"/>
              </w:tabs>
              <w:spacing w:after="0" w:line="240" w:lineRule="auto"/>
              <w:ind w:left="347" w:hanging="347"/>
              <w:contextualSpacing/>
              <w:jc w:val="both"/>
              <w:rPr>
                <w:rFonts w:ascii="Trebuchet MS" w:hAnsi="Trebuchet MS"/>
                <w:sz w:val="24"/>
                <w:szCs w:val="24"/>
              </w:rPr>
            </w:pPr>
            <w:r w:rsidRPr="00964734">
              <w:rPr>
                <w:rFonts w:ascii="Trebuchet MS" w:hAnsi="Trebuchet MS"/>
                <w:sz w:val="24"/>
                <w:szCs w:val="24"/>
              </w:rPr>
              <w:t>MIPE prin AM</w:t>
            </w:r>
            <w:r w:rsidRPr="009062C8">
              <w:rPr>
                <w:rFonts w:ascii="Trebuchet MS" w:hAnsi="Trebuchet MS"/>
                <w:sz w:val="24"/>
                <w:szCs w:val="24"/>
              </w:rPr>
              <w:t xml:space="preserve"> POAT 2021-2027, AM  Sănătate, AM Dezvoltare Durabilă, AM </w:t>
            </w:r>
            <w:proofErr w:type="spellStart"/>
            <w:r w:rsidRPr="009062C8">
              <w:rPr>
                <w:rFonts w:ascii="Trebuchet MS" w:hAnsi="Trebuchet MS"/>
                <w:sz w:val="24"/>
                <w:szCs w:val="24"/>
              </w:rPr>
              <w:t>Creştere</w:t>
            </w:r>
            <w:proofErr w:type="spellEnd"/>
            <w:r w:rsidRPr="009062C8">
              <w:rPr>
                <w:rFonts w:ascii="Trebuchet MS" w:hAnsi="Trebuchet MS"/>
                <w:sz w:val="24"/>
                <w:szCs w:val="24"/>
              </w:rPr>
              <w:t xml:space="preserve"> Inteligentă, Digitalizare </w:t>
            </w:r>
            <w:proofErr w:type="spellStart"/>
            <w:r w:rsidRPr="009062C8">
              <w:rPr>
                <w:rFonts w:ascii="Trebuchet MS" w:hAnsi="Trebuchet MS"/>
                <w:sz w:val="24"/>
                <w:szCs w:val="24"/>
              </w:rPr>
              <w:t>şi</w:t>
            </w:r>
            <w:proofErr w:type="spellEnd"/>
            <w:r w:rsidRPr="009062C8">
              <w:rPr>
                <w:rFonts w:ascii="Trebuchet MS" w:hAnsi="Trebuchet MS"/>
                <w:sz w:val="24"/>
                <w:szCs w:val="24"/>
              </w:rPr>
              <w:t xml:space="preserve"> Instrumente Financiare, în calitate de beneficiar sau în </w:t>
            </w:r>
            <w:r>
              <w:rPr>
                <w:rFonts w:ascii="Trebuchet MS" w:hAnsi="Trebuchet MS"/>
                <w:iCs/>
                <w:sz w:val="24"/>
                <w:szCs w:val="24"/>
              </w:rPr>
              <w:t>parteneriat cu alte entități publice</w:t>
            </w:r>
            <w:r w:rsidRPr="00BE5DB5">
              <w:rPr>
                <w:rFonts w:ascii="Trebuchet MS" w:hAnsi="Trebuchet MS"/>
                <w:iCs/>
                <w:sz w:val="24"/>
                <w:szCs w:val="24"/>
              </w:rPr>
              <w:t xml:space="preserve"> </w:t>
            </w:r>
            <w:r>
              <w:rPr>
                <w:rFonts w:ascii="Trebuchet MS" w:hAnsi="Trebuchet MS"/>
                <w:iCs/>
                <w:sz w:val="24"/>
                <w:szCs w:val="24"/>
              </w:rPr>
              <w:t>cu atribuții necesare realizării obiectivelor de program</w:t>
            </w:r>
          </w:p>
          <w:p w14:paraId="29A6786F" w14:textId="77777777" w:rsidR="00904510" w:rsidRDefault="00904510" w:rsidP="00A24924">
            <w:pPr>
              <w:numPr>
                <w:ilvl w:val="0"/>
                <w:numId w:val="1"/>
              </w:numPr>
              <w:tabs>
                <w:tab w:val="clear" w:pos="360"/>
                <w:tab w:val="num" w:pos="347"/>
              </w:tabs>
              <w:spacing w:after="0" w:line="240" w:lineRule="auto"/>
              <w:ind w:left="347" w:hanging="347"/>
              <w:contextualSpacing/>
              <w:jc w:val="both"/>
              <w:rPr>
                <w:rFonts w:ascii="Trebuchet MS" w:hAnsi="Trebuchet MS"/>
                <w:sz w:val="24"/>
                <w:szCs w:val="24"/>
              </w:rPr>
            </w:pPr>
            <w:r w:rsidRPr="009062C8">
              <w:rPr>
                <w:rFonts w:ascii="Trebuchet MS" w:hAnsi="Trebuchet MS"/>
                <w:sz w:val="24"/>
                <w:szCs w:val="24"/>
              </w:rPr>
              <w:t xml:space="preserve">Organismele intermediare pentru </w:t>
            </w:r>
            <w:proofErr w:type="spellStart"/>
            <w:r w:rsidRPr="009062C8">
              <w:rPr>
                <w:rFonts w:ascii="Trebuchet MS" w:hAnsi="Trebuchet MS"/>
                <w:sz w:val="24"/>
                <w:szCs w:val="24"/>
              </w:rPr>
              <w:t>PoS</w:t>
            </w:r>
            <w:proofErr w:type="spellEnd"/>
            <w:r w:rsidRPr="009062C8">
              <w:rPr>
                <w:rFonts w:ascii="Trebuchet MS" w:hAnsi="Trebuchet MS"/>
                <w:sz w:val="24"/>
                <w:szCs w:val="24"/>
              </w:rPr>
              <w:t xml:space="preserve"> și </w:t>
            </w:r>
            <w:proofErr w:type="spellStart"/>
            <w:r w:rsidRPr="009062C8">
              <w:rPr>
                <w:rFonts w:ascii="Trebuchet MS" w:hAnsi="Trebuchet MS"/>
                <w:sz w:val="24"/>
                <w:szCs w:val="24"/>
              </w:rPr>
              <w:t>PoCIDIF</w:t>
            </w:r>
            <w:proofErr w:type="spellEnd"/>
            <w:r w:rsidRPr="009062C8">
              <w:rPr>
                <w:rFonts w:ascii="Trebuchet MS" w:hAnsi="Trebuchet MS"/>
                <w:sz w:val="24"/>
                <w:szCs w:val="24"/>
              </w:rPr>
              <w:t xml:space="preserve"> (in limita </w:t>
            </w:r>
            <w:proofErr w:type="spellStart"/>
            <w:r w:rsidRPr="009062C8">
              <w:rPr>
                <w:rFonts w:ascii="Trebuchet MS" w:hAnsi="Trebuchet MS"/>
                <w:sz w:val="24"/>
                <w:szCs w:val="24"/>
              </w:rPr>
              <w:t>atributiilor</w:t>
            </w:r>
            <w:proofErr w:type="spellEnd"/>
            <w:r w:rsidRPr="009062C8">
              <w:rPr>
                <w:rFonts w:ascii="Trebuchet MS" w:hAnsi="Trebuchet MS"/>
                <w:sz w:val="24"/>
                <w:szCs w:val="24"/>
              </w:rPr>
              <w:t xml:space="preserve"> delegate) </w:t>
            </w:r>
          </w:p>
          <w:p w14:paraId="7266F3F1" w14:textId="77777777" w:rsidR="00904510" w:rsidRPr="000D2EE3" w:rsidRDefault="00904510" w:rsidP="00A24924">
            <w:pPr>
              <w:numPr>
                <w:ilvl w:val="0"/>
                <w:numId w:val="1"/>
              </w:numPr>
              <w:tabs>
                <w:tab w:val="clear" w:pos="360"/>
                <w:tab w:val="num" w:pos="347"/>
              </w:tabs>
              <w:spacing w:after="0" w:line="240" w:lineRule="auto"/>
              <w:ind w:left="347" w:hanging="347"/>
              <w:contextualSpacing/>
              <w:jc w:val="both"/>
              <w:rPr>
                <w:rFonts w:ascii="Trebuchet MS" w:hAnsi="Trebuchet MS"/>
                <w:sz w:val="24"/>
                <w:szCs w:val="24"/>
              </w:rPr>
            </w:pPr>
            <w:bookmarkStart w:id="66" w:name="_Hlk141683163"/>
            <w:r w:rsidRPr="000D2EE3">
              <w:rPr>
                <w:rFonts w:ascii="Trebuchet MS" w:hAnsi="Trebuchet MS"/>
                <w:sz w:val="24"/>
                <w:szCs w:val="24"/>
              </w:rPr>
              <w:t>Curtea de Conturi - Autoritatea de Audit;</w:t>
            </w:r>
          </w:p>
          <w:p w14:paraId="72A95889" w14:textId="77777777" w:rsidR="00904510" w:rsidRPr="000D2EE3" w:rsidRDefault="00904510" w:rsidP="00A24924">
            <w:pPr>
              <w:numPr>
                <w:ilvl w:val="0"/>
                <w:numId w:val="1"/>
              </w:numPr>
              <w:tabs>
                <w:tab w:val="clear" w:pos="360"/>
                <w:tab w:val="num" w:pos="347"/>
              </w:tabs>
              <w:spacing w:after="0" w:line="240" w:lineRule="auto"/>
              <w:ind w:left="347" w:hanging="347"/>
              <w:contextualSpacing/>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bookmarkEnd w:id="66"/>
          </w:p>
        </w:tc>
      </w:tr>
      <w:tr w:rsidR="00904510" w:rsidRPr="000D2EE3" w14:paraId="4CEA2D49" w14:textId="77777777" w:rsidTr="00904510">
        <w:tc>
          <w:tcPr>
            <w:tcW w:w="1193" w:type="pct"/>
            <w:shd w:val="clear" w:color="auto" w:fill="DBE5F1" w:themeFill="accent1" w:themeFillTint="33"/>
          </w:tcPr>
          <w:p w14:paraId="2660B94F" w14:textId="77777777" w:rsidR="00904510" w:rsidRPr="000D2EE3" w:rsidRDefault="00904510" w:rsidP="00A24924">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4. </w:t>
            </w:r>
            <w:bookmarkStart w:id="67" w:name="_Hlk141182989"/>
            <w:r w:rsidRPr="000D2EE3">
              <w:rPr>
                <w:rFonts w:ascii="Trebuchet MS" w:hAnsi="Trebuchet MS"/>
                <w:sz w:val="24"/>
                <w:szCs w:val="24"/>
              </w:rPr>
              <w:t xml:space="preserve">Sprijin pentru întărirea capacității de evaluare și realizarea evaluărilor AP și PO </w:t>
            </w:r>
            <w:bookmarkEnd w:id="67"/>
          </w:p>
        </w:tc>
        <w:tc>
          <w:tcPr>
            <w:tcW w:w="3807" w:type="pct"/>
            <w:shd w:val="clear" w:color="auto" w:fill="DBE5F1" w:themeFill="accent1" w:themeFillTint="33"/>
          </w:tcPr>
          <w:p w14:paraId="67B1CA30" w14:textId="77777777" w:rsidR="00904510" w:rsidRPr="000D2EE3" w:rsidRDefault="00904510" w:rsidP="00A24924">
            <w:pPr>
              <w:pStyle w:val="ListParagraph"/>
              <w:numPr>
                <w:ilvl w:val="0"/>
                <w:numId w:val="1"/>
              </w:numPr>
              <w:tabs>
                <w:tab w:val="clear" w:pos="360"/>
                <w:tab w:val="num" w:pos="347"/>
              </w:tabs>
              <w:spacing w:line="240" w:lineRule="auto"/>
              <w:ind w:left="347" w:hanging="347"/>
              <w:jc w:val="both"/>
              <w:rPr>
                <w:rFonts w:ascii="Trebuchet MS" w:hAnsi="Trebuchet MS"/>
                <w:sz w:val="24"/>
                <w:szCs w:val="24"/>
              </w:rPr>
            </w:pPr>
            <w:bookmarkStart w:id="68" w:name="_Hlk141683138"/>
            <w:r w:rsidRPr="000D2EE3">
              <w:rPr>
                <w:rFonts w:ascii="Trebuchet MS" w:hAnsi="Trebuchet MS"/>
                <w:sz w:val="24"/>
                <w:szCs w:val="24"/>
              </w:rPr>
              <w:t xml:space="preserve">MIPE – </w:t>
            </w:r>
            <w:r w:rsidRPr="0046779D">
              <w:rPr>
                <w:rFonts w:ascii="Trebuchet MS" w:hAnsi="Trebuchet MS"/>
                <w:iCs/>
                <w:sz w:val="24"/>
                <w:szCs w:val="24"/>
              </w:rPr>
              <w:t xml:space="preserve">în calitate de beneficiar sau în parteneriat cu alte </w:t>
            </w:r>
            <w:r>
              <w:rPr>
                <w:rFonts w:ascii="Trebuchet MS" w:hAnsi="Trebuchet MS"/>
                <w:iCs/>
                <w:sz w:val="24"/>
                <w:szCs w:val="24"/>
              </w:rPr>
              <w:t>entități publice</w:t>
            </w:r>
            <w:r w:rsidRPr="0046779D">
              <w:rPr>
                <w:rFonts w:ascii="Trebuchet MS" w:hAnsi="Trebuchet MS"/>
                <w:iCs/>
                <w:sz w:val="24"/>
                <w:szCs w:val="24"/>
              </w:rPr>
              <w:t xml:space="preserve"> cu atribuții necesare realizării obiectivelor de politică de coeziune</w:t>
            </w:r>
          </w:p>
          <w:p w14:paraId="2AA68003" w14:textId="77777777" w:rsidR="00904510" w:rsidRPr="00652C3A" w:rsidRDefault="00904510" w:rsidP="00A24924">
            <w:pPr>
              <w:pStyle w:val="ListParagraph"/>
              <w:numPr>
                <w:ilvl w:val="0"/>
                <w:numId w:val="1"/>
              </w:numPr>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r w:rsidRPr="009062C8">
              <w:rPr>
                <w:rFonts w:ascii="Trebuchet MS" w:hAnsi="Trebuchet MS"/>
                <w:sz w:val="24"/>
                <w:szCs w:val="24"/>
              </w:rPr>
              <w:t xml:space="preserve">AM POAT 2021-2027, AM  Sănătate, AM Dezvoltare Durabilă, AM </w:t>
            </w:r>
            <w:proofErr w:type="spellStart"/>
            <w:r w:rsidRPr="009062C8">
              <w:rPr>
                <w:rFonts w:ascii="Trebuchet MS" w:hAnsi="Trebuchet MS"/>
                <w:sz w:val="24"/>
                <w:szCs w:val="24"/>
              </w:rPr>
              <w:t>Creştere</w:t>
            </w:r>
            <w:proofErr w:type="spellEnd"/>
            <w:r w:rsidRPr="009062C8">
              <w:rPr>
                <w:rFonts w:ascii="Trebuchet MS" w:hAnsi="Trebuchet MS"/>
                <w:sz w:val="24"/>
                <w:szCs w:val="24"/>
              </w:rPr>
              <w:t xml:space="preserve"> Inteligentă, Digitalizare </w:t>
            </w:r>
            <w:proofErr w:type="spellStart"/>
            <w:r w:rsidRPr="009062C8">
              <w:rPr>
                <w:rFonts w:ascii="Trebuchet MS" w:hAnsi="Trebuchet MS"/>
                <w:sz w:val="24"/>
                <w:szCs w:val="24"/>
              </w:rPr>
              <w:t>şi</w:t>
            </w:r>
            <w:proofErr w:type="spellEnd"/>
            <w:r w:rsidRPr="009062C8">
              <w:rPr>
                <w:rFonts w:ascii="Trebuchet MS" w:hAnsi="Trebuchet MS"/>
                <w:sz w:val="24"/>
                <w:szCs w:val="24"/>
              </w:rPr>
              <w:t xml:space="preserve"> Instrumente Financiare, în calitate de beneficiar sau în </w:t>
            </w:r>
            <w:r>
              <w:rPr>
                <w:rFonts w:ascii="Trebuchet MS" w:hAnsi="Trebuchet MS"/>
                <w:iCs/>
                <w:sz w:val="24"/>
                <w:szCs w:val="24"/>
              </w:rPr>
              <w:t>parteneriat cu alte entități publice</w:t>
            </w:r>
            <w:r w:rsidRPr="00BE5DB5">
              <w:rPr>
                <w:rFonts w:ascii="Trebuchet MS" w:hAnsi="Trebuchet MS"/>
                <w:iCs/>
                <w:sz w:val="24"/>
                <w:szCs w:val="24"/>
              </w:rPr>
              <w:t xml:space="preserve"> </w:t>
            </w:r>
            <w:r>
              <w:rPr>
                <w:rFonts w:ascii="Trebuchet MS" w:hAnsi="Trebuchet MS"/>
                <w:iCs/>
                <w:sz w:val="24"/>
                <w:szCs w:val="24"/>
              </w:rPr>
              <w:t>cu atribuții necesare realizării obiectivelor de program</w:t>
            </w:r>
          </w:p>
          <w:p w14:paraId="5089AE22" w14:textId="77777777" w:rsidR="00904510" w:rsidRPr="00FC5CC9" w:rsidRDefault="00904510" w:rsidP="00A24924">
            <w:pPr>
              <w:pStyle w:val="ListParagraph"/>
              <w:numPr>
                <w:ilvl w:val="0"/>
                <w:numId w:val="1"/>
              </w:numPr>
              <w:rPr>
                <w:rFonts w:ascii="Trebuchet MS" w:hAnsi="Trebuchet MS"/>
                <w:sz w:val="24"/>
                <w:szCs w:val="24"/>
              </w:rPr>
            </w:pPr>
            <w:r w:rsidRPr="009062C8">
              <w:rPr>
                <w:rFonts w:ascii="Trebuchet MS" w:hAnsi="Trebuchet MS"/>
                <w:sz w:val="24"/>
                <w:szCs w:val="24"/>
              </w:rPr>
              <w:t xml:space="preserve">Organismele intermediare pentru </w:t>
            </w:r>
            <w:proofErr w:type="spellStart"/>
            <w:r w:rsidRPr="009062C8">
              <w:rPr>
                <w:rFonts w:ascii="Trebuchet MS" w:hAnsi="Trebuchet MS"/>
                <w:sz w:val="24"/>
                <w:szCs w:val="24"/>
              </w:rPr>
              <w:t>PoS</w:t>
            </w:r>
            <w:proofErr w:type="spellEnd"/>
            <w:r w:rsidRPr="009062C8">
              <w:rPr>
                <w:rFonts w:ascii="Trebuchet MS" w:hAnsi="Trebuchet MS"/>
                <w:sz w:val="24"/>
                <w:szCs w:val="24"/>
              </w:rPr>
              <w:t xml:space="preserve"> și </w:t>
            </w:r>
            <w:proofErr w:type="spellStart"/>
            <w:r w:rsidRPr="009062C8">
              <w:rPr>
                <w:rFonts w:ascii="Trebuchet MS" w:hAnsi="Trebuchet MS"/>
                <w:sz w:val="24"/>
                <w:szCs w:val="24"/>
              </w:rPr>
              <w:t>PoCIDIF</w:t>
            </w:r>
            <w:proofErr w:type="spellEnd"/>
            <w:r w:rsidRPr="009062C8">
              <w:rPr>
                <w:rFonts w:ascii="Trebuchet MS" w:hAnsi="Trebuchet MS"/>
                <w:sz w:val="24"/>
                <w:szCs w:val="24"/>
              </w:rPr>
              <w:t xml:space="preserve"> (in limita </w:t>
            </w:r>
            <w:proofErr w:type="spellStart"/>
            <w:r w:rsidRPr="009062C8">
              <w:rPr>
                <w:rFonts w:ascii="Trebuchet MS" w:hAnsi="Trebuchet MS"/>
                <w:sz w:val="24"/>
                <w:szCs w:val="24"/>
              </w:rPr>
              <w:t>atributiilor</w:t>
            </w:r>
            <w:proofErr w:type="spellEnd"/>
            <w:r w:rsidRPr="009062C8">
              <w:rPr>
                <w:rFonts w:ascii="Trebuchet MS" w:hAnsi="Trebuchet MS"/>
                <w:sz w:val="24"/>
                <w:szCs w:val="24"/>
              </w:rPr>
              <w:t xml:space="preserve"> delegate)</w:t>
            </w:r>
            <w:bookmarkEnd w:id="68"/>
          </w:p>
        </w:tc>
      </w:tr>
      <w:tr w:rsidR="00904510" w:rsidRPr="000D2EE3" w14:paraId="4D368732" w14:textId="77777777" w:rsidTr="00904510">
        <w:tc>
          <w:tcPr>
            <w:tcW w:w="1193" w:type="pct"/>
            <w:shd w:val="clear" w:color="auto" w:fill="DBE5F1" w:themeFill="accent1" w:themeFillTint="33"/>
          </w:tcPr>
          <w:p w14:paraId="4ED828AE" w14:textId="77777777" w:rsidR="00904510" w:rsidRPr="000D2EE3" w:rsidRDefault="00904510" w:rsidP="00A24924">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5. Sprijin SMIS și asigurare echipamente TIC</w:t>
            </w:r>
          </w:p>
        </w:tc>
        <w:tc>
          <w:tcPr>
            <w:tcW w:w="3807" w:type="pct"/>
            <w:shd w:val="clear" w:color="auto" w:fill="DBE5F1" w:themeFill="accent1" w:themeFillTint="33"/>
          </w:tcPr>
          <w:p w14:paraId="559D68E9" w14:textId="77777777" w:rsidR="00904510" w:rsidRPr="000D2EE3" w:rsidRDefault="00904510" w:rsidP="00A24924">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 xml:space="preserve">MIPE – </w:t>
            </w:r>
            <w:r w:rsidRPr="0046779D">
              <w:rPr>
                <w:rFonts w:ascii="Trebuchet MS" w:hAnsi="Trebuchet MS"/>
                <w:iCs/>
                <w:sz w:val="24"/>
                <w:szCs w:val="24"/>
              </w:rPr>
              <w:t xml:space="preserve">în calitate de beneficiar sau în parteneriat cu alte </w:t>
            </w:r>
            <w:r>
              <w:rPr>
                <w:rFonts w:ascii="Trebuchet MS" w:hAnsi="Trebuchet MS"/>
                <w:iCs/>
                <w:sz w:val="24"/>
                <w:szCs w:val="24"/>
              </w:rPr>
              <w:t>entități</w:t>
            </w:r>
            <w:r w:rsidRPr="0046779D">
              <w:rPr>
                <w:rFonts w:ascii="Trebuchet MS" w:hAnsi="Trebuchet MS"/>
                <w:iCs/>
                <w:sz w:val="24"/>
                <w:szCs w:val="24"/>
              </w:rPr>
              <w:t xml:space="preserve"> </w:t>
            </w:r>
            <w:r>
              <w:rPr>
                <w:rFonts w:ascii="Trebuchet MS" w:hAnsi="Trebuchet MS"/>
                <w:iCs/>
                <w:sz w:val="24"/>
                <w:szCs w:val="24"/>
              </w:rPr>
              <w:t>publice</w:t>
            </w:r>
            <w:r w:rsidRPr="00BE5DB5">
              <w:rPr>
                <w:rFonts w:ascii="Trebuchet MS" w:hAnsi="Trebuchet MS"/>
                <w:iCs/>
                <w:sz w:val="24"/>
                <w:szCs w:val="24"/>
              </w:rPr>
              <w:t xml:space="preserve"> </w:t>
            </w:r>
            <w:r w:rsidRPr="0046779D">
              <w:rPr>
                <w:rFonts w:ascii="Trebuchet MS" w:hAnsi="Trebuchet MS"/>
                <w:iCs/>
                <w:sz w:val="24"/>
                <w:szCs w:val="24"/>
              </w:rPr>
              <w:t>cu atribuții necesare realizării obiectivelor de politică de coeziune</w:t>
            </w:r>
          </w:p>
          <w:p w14:paraId="12CE9A59" w14:textId="77777777" w:rsidR="00904510" w:rsidRPr="00ED355E" w:rsidRDefault="00904510" w:rsidP="00A24924">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Pr>
                <w:rFonts w:ascii="Trebuchet MS" w:hAnsi="Trebuchet MS"/>
                <w:sz w:val="24"/>
                <w:szCs w:val="24"/>
              </w:rPr>
              <w:t xml:space="preserve">MIPE prin </w:t>
            </w:r>
            <w:r w:rsidRPr="009062C8">
              <w:rPr>
                <w:rFonts w:ascii="Trebuchet MS" w:hAnsi="Trebuchet MS"/>
                <w:sz w:val="24"/>
                <w:szCs w:val="24"/>
              </w:rPr>
              <w:t xml:space="preserve">AM POAT 2021-2027, AM  Sănătate, AM Dezvoltare Durabilă, AM </w:t>
            </w:r>
            <w:proofErr w:type="spellStart"/>
            <w:r w:rsidRPr="009062C8">
              <w:rPr>
                <w:rFonts w:ascii="Trebuchet MS" w:hAnsi="Trebuchet MS"/>
                <w:sz w:val="24"/>
                <w:szCs w:val="24"/>
              </w:rPr>
              <w:t>Creştere</w:t>
            </w:r>
            <w:proofErr w:type="spellEnd"/>
            <w:r w:rsidRPr="009062C8">
              <w:rPr>
                <w:rFonts w:ascii="Trebuchet MS" w:hAnsi="Trebuchet MS"/>
                <w:sz w:val="24"/>
                <w:szCs w:val="24"/>
              </w:rPr>
              <w:t xml:space="preserve"> Inteligentă, Digitalizare </w:t>
            </w:r>
            <w:proofErr w:type="spellStart"/>
            <w:r w:rsidRPr="009062C8">
              <w:rPr>
                <w:rFonts w:ascii="Trebuchet MS" w:hAnsi="Trebuchet MS"/>
                <w:sz w:val="24"/>
                <w:szCs w:val="24"/>
              </w:rPr>
              <w:t>şi</w:t>
            </w:r>
            <w:proofErr w:type="spellEnd"/>
            <w:r w:rsidRPr="009062C8">
              <w:rPr>
                <w:rFonts w:ascii="Trebuchet MS" w:hAnsi="Trebuchet MS"/>
                <w:sz w:val="24"/>
                <w:szCs w:val="24"/>
              </w:rPr>
              <w:t xml:space="preserve"> Instrumente Financiare, în calitate de beneficiar sau în </w:t>
            </w:r>
            <w:r>
              <w:rPr>
                <w:rFonts w:ascii="Trebuchet MS" w:hAnsi="Trebuchet MS"/>
                <w:iCs/>
                <w:sz w:val="24"/>
                <w:szCs w:val="24"/>
              </w:rPr>
              <w:t>parteneriat cu alte entități publice</w:t>
            </w:r>
            <w:r w:rsidRPr="00BE5DB5">
              <w:rPr>
                <w:rFonts w:ascii="Trebuchet MS" w:hAnsi="Trebuchet MS"/>
                <w:iCs/>
                <w:sz w:val="24"/>
                <w:szCs w:val="24"/>
              </w:rPr>
              <w:t xml:space="preserve"> </w:t>
            </w:r>
            <w:r>
              <w:rPr>
                <w:rFonts w:ascii="Trebuchet MS" w:hAnsi="Trebuchet MS"/>
                <w:iCs/>
                <w:sz w:val="24"/>
                <w:szCs w:val="24"/>
              </w:rPr>
              <w:t>cu atribuții necesare realizării obiectivelor de program</w:t>
            </w:r>
          </w:p>
          <w:p w14:paraId="1B040ACC" w14:textId="77777777" w:rsidR="00904510" w:rsidRDefault="00904510" w:rsidP="00A24924">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9062C8">
              <w:rPr>
                <w:rFonts w:ascii="Trebuchet MS" w:hAnsi="Trebuchet MS"/>
                <w:sz w:val="24"/>
                <w:szCs w:val="24"/>
              </w:rPr>
              <w:t xml:space="preserve">Organismele intermediare pentru </w:t>
            </w:r>
            <w:proofErr w:type="spellStart"/>
            <w:r w:rsidRPr="009062C8">
              <w:rPr>
                <w:rFonts w:ascii="Trebuchet MS" w:hAnsi="Trebuchet MS"/>
                <w:sz w:val="24"/>
                <w:szCs w:val="24"/>
              </w:rPr>
              <w:t>PoS</w:t>
            </w:r>
            <w:proofErr w:type="spellEnd"/>
            <w:r w:rsidRPr="009062C8">
              <w:rPr>
                <w:rFonts w:ascii="Trebuchet MS" w:hAnsi="Trebuchet MS"/>
                <w:sz w:val="24"/>
                <w:szCs w:val="24"/>
              </w:rPr>
              <w:t xml:space="preserve"> și </w:t>
            </w:r>
            <w:proofErr w:type="spellStart"/>
            <w:r w:rsidRPr="009062C8">
              <w:rPr>
                <w:rFonts w:ascii="Trebuchet MS" w:hAnsi="Trebuchet MS"/>
                <w:sz w:val="24"/>
                <w:szCs w:val="24"/>
              </w:rPr>
              <w:t>PoCIDIF</w:t>
            </w:r>
            <w:proofErr w:type="spellEnd"/>
          </w:p>
          <w:p w14:paraId="051EEC03" w14:textId="77777777" w:rsidR="00904510" w:rsidRPr="000D2EE3" w:rsidRDefault="00904510" w:rsidP="00A24924">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Curtea de Conturi - Autoritatea de Audit;</w:t>
            </w:r>
          </w:p>
          <w:p w14:paraId="0E50CF8A" w14:textId="77777777" w:rsidR="00904510" w:rsidRPr="000D2EE3" w:rsidRDefault="00904510" w:rsidP="00A24924">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p>
        </w:tc>
      </w:tr>
      <w:tr w:rsidR="00904510" w:rsidRPr="000D2EE3" w14:paraId="7EB7CF01" w14:textId="77777777" w:rsidTr="00904510">
        <w:trPr>
          <w:trHeight w:val="1025"/>
        </w:trPr>
        <w:tc>
          <w:tcPr>
            <w:tcW w:w="1193" w:type="pct"/>
            <w:shd w:val="clear" w:color="auto" w:fill="DBE5F1" w:themeFill="accent1" w:themeFillTint="33"/>
          </w:tcPr>
          <w:p w14:paraId="3FED6D7E" w14:textId="77777777" w:rsidR="00904510" w:rsidRPr="000D2EE3" w:rsidRDefault="00904510" w:rsidP="00A24924">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6. Pregătirea perioadei post-2027</w:t>
            </w:r>
          </w:p>
        </w:tc>
        <w:tc>
          <w:tcPr>
            <w:tcW w:w="3807" w:type="pct"/>
            <w:shd w:val="clear" w:color="auto" w:fill="DBE5F1" w:themeFill="accent1" w:themeFillTint="33"/>
          </w:tcPr>
          <w:p w14:paraId="128E5CEF" w14:textId="77777777" w:rsidR="00904510" w:rsidRPr="000D2EE3" w:rsidRDefault="00904510" w:rsidP="00A24924">
            <w:pPr>
              <w:pStyle w:val="ListParagraph"/>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 xml:space="preserve">MIPE – </w:t>
            </w:r>
            <w:r w:rsidRPr="0046779D">
              <w:rPr>
                <w:rFonts w:ascii="Trebuchet MS" w:hAnsi="Trebuchet MS"/>
                <w:iCs/>
                <w:sz w:val="24"/>
                <w:szCs w:val="24"/>
              </w:rPr>
              <w:t xml:space="preserve">în calitate de beneficiar sau în parteneriat cu alte </w:t>
            </w:r>
            <w:r>
              <w:rPr>
                <w:rFonts w:ascii="Trebuchet MS" w:hAnsi="Trebuchet MS"/>
                <w:iCs/>
                <w:sz w:val="24"/>
                <w:szCs w:val="24"/>
              </w:rPr>
              <w:t>entități</w:t>
            </w:r>
            <w:r w:rsidRPr="0046779D">
              <w:rPr>
                <w:rFonts w:ascii="Trebuchet MS" w:hAnsi="Trebuchet MS"/>
                <w:iCs/>
                <w:sz w:val="24"/>
                <w:szCs w:val="24"/>
              </w:rPr>
              <w:t xml:space="preserve"> </w:t>
            </w:r>
            <w:r>
              <w:rPr>
                <w:rFonts w:ascii="Trebuchet MS" w:hAnsi="Trebuchet MS"/>
                <w:iCs/>
                <w:sz w:val="24"/>
                <w:szCs w:val="24"/>
              </w:rPr>
              <w:t>publice</w:t>
            </w:r>
            <w:r w:rsidRPr="00BE5DB5">
              <w:rPr>
                <w:rFonts w:ascii="Trebuchet MS" w:hAnsi="Trebuchet MS"/>
                <w:iCs/>
                <w:sz w:val="24"/>
                <w:szCs w:val="24"/>
              </w:rPr>
              <w:t xml:space="preserve"> </w:t>
            </w:r>
            <w:r w:rsidRPr="0046779D">
              <w:rPr>
                <w:rFonts w:ascii="Trebuchet MS" w:hAnsi="Trebuchet MS"/>
                <w:iCs/>
                <w:sz w:val="24"/>
                <w:szCs w:val="24"/>
              </w:rPr>
              <w:t>cu atribuții necesare realizării obiectivelor de politică de coeziune</w:t>
            </w:r>
          </w:p>
          <w:p w14:paraId="7A8FEE59" w14:textId="77777777" w:rsidR="00904510" w:rsidRPr="00AE1594" w:rsidRDefault="00904510" w:rsidP="00A24924">
            <w:pPr>
              <w:pStyle w:val="ListParagraph"/>
              <w:numPr>
                <w:ilvl w:val="0"/>
                <w:numId w:val="1"/>
              </w:numPr>
              <w:adjustRightInd w:val="0"/>
              <w:snapToGrid w:val="0"/>
              <w:spacing w:before="120" w:after="0" w:line="240" w:lineRule="auto"/>
              <w:jc w:val="both"/>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r w:rsidRPr="009062C8">
              <w:rPr>
                <w:rFonts w:ascii="Trebuchet MS" w:hAnsi="Trebuchet MS"/>
                <w:sz w:val="24"/>
                <w:szCs w:val="24"/>
              </w:rPr>
              <w:t xml:space="preserve">AM POAT 2021-2027, AM  Sănătate, AM Dezvoltare Durabilă, AM </w:t>
            </w:r>
            <w:proofErr w:type="spellStart"/>
            <w:r w:rsidRPr="009062C8">
              <w:rPr>
                <w:rFonts w:ascii="Trebuchet MS" w:hAnsi="Trebuchet MS"/>
                <w:sz w:val="24"/>
                <w:szCs w:val="24"/>
              </w:rPr>
              <w:t>Creştere</w:t>
            </w:r>
            <w:proofErr w:type="spellEnd"/>
            <w:r w:rsidRPr="009062C8">
              <w:rPr>
                <w:rFonts w:ascii="Trebuchet MS" w:hAnsi="Trebuchet MS"/>
                <w:sz w:val="24"/>
                <w:szCs w:val="24"/>
              </w:rPr>
              <w:t xml:space="preserve"> Inteligentă, Digitalizare </w:t>
            </w:r>
            <w:proofErr w:type="spellStart"/>
            <w:r w:rsidRPr="009062C8">
              <w:rPr>
                <w:rFonts w:ascii="Trebuchet MS" w:hAnsi="Trebuchet MS"/>
                <w:sz w:val="24"/>
                <w:szCs w:val="24"/>
              </w:rPr>
              <w:t>şi</w:t>
            </w:r>
            <w:proofErr w:type="spellEnd"/>
            <w:r w:rsidRPr="009062C8">
              <w:rPr>
                <w:rFonts w:ascii="Trebuchet MS" w:hAnsi="Trebuchet MS"/>
                <w:sz w:val="24"/>
                <w:szCs w:val="24"/>
              </w:rPr>
              <w:t xml:space="preserve"> Instrumente Financiare, în calitate de beneficiar sau în </w:t>
            </w:r>
            <w:r>
              <w:rPr>
                <w:rFonts w:ascii="Trebuchet MS" w:hAnsi="Trebuchet MS"/>
                <w:iCs/>
                <w:sz w:val="24"/>
                <w:szCs w:val="24"/>
              </w:rPr>
              <w:t>parteneriat cu alte entități publice</w:t>
            </w:r>
            <w:r w:rsidRPr="00BE5DB5">
              <w:rPr>
                <w:rFonts w:ascii="Trebuchet MS" w:hAnsi="Trebuchet MS"/>
                <w:iCs/>
                <w:sz w:val="24"/>
                <w:szCs w:val="24"/>
              </w:rPr>
              <w:t xml:space="preserve"> </w:t>
            </w:r>
            <w:r>
              <w:rPr>
                <w:rFonts w:ascii="Trebuchet MS" w:hAnsi="Trebuchet MS"/>
                <w:iCs/>
                <w:sz w:val="24"/>
                <w:szCs w:val="24"/>
              </w:rPr>
              <w:t>cu atribuții necesare realizării obiectivelor de program</w:t>
            </w:r>
          </w:p>
        </w:tc>
      </w:tr>
      <w:tr w:rsidR="00904510" w:rsidRPr="000D2EE3" w14:paraId="25301D53" w14:textId="77777777" w:rsidTr="00904510">
        <w:tc>
          <w:tcPr>
            <w:tcW w:w="1193" w:type="pct"/>
            <w:shd w:val="clear" w:color="auto" w:fill="DBE5F1" w:themeFill="accent1" w:themeFillTint="33"/>
          </w:tcPr>
          <w:p w14:paraId="6C8D512C" w14:textId="77777777" w:rsidR="00904510" w:rsidRPr="000D2EE3" w:rsidRDefault="00904510" w:rsidP="00A24924">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7. Instruire </w:t>
            </w:r>
          </w:p>
        </w:tc>
        <w:tc>
          <w:tcPr>
            <w:tcW w:w="3807" w:type="pct"/>
            <w:shd w:val="clear" w:color="auto" w:fill="DBE5F1" w:themeFill="accent1" w:themeFillTint="33"/>
          </w:tcPr>
          <w:p w14:paraId="046FEFE9" w14:textId="77777777" w:rsidR="00904510" w:rsidRPr="000D2EE3"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MIPE – </w:t>
            </w:r>
            <w:r w:rsidRPr="0046779D">
              <w:rPr>
                <w:rFonts w:ascii="Trebuchet MS" w:hAnsi="Trebuchet MS"/>
                <w:iCs/>
                <w:sz w:val="24"/>
                <w:szCs w:val="24"/>
              </w:rPr>
              <w:t xml:space="preserve">în calitate de beneficiar sau în parteneriat cu alte </w:t>
            </w:r>
            <w:r>
              <w:rPr>
                <w:rFonts w:ascii="Trebuchet MS" w:hAnsi="Trebuchet MS"/>
                <w:iCs/>
                <w:sz w:val="24"/>
                <w:szCs w:val="24"/>
              </w:rPr>
              <w:t>entități</w:t>
            </w:r>
            <w:r w:rsidRPr="0046779D">
              <w:rPr>
                <w:rFonts w:ascii="Trebuchet MS" w:hAnsi="Trebuchet MS"/>
                <w:iCs/>
                <w:sz w:val="24"/>
                <w:szCs w:val="24"/>
              </w:rPr>
              <w:t xml:space="preserve"> </w:t>
            </w:r>
            <w:r>
              <w:rPr>
                <w:rFonts w:ascii="Trebuchet MS" w:hAnsi="Trebuchet MS"/>
                <w:iCs/>
                <w:sz w:val="24"/>
                <w:szCs w:val="24"/>
              </w:rPr>
              <w:t>publice</w:t>
            </w:r>
            <w:r w:rsidRPr="00BE5DB5">
              <w:rPr>
                <w:rFonts w:ascii="Trebuchet MS" w:hAnsi="Trebuchet MS"/>
                <w:iCs/>
                <w:sz w:val="24"/>
                <w:szCs w:val="24"/>
              </w:rPr>
              <w:t xml:space="preserve"> </w:t>
            </w:r>
            <w:r w:rsidRPr="0046779D">
              <w:rPr>
                <w:rFonts w:ascii="Trebuchet MS" w:hAnsi="Trebuchet MS"/>
                <w:iCs/>
                <w:sz w:val="24"/>
                <w:szCs w:val="24"/>
              </w:rPr>
              <w:t>cu atribuții necesare realizării obiectivelor de politică de coeziune</w:t>
            </w:r>
          </w:p>
          <w:p w14:paraId="555378E9" w14:textId="77777777" w:rsidR="00904510" w:rsidRPr="00490F44"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r w:rsidRPr="009062C8">
              <w:rPr>
                <w:rFonts w:ascii="Trebuchet MS" w:hAnsi="Trebuchet MS"/>
                <w:sz w:val="24"/>
                <w:szCs w:val="24"/>
              </w:rPr>
              <w:t xml:space="preserve">AM POAT 2021-2027, AM  Sănătate, AM Dezvoltare Durabilă, AM </w:t>
            </w:r>
            <w:proofErr w:type="spellStart"/>
            <w:r w:rsidRPr="009062C8">
              <w:rPr>
                <w:rFonts w:ascii="Trebuchet MS" w:hAnsi="Trebuchet MS"/>
                <w:sz w:val="24"/>
                <w:szCs w:val="24"/>
              </w:rPr>
              <w:t>Creştere</w:t>
            </w:r>
            <w:proofErr w:type="spellEnd"/>
            <w:r w:rsidRPr="009062C8">
              <w:rPr>
                <w:rFonts w:ascii="Trebuchet MS" w:hAnsi="Trebuchet MS"/>
                <w:sz w:val="24"/>
                <w:szCs w:val="24"/>
              </w:rPr>
              <w:t xml:space="preserve"> Inteligentă, Digitalizare </w:t>
            </w:r>
            <w:proofErr w:type="spellStart"/>
            <w:r w:rsidRPr="009062C8">
              <w:rPr>
                <w:rFonts w:ascii="Trebuchet MS" w:hAnsi="Trebuchet MS"/>
                <w:sz w:val="24"/>
                <w:szCs w:val="24"/>
              </w:rPr>
              <w:t>şi</w:t>
            </w:r>
            <w:proofErr w:type="spellEnd"/>
            <w:r w:rsidRPr="009062C8">
              <w:rPr>
                <w:rFonts w:ascii="Trebuchet MS" w:hAnsi="Trebuchet MS"/>
                <w:sz w:val="24"/>
                <w:szCs w:val="24"/>
              </w:rPr>
              <w:t xml:space="preserve"> Instrumente </w:t>
            </w:r>
            <w:r w:rsidRPr="009062C8">
              <w:rPr>
                <w:rFonts w:ascii="Trebuchet MS" w:hAnsi="Trebuchet MS"/>
                <w:sz w:val="24"/>
                <w:szCs w:val="24"/>
              </w:rPr>
              <w:lastRenderedPageBreak/>
              <w:t xml:space="preserve">Financiare, în calitate de beneficiar sau în </w:t>
            </w:r>
            <w:r>
              <w:rPr>
                <w:rFonts w:ascii="Trebuchet MS" w:hAnsi="Trebuchet MS"/>
                <w:iCs/>
                <w:sz w:val="24"/>
                <w:szCs w:val="24"/>
              </w:rPr>
              <w:t>parteneriat cu alte entități publice</w:t>
            </w:r>
            <w:r w:rsidRPr="00BE5DB5">
              <w:rPr>
                <w:rFonts w:ascii="Trebuchet MS" w:hAnsi="Trebuchet MS"/>
                <w:iCs/>
                <w:sz w:val="24"/>
                <w:szCs w:val="24"/>
              </w:rPr>
              <w:t xml:space="preserve"> </w:t>
            </w:r>
            <w:r>
              <w:rPr>
                <w:rFonts w:ascii="Trebuchet MS" w:hAnsi="Trebuchet MS"/>
                <w:iCs/>
                <w:sz w:val="24"/>
                <w:szCs w:val="24"/>
              </w:rPr>
              <w:t>cu atribuții necesare realizării obiectivelor de program sau principalii beneficiari ai acestor AM-uri cu avizul AM-ului respectiv</w:t>
            </w:r>
          </w:p>
          <w:p w14:paraId="7E52767B" w14:textId="77777777" w:rsidR="00904510"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9062C8">
              <w:rPr>
                <w:rFonts w:ascii="Trebuchet MS" w:hAnsi="Trebuchet MS"/>
                <w:sz w:val="24"/>
                <w:szCs w:val="24"/>
              </w:rPr>
              <w:t xml:space="preserve">Organismele intermediare pentru </w:t>
            </w:r>
            <w:proofErr w:type="spellStart"/>
            <w:r w:rsidRPr="009062C8">
              <w:rPr>
                <w:rFonts w:ascii="Trebuchet MS" w:hAnsi="Trebuchet MS"/>
                <w:sz w:val="24"/>
                <w:szCs w:val="24"/>
              </w:rPr>
              <w:t>PoS</w:t>
            </w:r>
            <w:proofErr w:type="spellEnd"/>
            <w:r w:rsidRPr="009062C8">
              <w:rPr>
                <w:rFonts w:ascii="Trebuchet MS" w:hAnsi="Trebuchet MS"/>
                <w:sz w:val="24"/>
                <w:szCs w:val="24"/>
              </w:rPr>
              <w:t xml:space="preserve"> și </w:t>
            </w:r>
            <w:proofErr w:type="spellStart"/>
            <w:r w:rsidRPr="009062C8">
              <w:rPr>
                <w:rFonts w:ascii="Trebuchet MS" w:hAnsi="Trebuchet MS"/>
                <w:sz w:val="24"/>
                <w:szCs w:val="24"/>
              </w:rPr>
              <w:t>PoCIDIF</w:t>
            </w:r>
            <w:proofErr w:type="spellEnd"/>
          </w:p>
          <w:p w14:paraId="3C9845D8" w14:textId="77777777" w:rsidR="00904510" w:rsidRPr="000D2EE3"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bookmarkStart w:id="69" w:name="_Hlk141683249"/>
            <w:r w:rsidRPr="00964734">
              <w:rPr>
                <w:rFonts w:ascii="Trebuchet MS" w:hAnsi="Trebuchet MS"/>
                <w:sz w:val="24"/>
                <w:szCs w:val="24"/>
              </w:rPr>
              <w:t>MIPE prin</w:t>
            </w:r>
            <w:r>
              <w:rPr>
                <w:rFonts w:ascii="Trebuchet MS" w:hAnsi="Trebuchet MS"/>
                <w:sz w:val="24"/>
                <w:szCs w:val="24"/>
              </w:rPr>
              <w:t xml:space="preserve"> </w:t>
            </w:r>
            <w:proofErr w:type="spellStart"/>
            <w:r w:rsidRPr="000D2EE3">
              <w:rPr>
                <w:rFonts w:ascii="Trebuchet MS" w:hAnsi="Trebuchet MS"/>
                <w:sz w:val="24"/>
                <w:szCs w:val="24"/>
              </w:rPr>
              <w:t>Autoritatile</w:t>
            </w:r>
            <w:proofErr w:type="spellEnd"/>
            <w:r w:rsidRPr="000D2EE3">
              <w:rPr>
                <w:rFonts w:ascii="Trebuchet MS" w:hAnsi="Trebuchet MS"/>
                <w:sz w:val="24"/>
                <w:szCs w:val="24"/>
              </w:rPr>
              <w:t xml:space="preserve"> de management pentru POIM, POC, POAT, POR și POCA pentru finalizarea implementării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închiderea PO 2014-2020, precum și OI pentru POC;</w:t>
            </w:r>
          </w:p>
          <w:p w14:paraId="38BC3E5E" w14:textId="77777777" w:rsidR="00904510" w:rsidRPr="000D2EE3"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Instituțiile care asigură închiderea PO 2007-2013: POS CCE și POS Mediu;</w:t>
            </w:r>
          </w:p>
          <w:bookmarkEnd w:id="69"/>
          <w:p w14:paraId="28B18041" w14:textId="77777777" w:rsidR="00904510" w:rsidRPr="000D2EE3"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Curtea de Conturi - Autoritatea de Audit;</w:t>
            </w:r>
          </w:p>
          <w:p w14:paraId="3C920ADD" w14:textId="77777777" w:rsidR="00904510"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p>
          <w:p w14:paraId="49B7A48A" w14:textId="77777777" w:rsidR="00904510" w:rsidRPr="00490F44"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Pr>
                <w:rFonts w:ascii="Trebuchet MS" w:hAnsi="Trebuchet MS"/>
                <w:sz w:val="24"/>
                <w:szCs w:val="24"/>
              </w:rPr>
              <w:t>Agenția Națională a Funcționarilor Publici</w:t>
            </w:r>
          </w:p>
        </w:tc>
      </w:tr>
      <w:tr w:rsidR="00904510" w:rsidRPr="000D2EE3" w14:paraId="00027C42" w14:textId="77777777" w:rsidTr="00904510">
        <w:tc>
          <w:tcPr>
            <w:tcW w:w="1193" w:type="pct"/>
            <w:shd w:val="clear" w:color="auto" w:fill="DBE5F1" w:themeFill="accent1" w:themeFillTint="33"/>
            <w:vAlign w:val="center"/>
          </w:tcPr>
          <w:p w14:paraId="41E1AECD" w14:textId="77777777" w:rsidR="00904510" w:rsidRPr="000D2EE3" w:rsidRDefault="00904510" w:rsidP="00A24924">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lastRenderedPageBreak/>
              <w:t>8. Măsuri pentru consolidarea capacității administrative</w:t>
            </w:r>
          </w:p>
        </w:tc>
        <w:tc>
          <w:tcPr>
            <w:tcW w:w="3807" w:type="pct"/>
            <w:shd w:val="clear" w:color="auto" w:fill="DBE5F1" w:themeFill="accent1" w:themeFillTint="33"/>
          </w:tcPr>
          <w:p w14:paraId="09FBCA6A" w14:textId="77777777" w:rsidR="00904510" w:rsidRPr="00734A3D" w:rsidRDefault="00904510" w:rsidP="00A24924">
            <w:pPr>
              <w:pStyle w:val="ListParagraph"/>
              <w:numPr>
                <w:ilvl w:val="0"/>
                <w:numId w:val="1"/>
              </w:numPr>
              <w:adjustRightInd w:val="0"/>
              <w:snapToGrid w:val="0"/>
              <w:spacing w:after="0" w:line="240" w:lineRule="auto"/>
              <w:jc w:val="both"/>
              <w:rPr>
                <w:rFonts w:ascii="Trebuchet MS" w:hAnsi="Trebuchet MS"/>
                <w:sz w:val="24"/>
                <w:szCs w:val="24"/>
              </w:rPr>
            </w:pPr>
            <w:r w:rsidRPr="000D2EE3">
              <w:rPr>
                <w:rFonts w:ascii="Trebuchet MS" w:hAnsi="Trebuchet MS"/>
                <w:sz w:val="24"/>
                <w:szCs w:val="24"/>
              </w:rPr>
              <w:t xml:space="preserve">MIPE – </w:t>
            </w:r>
            <w:r w:rsidRPr="0046779D">
              <w:rPr>
                <w:rFonts w:ascii="Trebuchet MS" w:hAnsi="Trebuchet MS"/>
                <w:iCs/>
                <w:sz w:val="24"/>
                <w:szCs w:val="24"/>
              </w:rPr>
              <w:t xml:space="preserve">în calitate de beneficiar sau în parteneriat cu alte </w:t>
            </w:r>
            <w:r>
              <w:rPr>
                <w:rFonts w:ascii="Trebuchet MS" w:hAnsi="Trebuchet MS"/>
                <w:iCs/>
                <w:sz w:val="24"/>
                <w:szCs w:val="24"/>
              </w:rPr>
              <w:t>entități</w:t>
            </w:r>
            <w:r w:rsidRPr="0046779D">
              <w:rPr>
                <w:rFonts w:ascii="Trebuchet MS" w:hAnsi="Trebuchet MS"/>
                <w:iCs/>
                <w:sz w:val="24"/>
                <w:szCs w:val="24"/>
              </w:rPr>
              <w:t xml:space="preserve"> </w:t>
            </w:r>
            <w:r>
              <w:rPr>
                <w:rFonts w:ascii="Trebuchet MS" w:hAnsi="Trebuchet MS"/>
                <w:iCs/>
                <w:sz w:val="24"/>
                <w:szCs w:val="24"/>
              </w:rPr>
              <w:t>publice</w:t>
            </w:r>
            <w:r w:rsidRPr="00BE5DB5">
              <w:rPr>
                <w:rFonts w:ascii="Trebuchet MS" w:hAnsi="Trebuchet MS"/>
                <w:iCs/>
                <w:sz w:val="24"/>
                <w:szCs w:val="24"/>
              </w:rPr>
              <w:t xml:space="preserve"> </w:t>
            </w:r>
            <w:r w:rsidRPr="0046779D">
              <w:rPr>
                <w:rFonts w:ascii="Trebuchet MS" w:hAnsi="Trebuchet MS"/>
                <w:iCs/>
                <w:sz w:val="24"/>
                <w:szCs w:val="24"/>
              </w:rPr>
              <w:t xml:space="preserve">cu atribuții necesare realizării obiectivelor de politică de coeziune </w:t>
            </w:r>
          </w:p>
          <w:p w14:paraId="1B90F31E" w14:textId="77777777" w:rsidR="00904510" w:rsidRPr="00490F44" w:rsidRDefault="00904510" w:rsidP="00A24924">
            <w:pPr>
              <w:pStyle w:val="ListParagraph"/>
              <w:numPr>
                <w:ilvl w:val="0"/>
                <w:numId w:val="1"/>
              </w:numPr>
              <w:adjustRightInd w:val="0"/>
              <w:snapToGrid w:val="0"/>
              <w:spacing w:after="0" w:line="240" w:lineRule="auto"/>
              <w:jc w:val="both"/>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r w:rsidRPr="009062C8">
              <w:rPr>
                <w:rFonts w:ascii="Trebuchet MS" w:hAnsi="Trebuchet MS"/>
                <w:sz w:val="24"/>
                <w:szCs w:val="24"/>
              </w:rPr>
              <w:t xml:space="preserve">AM POAT 2021-2027, AM  Sănătate, AM Dezvoltare Durabilă, AM </w:t>
            </w:r>
            <w:proofErr w:type="spellStart"/>
            <w:r w:rsidRPr="009062C8">
              <w:rPr>
                <w:rFonts w:ascii="Trebuchet MS" w:hAnsi="Trebuchet MS"/>
                <w:sz w:val="24"/>
                <w:szCs w:val="24"/>
              </w:rPr>
              <w:t>Creştere</w:t>
            </w:r>
            <w:proofErr w:type="spellEnd"/>
            <w:r w:rsidRPr="009062C8">
              <w:rPr>
                <w:rFonts w:ascii="Trebuchet MS" w:hAnsi="Trebuchet MS"/>
                <w:sz w:val="24"/>
                <w:szCs w:val="24"/>
              </w:rPr>
              <w:t xml:space="preserve"> Inteligentă, Digitalizare </w:t>
            </w:r>
            <w:proofErr w:type="spellStart"/>
            <w:r w:rsidRPr="009062C8">
              <w:rPr>
                <w:rFonts w:ascii="Trebuchet MS" w:hAnsi="Trebuchet MS"/>
                <w:sz w:val="24"/>
                <w:szCs w:val="24"/>
              </w:rPr>
              <w:t>şi</w:t>
            </w:r>
            <w:proofErr w:type="spellEnd"/>
            <w:r w:rsidRPr="009062C8">
              <w:rPr>
                <w:rFonts w:ascii="Trebuchet MS" w:hAnsi="Trebuchet MS"/>
                <w:sz w:val="24"/>
                <w:szCs w:val="24"/>
              </w:rPr>
              <w:t xml:space="preserve"> Instrumente Financiare, în calitate de beneficiar sau în </w:t>
            </w:r>
            <w:r>
              <w:rPr>
                <w:rFonts w:ascii="Trebuchet MS" w:hAnsi="Trebuchet MS"/>
                <w:iCs/>
                <w:sz w:val="24"/>
                <w:szCs w:val="24"/>
              </w:rPr>
              <w:t>parteneriat cu alte entități publice</w:t>
            </w:r>
            <w:r w:rsidRPr="00BE5DB5">
              <w:rPr>
                <w:rFonts w:ascii="Trebuchet MS" w:hAnsi="Trebuchet MS"/>
                <w:iCs/>
                <w:sz w:val="24"/>
                <w:szCs w:val="24"/>
              </w:rPr>
              <w:t xml:space="preserve"> </w:t>
            </w:r>
            <w:r>
              <w:rPr>
                <w:rFonts w:ascii="Trebuchet MS" w:hAnsi="Trebuchet MS"/>
                <w:iCs/>
                <w:sz w:val="24"/>
                <w:szCs w:val="24"/>
              </w:rPr>
              <w:t>cu atribuții necesare realizării obiectivelor de program,</w:t>
            </w:r>
            <w:r>
              <w:t xml:space="preserve"> </w:t>
            </w:r>
            <w:r w:rsidRPr="00B76F27">
              <w:rPr>
                <w:rFonts w:ascii="Trebuchet MS" w:hAnsi="Trebuchet MS"/>
                <w:iCs/>
                <w:sz w:val="24"/>
                <w:szCs w:val="24"/>
              </w:rPr>
              <w:t>sau principalii beneficiari ai acestor AM-uri cu avizul AM-ului respectiv</w:t>
            </w:r>
          </w:p>
          <w:p w14:paraId="22CB78A1" w14:textId="77777777" w:rsidR="00904510" w:rsidRDefault="00904510" w:rsidP="00A24924">
            <w:pPr>
              <w:pStyle w:val="ListParagraph"/>
              <w:numPr>
                <w:ilvl w:val="0"/>
                <w:numId w:val="1"/>
              </w:numPr>
              <w:adjustRightInd w:val="0"/>
              <w:snapToGrid w:val="0"/>
              <w:spacing w:after="0" w:line="240" w:lineRule="auto"/>
              <w:jc w:val="both"/>
              <w:rPr>
                <w:rFonts w:ascii="Trebuchet MS" w:hAnsi="Trebuchet MS"/>
                <w:sz w:val="24"/>
                <w:szCs w:val="24"/>
              </w:rPr>
            </w:pPr>
            <w:r w:rsidRPr="0069669E">
              <w:rPr>
                <w:rFonts w:ascii="Trebuchet MS" w:hAnsi="Trebuchet MS"/>
                <w:sz w:val="24"/>
                <w:szCs w:val="24"/>
              </w:rPr>
              <w:t xml:space="preserve">Organismele intermediare pentru </w:t>
            </w:r>
            <w:proofErr w:type="spellStart"/>
            <w:r w:rsidRPr="0069669E">
              <w:rPr>
                <w:rFonts w:ascii="Trebuchet MS" w:hAnsi="Trebuchet MS"/>
                <w:sz w:val="24"/>
                <w:szCs w:val="24"/>
              </w:rPr>
              <w:t>PoS</w:t>
            </w:r>
            <w:proofErr w:type="spellEnd"/>
            <w:r w:rsidRPr="0069669E">
              <w:rPr>
                <w:rFonts w:ascii="Trebuchet MS" w:hAnsi="Trebuchet MS"/>
                <w:sz w:val="24"/>
                <w:szCs w:val="24"/>
              </w:rPr>
              <w:t xml:space="preserve"> și </w:t>
            </w:r>
            <w:proofErr w:type="spellStart"/>
            <w:r w:rsidRPr="0069669E">
              <w:rPr>
                <w:rFonts w:ascii="Trebuchet MS" w:hAnsi="Trebuchet MS"/>
                <w:sz w:val="24"/>
                <w:szCs w:val="24"/>
              </w:rPr>
              <w:t>PoCIDIF</w:t>
            </w:r>
            <w:proofErr w:type="spellEnd"/>
          </w:p>
          <w:p w14:paraId="72DF6AD6" w14:textId="77777777" w:rsidR="00904510" w:rsidRPr="0069669E" w:rsidRDefault="00904510" w:rsidP="00A24924">
            <w:pPr>
              <w:pStyle w:val="ListParagraph"/>
              <w:numPr>
                <w:ilvl w:val="0"/>
                <w:numId w:val="1"/>
              </w:numPr>
              <w:adjustRightInd w:val="0"/>
              <w:snapToGrid w:val="0"/>
              <w:spacing w:after="0" w:line="240" w:lineRule="auto"/>
              <w:jc w:val="both"/>
              <w:rPr>
                <w:rFonts w:ascii="Trebuchet MS" w:hAnsi="Trebuchet MS"/>
                <w:sz w:val="24"/>
                <w:szCs w:val="24"/>
              </w:rPr>
            </w:pPr>
            <w:r w:rsidRPr="0069669E">
              <w:rPr>
                <w:rFonts w:ascii="Trebuchet MS" w:hAnsi="Trebuchet MS"/>
                <w:sz w:val="24"/>
                <w:szCs w:val="24"/>
              </w:rPr>
              <w:t>Curtea de Conturi - Autoritatea de Audit;</w:t>
            </w:r>
          </w:p>
          <w:p w14:paraId="00129659" w14:textId="77777777" w:rsidR="00904510"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p>
          <w:p w14:paraId="641E7885" w14:textId="77777777" w:rsidR="00904510" w:rsidRPr="000D2EE3"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bookmarkStart w:id="70" w:name="_Hlk141718849"/>
            <w:r w:rsidRPr="00F24AEF">
              <w:rPr>
                <w:rFonts w:ascii="Trebuchet MS" w:hAnsi="Trebuchet MS"/>
                <w:sz w:val="24"/>
                <w:szCs w:val="24"/>
              </w:rPr>
              <w:t xml:space="preserve">Alte instituții implicate (în funcție de structurile responsabile conform </w:t>
            </w:r>
            <w:proofErr w:type="spellStart"/>
            <w:r w:rsidRPr="00F24AEF">
              <w:rPr>
                <w:rFonts w:ascii="Trebuchet MS" w:hAnsi="Trebuchet MS"/>
                <w:sz w:val="24"/>
                <w:szCs w:val="24"/>
              </w:rPr>
              <w:t>Roadmap</w:t>
            </w:r>
            <w:proofErr w:type="spellEnd"/>
            <w:r w:rsidRPr="00F24AEF">
              <w:rPr>
                <w:rFonts w:ascii="Trebuchet MS" w:hAnsi="Trebuchet MS"/>
                <w:sz w:val="24"/>
                <w:szCs w:val="24"/>
              </w:rPr>
              <w:t>)</w:t>
            </w:r>
            <w:r>
              <w:rPr>
                <w:rFonts w:ascii="Trebuchet MS" w:hAnsi="Trebuchet MS"/>
                <w:sz w:val="24"/>
                <w:szCs w:val="24"/>
              </w:rPr>
              <w:t>.</w:t>
            </w:r>
            <w:r w:rsidRPr="00ED355E">
              <w:rPr>
                <w:rFonts w:ascii="Trebuchet MS" w:hAnsi="Trebuchet MS"/>
                <w:sz w:val="24"/>
                <w:szCs w:val="24"/>
              </w:rPr>
              <w:t xml:space="preserve">  </w:t>
            </w:r>
            <w:bookmarkEnd w:id="70"/>
          </w:p>
        </w:tc>
      </w:tr>
    </w:tbl>
    <w:p w14:paraId="7F4CEF48" w14:textId="32D85258" w:rsidR="00385137" w:rsidRPr="00067A14" w:rsidRDefault="00736E67" w:rsidP="00067A14">
      <w:pPr>
        <w:pStyle w:val="Heading3"/>
      </w:pPr>
      <w:r w:rsidRPr="00067A14">
        <w:t xml:space="preserve">    </w:t>
      </w:r>
      <w:bookmarkStart w:id="71" w:name="_Toc144822914"/>
      <w:r w:rsidRPr="00067A14">
        <w:t xml:space="preserve">5.1.3 </w:t>
      </w:r>
      <w:r w:rsidR="00385137" w:rsidRPr="00067A14">
        <w:t>Categorii de parteneri eligibili</w:t>
      </w:r>
      <w:bookmarkEnd w:id="71"/>
    </w:p>
    <w:p w14:paraId="3F020B58" w14:textId="3B2039A5"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În cazul parteneriatelor, selecția partenerilor este în competența exclusivă a solicitantului MIPE</w:t>
      </w:r>
      <w:r w:rsidR="009062C8">
        <w:rPr>
          <w:rFonts w:ascii="Trebuchet MS" w:hAnsi="Trebuchet MS"/>
          <w:iCs/>
          <w:sz w:val="24"/>
          <w:szCs w:val="24"/>
        </w:rPr>
        <w:t xml:space="preserve"> sau a </w:t>
      </w:r>
      <w:proofErr w:type="spellStart"/>
      <w:r w:rsidR="009062C8">
        <w:rPr>
          <w:rFonts w:ascii="Trebuchet MS" w:hAnsi="Trebuchet MS"/>
          <w:iCs/>
          <w:sz w:val="24"/>
          <w:szCs w:val="24"/>
        </w:rPr>
        <w:t>Autoritatilor</w:t>
      </w:r>
      <w:proofErr w:type="spellEnd"/>
      <w:r w:rsidR="009062C8">
        <w:rPr>
          <w:rFonts w:ascii="Trebuchet MS" w:hAnsi="Trebuchet MS"/>
          <w:iCs/>
          <w:sz w:val="24"/>
          <w:szCs w:val="24"/>
        </w:rPr>
        <w:t xml:space="preserve"> de Management</w:t>
      </w:r>
      <w:r w:rsidRPr="00AE6468">
        <w:rPr>
          <w:rFonts w:ascii="Trebuchet MS" w:hAnsi="Trebuchet MS"/>
          <w:iCs/>
          <w:sz w:val="24"/>
          <w:szCs w:val="24"/>
        </w:rPr>
        <w:t>, în calitate de lider de parteneriat. Selecția partenerilor se va realiza în conformitate cu prevederile legale în vigoare la data selecției partenerului, precum și cerințele prezentului ghid.</w:t>
      </w:r>
    </w:p>
    <w:p w14:paraId="25C38DBE" w14:textId="4201AFE6" w:rsidR="009062C8" w:rsidRDefault="009062C8" w:rsidP="003F75FC">
      <w:pPr>
        <w:spacing w:before="120" w:after="120" w:line="259" w:lineRule="auto"/>
        <w:jc w:val="both"/>
        <w:rPr>
          <w:rFonts w:ascii="Trebuchet MS" w:hAnsi="Trebuchet MS"/>
          <w:iCs/>
          <w:sz w:val="24"/>
          <w:szCs w:val="24"/>
        </w:rPr>
      </w:pPr>
      <w:r w:rsidRPr="009062C8">
        <w:rPr>
          <w:rFonts w:ascii="Trebuchet MS" w:hAnsi="Trebuchet MS"/>
          <w:iCs/>
          <w:sz w:val="24"/>
          <w:szCs w:val="24"/>
        </w:rPr>
        <w:t>Orice entitate publica poate fi partener în cadrul programului</w:t>
      </w:r>
      <w:r>
        <w:rPr>
          <w:rFonts w:ascii="Trebuchet MS" w:hAnsi="Trebuchet MS"/>
          <w:iCs/>
          <w:sz w:val="24"/>
          <w:szCs w:val="24"/>
        </w:rPr>
        <w:t>.</w:t>
      </w:r>
    </w:p>
    <w:p w14:paraId="4C79FFAB" w14:textId="197B2EEA"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Societățile comerciale, regiile autonome precum și toate companiile la care statul sau unitățile administrativ – teritoriale sunt acționari nu sunt beneficiari și nici parteneri eligibili în cadrul programului.</w:t>
      </w:r>
    </w:p>
    <w:p w14:paraId="7AC3A32A" w14:textId="14AA6C40" w:rsidR="006F7C4F" w:rsidRPr="00A87041"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Respectând prevederile </w:t>
      </w:r>
      <w:proofErr w:type="spellStart"/>
      <w:r w:rsidRPr="00AE6468">
        <w:rPr>
          <w:rFonts w:ascii="Trebuchet MS" w:hAnsi="Trebuchet MS"/>
          <w:iCs/>
          <w:sz w:val="24"/>
          <w:szCs w:val="24"/>
        </w:rPr>
        <w:t>legislaţiei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naţionale</w:t>
      </w:r>
      <w:proofErr w:type="spellEnd"/>
      <w:r w:rsidRPr="00AE6468">
        <w:rPr>
          <w:rFonts w:ascii="Trebuchet MS" w:hAnsi="Trebuchet MS"/>
          <w:iCs/>
          <w:sz w:val="24"/>
          <w:szCs w:val="24"/>
        </w:rPr>
        <w:t xml:space="preserve">, proiectele pot fi implementate în parteneriat. Partenerii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relaţia</w:t>
      </w:r>
      <w:proofErr w:type="spellEnd"/>
      <w:r w:rsidRPr="00AE6468">
        <w:rPr>
          <w:rFonts w:ascii="Trebuchet MS" w:hAnsi="Trebuchet MS"/>
          <w:iCs/>
          <w:sz w:val="24"/>
          <w:szCs w:val="24"/>
        </w:rPr>
        <w:t xml:space="preserve"> de parteneriat nu trebuie să încalce prevederile Legii nr. 98/2016 privind achizițiile publice, cu modificările și completările ulterioare și actele normative subsecvente acesteia,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anume, nu trebuie să limiteze </w:t>
      </w:r>
      <w:proofErr w:type="spellStart"/>
      <w:r w:rsidRPr="00AE6468">
        <w:rPr>
          <w:rFonts w:ascii="Trebuchet MS" w:hAnsi="Trebuchet MS"/>
          <w:iCs/>
          <w:sz w:val="24"/>
          <w:szCs w:val="24"/>
        </w:rPr>
        <w:t>competiţia</w:t>
      </w:r>
      <w:proofErr w:type="spellEnd"/>
      <w:r w:rsidRPr="00AE6468">
        <w:rPr>
          <w:rFonts w:ascii="Trebuchet MS" w:hAnsi="Trebuchet MS"/>
          <w:iCs/>
          <w:sz w:val="24"/>
          <w:szCs w:val="24"/>
        </w:rPr>
        <w:t xml:space="preserve"> pe </w:t>
      </w:r>
      <w:proofErr w:type="spellStart"/>
      <w:r w:rsidRPr="00AE6468">
        <w:rPr>
          <w:rFonts w:ascii="Trebuchet MS" w:hAnsi="Trebuchet MS"/>
          <w:iCs/>
          <w:sz w:val="24"/>
          <w:szCs w:val="24"/>
        </w:rPr>
        <w:t>piaţa</w:t>
      </w:r>
      <w:proofErr w:type="spellEnd"/>
      <w:r w:rsidRPr="00AE6468">
        <w:rPr>
          <w:rFonts w:ascii="Trebuchet MS" w:hAnsi="Trebuchet MS"/>
          <w:iCs/>
          <w:sz w:val="24"/>
          <w:szCs w:val="24"/>
        </w:rPr>
        <w:t xml:space="preserve"> bunurilor sau serviciilor prin intrarea în parteneriat cu un </w:t>
      </w:r>
      <w:proofErr w:type="spellStart"/>
      <w:r w:rsidRPr="00AE6468">
        <w:rPr>
          <w:rFonts w:ascii="Trebuchet MS" w:hAnsi="Trebuchet MS"/>
          <w:iCs/>
          <w:sz w:val="24"/>
          <w:szCs w:val="24"/>
        </w:rPr>
        <w:t>potenţial</w:t>
      </w:r>
      <w:proofErr w:type="spellEnd"/>
      <w:r w:rsidRPr="00AE6468">
        <w:rPr>
          <w:rFonts w:ascii="Trebuchet MS" w:hAnsi="Trebuchet MS"/>
          <w:iCs/>
          <w:sz w:val="24"/>
          <w:szCs w:val="24"/>
        </w:rPr>
        <w:t xml:space="preserve"> furnizor de servicii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nu trebuie să afecteze utilizarea eficientă a fondurilor publice din perspectiva costurilor implicate. Prin urmare, AM POAT va considera neeligibil un parteneriat cu un </w:t>
      </w:r>
      <w:proofErr w:type="spellStart"/>
      <w:r w:rsidRPr="00AE6468">
        <w:rPr>
          <w:rFonts w:ascii="Trebuchet MS" w:hAnsi="Trebuchet MS"/>
          <w:iCs/>
          <w:sz w:val="24"/>
          <w:szCs w:val="24"/>
        </w:rPr>
        <w:t>potenţial</w:t>
      </w:r>
      <w:proofErr w:type="spellEnd"/>
      <w:r w:rsidRPr="00AE6468">
        <w:rPr>
          <w:rFonts w:ascii="Trebuchet MS" w:hAnsi="Trebuchet MS"/>
          <w:iCs/>
          <w:sz w:val="24"/>
          <w:szCs w:val="24"/>
        </w:rPr>
        <w:t xml:space="preserve"> furnizor de bunuri sau servicii (pentru </w:t>
      </w:r>
      <w:proofErr w:type="spellStart"/>
      <w:r w:rsidRPr="00AE6468">
        <w:rPr>
          <w:rFonts w:ascii="Trebuchet MS" w:hAnsi="Trebuchet MS"/>
          <w:iCs/>
          <w:sz w:val="24"/>
          <w:szCs w:val="24"/>
        </w:rPr>
        <w:t>activităţile</w:t>
      </w:r>
      <w:proofErr w:type="spellEnd"/>
      <w:r w:rsidRPr="00AE6468">
        <w:rPr>
          <w:rFonts w:ascii="Trebuchet MS" w:hAnsi="Trebuchet MS"/>
          <w:iCs/>
          <w:sz w:val="24"/>
          <w:szCs w:val="24"/>
        </w:rPr>
        <w:t xml:space="preserve"> pe care le desfășoară partenerul). </w:t>
      </w:r>
    </w:p>
    <w:p w14:paraId="4CB34861" w14:textId="55E12D54" w:rsidR="00297DB8" w:rsidRPr="002E7CBE" w:rsidRDefault="00297DB8" w:rsidP="00067A14">
      <w:pPr>
        <w:pStyle w:val="Heading3"/>
      </w:pPr>
      <w:r w:rsidRPr="002E7CBE">
        <w:lastRenderedPageBreak/>
        <w:t xml:space="preserve">    </w:t>
      </w:r>
      <w:bookmarkStart w:id="72" w:name="_Toc144822915"/>
      <w:r w:rsidRPr="002E7CBE">
        <w:t xml:space="preserve">5.1.4 </w:t>
      </w:r>
      <w:r w:rsidRPr="00736E67">
        <w:rPr>
          <w:rStyle w:val="Heading3Char"/>
        </w:rPr>
        <w:t>Reguli și cerințe privind parteneriatul</w:t>
      </w:r>
      <w:bookmarkEnd w:id="72"/>
    </w:p>
    <w:p w14:paraId="2E985F22" w14:textId="77777777" w:rsidR="00572426" w:rsidRPr="00AE6468" w:rsidRDefault="00572426" w:rsidP="00572426">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Partenerii realizează o parte din </w:t>
      </w:r>
      <w:proofErr w:type="spellStart"/>
      <w:r w:rsidRPr="00AE6468">
        <w:rPr>
          <w:rFonts w:ascii="Trebuchet MS" w:hAnsi="Trebuchet MS"/>
          <w:iCs/>
          <w:sz w:val="24"/>
          <w:szCs w:val="24"/>
        </w:rPr>
        <w:t>activităţile</w:t>
      </w:r>
      <w:proofErr w:type="spellEnd"/>
      <w:r w:rsidRPr="00AE6468">
        <w:rPr>
          <w:rFonts w:ascii="Trebuchet MS" w:hAnsi="Trebuchet MS"/>
          <w:iCs/>
          <w:sz w:val="24"/>
          <w:szCs w:val="24"/>
        </w:rPr>
        <w:t xml:space="preserve"> proiectului (respectând prevederile legale referitoare la </w:t>
      </w:r>
      <w:proofErr w:type="spellStart"/>
      <w:r w:rsidRPr="00AE6468">
        <w:rPr>
          <w:rFonts w:ascii="Trebuchet MS" w:hAnsi="Trebuchet MS"/>
          <w:iCs/>
          <w:sz w:val="24"/>
          <w:szCs w:val="24"/>
        </w:rPr>
        <w:t>achiziţiile</w:t>
      </w:r>
      <w:proofErr w:type="spellEnd"/>
      <w:r w:rsidRPr="00AE6468">
        <w:rPr>
          <w:rFonts w:ascii="Trebuchet MS" w:hAnsi="Trebuchet MS"/>
          <w:iCs/>
          <w:sz w:val="24"/>
          <w:szCs w:val="24"/>
        </w:rPr>
        <w:t xml:space="preserve"> publice) și trebuie să participe cu resurse la implementarea proiectului, conform acordului de parteneriat anexat la prezentul ghid.</w:t>
      </w:r>
    </w:p>
    <w:p w14:paraId="01602481" w14:textId="26866934" w:rsidR="00572426" w:rsidRPr="00AE6468" w:rsidRDefault="00572426" w:rsidP="00572426">
      <w:pPr>
        <w:spacing w:before="120" w:after="120" w:line="259" w:lineRule="auto"/>
        <w:jc w:val="both"/>
        <w:rPr>
          <w:rFonts w:ascii="Trebuchet MS" w:hAnsi="Trebuchet MS"/>
          <w:iCs/>
          <w:sz w:val="24"/>
          <w:szCs w:val="24"/>
        </w:rPr>
      </w:pPr>
      <w:r w:rsidRPr="00AE6468">
        <w:rPr>
          <w:rFonts w:ascii="Trebuchet MS" w:hAnsi="Trebuchet MS"/>
          <w:iCs/>
          <w:sz w:val="24"/>
          <w:szCs w:val="24"/>
        </w:rPr>
        <w:t>Partenerii (asociații) trebuie să deruleze activități în domeniul în care se încadrează obiectivele proiectului propus.</w:t>
      </w:r>
    </w:p>
    <w:p w14:paraId="4176CEF2" w14:textId="6CF556BF"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In cazul proiectelor depuse în parteneriat</w:t>
      </w:r>
      <w:r w:rsidR="009062C8">
        <w:rPr>
          <w:rFonts w:ascii="Trebuchet MS" w:hAnsi="Trebuchet MS"/>
          <w:iCs/>
          <w:sz w:val="24"/>
          <w:szCs w:val="24"/>
        </w:rPr>
        <w:t xml:space="preserve"> cu </w:t>
      </w:r>
      <w:proofErr w:type="spellStart"/>
      <w:r w:rsidR="009062C8">
        <w:rPr>
          <w:rFonts w:ascii="Trebuchet MS" w:hAnsi="Trebuchet MS"/>
          <w:iCs/>
          <w:sz w:val="24"/>
          <w:szCs w:val="24"/>
        </w:rPr>
        <w:t>entitati</w:t>
      </w:r>
      <w:proofErr w:type="spellEnd"/>
      <w:r w:rsidR="009062C8">
        <w:rPr>
          <w:rFonts w:ascii="Trebuchet MS" w:hAnsi="Trebuchet MS"/>
          <w:iCs/>
          <w:sz w:val="24"/>
          <w:szCs w:val="24"/>
        </w:rPr>
        <w:t xml:space="preserve"> private</w:t>
      </w:r>
      <w:r w:rsidRPr="00AE6468">
        <w:rPr>
          <w:rFonts w:ascii="Trebuchet MS" w:hAnsi="Trebuchet MS"/>
          <w:iCs/>
          <w:sz w:val="24"/>
          <w:szCs w:val="24"/>
        </w:rPr>
        <w:t xml:space="preserve">, </w:t>
      </w:r>
      <w:r w:rsidR="004153D9">
        <w:rPr>
          <w:rFonts w:ascii="Trebuchet MS" w:hAnsi="Trebuchet MS"/>
          <w:iCs/>
          <w:sz w:val="24"/>
          <w:szCs w:val="24"/>
        </w:rPr>
        <w:t xml:space="preserve">conform Art. 34 din OUG 133/2021, </w:t>
      </w:r>
      <w:r w:rsidRPr="00AE6468">
        <w:rPr>
          <w:rFonts w:ascii="Trebuchet MS" w:hAnsi="Trebuchet MS"/>
          <w:iCs/>
          <w:sz w:val="24"/>
          <w:szCs w:val="24"/>
        </w:rPr>
        <w:t>se verifică:</w:t>
      </w:r>
    </w:p>
    <w:p w14:paraId="05EDF8DA"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w:t>
      </w:r>
      <w:r w:rsidRPr="00AE6468">
        <w:rPr>
          <w:rFonts w:ascii="Trebuchet MS" w:hAnsi="Trebuchet MS"/>
          <w:iCs/>
          <w:sz w:val="24"/>
          <w:szCs w:val="24"/>
        </w:rPr>
        <w:tab/>
        <w:t>publicarea de către lider pe pagina proprie de internet a intenției de a stabili un parteneriat cu entități private în vederea implementării unui proiect finanțat din fonduri europene, menționând totodată principalele activități ale proiectului, bugetul, precum și condițiile minime pe care trebuie să le îndeplinească partenerii;</w:t>
      </w:r>
    </w:p>
    <w:p w14:paraId="15707BFE"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ii.</w:t>
      </w:r>
      <w:r w:rsidRPr="00AE6468">
        <w:rPr>
          <w:rFonts w:ascii="Trebuchet MS" w:hAnsi="Trebuchet MS"/>
          <w:iCs/>
          <w:sz w:val="24"/>
          <w:szCs w:val="24"/>
        </w:rPr>
        <w:tab/>
        <w:t>selectarea de către lider a uneia sau mai multor dintre entitățile private care au răspuns anunțului public în baza unor criterii transparente;</w:t>
      </w:r>
    </w:p>
    <w:p w14:paraId="17518CFA"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iii.</w:t>
      </w:r>
      <w:r w:rsidRPr="00AE6468">
        <w:rPr>
          <w:rFonts w:ascii="Trebuchet MS" w:hAnsi="Trebuchet MS"/>
          <w:iCs/>
          <w:sz w:val="24"/>
          <w:szCs w:val="24"/>
        </w:rPr>
        <w:tab/>
        <w:t>dacă organizația/organizațiile selectate are/au domenii de activitate în concordanță cu obiectivele specifice ale proiectului;</w:t>
      </w:r>
    </w:p>
    <w:p w14:paraId="2E9A1429"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iv.</w:t>
      </w:r>
      <w:r w:rsidRPr="00AE6468">
        <w:rPr>
          <w:rFonts w:ascii="Trebuchet MS" w:hAnsi="Trebuchet MS"/>
          <w:iCs/>
          <w:sz w:val="24"/>
          <w:szCs w:val="24"/>
        </w:rPr>
        <w:tab/>
        <w:t>respectarea în procesul de selecție a partenerului/partenerilor a principiului utilizării eficiente a fondurilor publice.</w:t>
      </w:r>
    </w:p>
    <w:p w14:paraId="7140FDE9" w14:textId="545CE8DA" w:rsidR="00772276"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Punctul i</w:t>
      </w:r>
      <w:r w:rsidR="00D83CDE" w:rsidRPr="00AE6468">
        <w:rPr>
          <w:rFonts w:ascii="Trebuchet MS" w:hAnsi="Trebuchet MS"/>
          <w:iCs/>
          <w:sz w:val="24"/>
          <w:szCs w:val="24"/>
        </w:rPr>
        <w:t>.</w:t>
      </w:r>
      <w:r w:rsidRPr="00AE6468">
        <w:rPr>
          <w:rFonts w:ascii="Trebuchet MS" w:hAnsi="Trebuchet MS"/>
          <w:iCs/>
          <w:sz w:val="24"/>
          <w:szCs w:val="24"/>
        </w:rPr>
        <w:t xml:space="preserve"> se verifică pe pagina de internet a liderului, iar celelalte se verifică în raportul procedurii de selecție (Raportul privind selecția partenerului/partenerilor, atașat funcției Solicitant).</w:t>
      </w:r>
    </w:p>
    <w:p w14:paraId="0EF92771" w14:textId="3AD077AA" w:rsidR="00385137" w:rsidRPr="00067A14" w:rsidRDefault="00736E67" w:rsidP="00067A14">
      <w:pPr>
        <w:pStyle w:val="Heading2"/>
      </w:pPr>
      <w:bookmarkStart w:id="73" w:name="_Toc144822916"/>
      <w:r w:rsidRPr="00067A14">
        <w:t xml:space="preserve">5.2 </w:t>
      </w:r>
      <w:r w:rsidR="00385137" w:rsidRPr="00067A14">
        <w:t>Eligibilitatea activităților</w:t>
      </w:r>
      <w:bookmarkEnd w:id="73"/>
      <w:r w:rsidR="00385137" w:rsidRPr="00067A14">
        <w:t xml:space="preserve"> </w:t>
      </w:r>
      <w:r w:rsidR="00385137" w:rsidRPr="00067A14">
        <w:tab/>
      </w:r>
    </w:p>
    <w:p w14:paraId="0EEE7E98" w14:textId="0DB1018B" w:rsidR="00772276" w:rsidRPr="00067A14" w:rsidRDefault="00736E67" w:rsidP="00067A14">
      <w:pPr>
        <w:pStyle w:val="Heading3"/>
      </w:pPr>
      <w:bookmarkStart w:id="74" w:name="_Hlk136259767"/>
      <w:r w:rsidRPr="00067A14">
        <w:t xml:space="preserve">     </w:t>
      </w:r>
      <w:bookmarkStart w:id="75" w:name="_Toc144822917"/>
      <w:r w:rsidRPr="00067A14">
        <w:t xml:space="preserve">5.2.1 </w:t>
      </w:r>
      <w:r w:rsidR="00385137" w:rsidRPr="00067A14">
        <w:t>Cerințe generale privind eligibilitatea activităților</w:t>
      </w:r>
      <w:bookmarkEnd w:id="75"/>
    </w:p>
    <w:bookmarkEnd w:id="74"/>
    <w:p w14:paraId="40AB466A" w14:textId="51A64313"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Proiectele finanțate din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00417A3E">
        <w:rPr>
          <w:rFonts w:ascii="Trebuchet MS" w:hAnsi="Trebuchet MS"/>
          <w:iCs/>
          <w:sz w:val="24"/>
          <w:szCs w:val="24"/>
        </w:rPr>
        <w:t xml:space="preserve">, prioritatea 2 </w:t>
      </w:r>
      <w:r w:rsidR="00417A3E" w:rsidRPr="00417A3E">
        <w:rPr>
          <w:rFonts w:ascii="Trebuchet MS" w:hAnsi="Trebuchet MS"/>
          <w:iCs/>
          <w:sz w:val="24"/>
          <w:szCs w:val="24"/>
        </w:rPr>
        <w:t xml:space="preserve">Îmbunătățirea capacității de gestionare și implementare </w:t>
      </w:r>
      <w:proofErr w:type="spellStart"/>
      <w:r w:rsidR="00417A3E" w:rsidRPr="00417A3E">
        <w:rPr>
          <w:rFonts w:ascii="Trebuchet MS" w:hAnsi="Trebuchet MS"/>
          <w:iCs/>
          <w:sz w:val="24"/>
          <w:szCs w:val="24"/>
        </w:rPr>
        <w:t>şi</w:t>
      </w:r>
      <w:proofErr w:type="spellEnd"/>
      <w:r w:rsidR="00417A3E" w:rsidRPr="00417A3E">
        <w:rPr>
          <w:rFonts w:ascii="Trebuchet MS" w:hAnsi="Trebuchet MS"/>
          <w:iCs/>
          <w:sz w:val="24"/>
          <w:szCs w:val="24"/>
        </w:rPr>
        <w:t xml:space="preserve"> asigurarea </w:t>
      </w:r>
      <w:proofErr w:type="spellStart"/>
      <w:r w:rsidR="00417A3E" w:rsidRPr="00417A3E">
        <w:rPr>
          <w:rFonts w:ascii="Trebuchet MS" w:hAnsi="Trebuchet MS"/>
          <w:iCs/>
          <w:sz w:val="24"/>
          <w:szCs w:val="24"/>
        </w:rPr>
        <w:t>transparenţei</w:t>
      </w:r>
      <w:proofErr w:type="spellEnd"/>
      <w:r w:rsidR="00417A3E" w:rsidRPr="00417A3E">
        <w:rPr>
          <w:rFonts w:ascii="Trebuchet MS" w:hAnsi="Trebuchet MS"/>
          <w:iCs/>
          <w:sz w:val="24"/>
          <w:szCs w:val="24"/>
        </w:rPr>
        <w:t xml:space="preserve"> fondurilor FEDR, FC, FSE+, FTJ</w:t>
      </w:r>
      <w:r w:rsidR="00417A3E">
        <w:rPr>
          <w:rFonts w:ascii="Trebuchet MS" w:hAnsi="Trebuchet MS"/>
          <w:iCs/>
          <w:sz w:val="24"/>
          <w:szCs w:val="24"/>
        </w:rPr>
        <w:t xml:space="preserve">, </w:t>
      </w:r>
      <w:r w:rsidRPr="00AE6468">
        <w:rPr>
          <w:rFonts w:ascii="Trebuchet MS" w:hAnsi="Trebuchet MS"/>
          <w:iCs/>
          <w:sz w:val="24"/>
          <w:szCs w:val="24"/>
        </w:rPr>
        <w:t xml:space="preserve"> sunt proiecte de asistență tehnică care trebuie să îndeplinească următoarele condiții pentru a fi eligibile:</w:t>
      </w:r>
    </w:p>
    <w:p w14:paraId="05B91C57"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 Să fie depuse de către unul dintre solicitanții eligibili conform subcapitolului 5.1.2 din prezentul ghid;</w:t>
      </w:r>
    </w:p>
    <w:p w14:paraId="2980E231" w14:textId="644E4C50"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B. Să se încadreze în</w:t>
      </w:r>
      <w:r w:rsidR="00D83CDE" w:rsidRPr="00AE6468">
        <w:rPr>
          <w:rFonts w:ascii="Trebuchet MS" w:hAnsi="Trebuchet MS"/>
          <w:iCs/>
          <w:sz w:val="24"/>
          <w:szCs w:val="24"/>
        </w:rPr>
        <w:t xml:space="preserve"> tipurile de intervenție</w:t>
      </w:r>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conform subcapitolului 5.2.2 din prezentul ghid;</w:t>
      </w:r>
    </w:p>
    <w:p w14:paraId="50722833" w14:textId="2668CE8B"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C. Să aibă o dimensiune orizontală (adresează nevoi privind coordonarea</w:t>
      </w:r>
      <w:r w:rsidR="00C629E1" w:rsidRPr="0006596B">
        <w:rPr>
          <w:rFonts w:ascii="Trebuchet MS" w:hAnsi="Trebuchet MS"/>
          <w:iCs/>
          <w:sz w:val="24"/>
          <w:szCs w:val="24"/>
        </w:rPr>
        <w:t>, gestionarea</w:t>
      </w:r>
      <w:r w:rsidR="00C629E1" w:rsidRPr="00AE6468">
        <w:rPr>
          <w:rFonts w:ascii="Trebuchet MS" w:hAnsi="Trebuchet MS"/>
          <w:iCs/>
          <w:sz w:val="24"/>
          <w:szCs w:val="24"/>
        </w:rPr>
        <w:t xml:space="preserve"> sau </w:t>
      </w:r>
      <w:r w:rsidRPr="00AE6468">
        <w:rPr>
          <w:rFonts w:ascii="Trebuchet MS" w:hAnsi="Trebuchet MS"/>
          <w:iCs/>
          <w:sz w:val="24"/>
          <w:szCs w:val="24"/>
        </w:rPr>
        <w:t xml:space="preserve">controlul  Fondurilor UE 2021-2027 sau cu impact asupra Fondurilor UE 2021-2027) sau specifică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S</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DD</w:t>
      </w:r>
      <w:proofErr w:type="spellEnd"/>
      <w:r w:rsidRPr="00AE6468">
        <w:rPr>
          <w:rFonts w:ascii="Trebuchet MS" w:hAnsi="Trebuchet MS"/>
          <w:iCs/>
          <w:sz w:val="24"/>
          <w:szCs w:val="24"/>
        </w:rPr>
        <w:t xml:space="preserve"> sau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CIDIF</w:t>
      </w:r>
      <w:proofErr w:type="spellEnd"/>
      <w:r w:rsidRPr="00AE6468">
        <w:rPr>
          <w:rFonts w:ascii="Trebuchet MS" w:hAnsi="Trebuchet MS"/>
          <w:iCs/>
          <w:sz w:val="24"/>
          <w:szCs w:val="24"/>
        </w:rPr>
        <w:t>;</w:t>
      </w:r>
    </w:p>
    <w:p w14:paraId="467D016C"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D. Să fie implementate în intervalul de timp 1 ianuarie 2021 – 31 decembrie 2029;</w:t>
      </w:r>
    </w:p>
    <w:p w14:paraId="44AC5E5B"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E. Să nu fi fost/nu fie </w:t>
      </w:r>
      <w:proofErr w:type="spellStart"/>
      <w:r w:rsidRPr="00AE6468">
        <w:rPr>
          <w:rFonts w:ascii="Trebuchet MS" w:hAnsi="Trebuchet MS"/>
          <w:iCs/>
          <w:sz w:val="24"/>
          <w:szCs w:val="24"/>
        </w:rPr>
        <w:t>finanţate</w:t>
      </w:r>
      <w:proofErr w:type="spellEnd"/>
      <w:r w:rsidRPr="00AE6468">
        <w:rPr>
          <w:rFonts w:ascii="Trebuchet MS" w:hAnsi="Trebuchet MS"/>
          <w:iCs/>
          <w:sz w:val="24"/>
          <w:szCs w:val="24"/>
        </w:rPr>
        <w:t xml:space="preserve"> din alte resurse publice nerambursabile;</w:t>
      </w:r>
    </w:p>
    <w:p w14:paraId="23ACA5E6" w14:textId="3886771C"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F. Să nu fie încheiate în mod fizic sau implementate integral înainte de depunerea cererii de finanțare la autoritatea de management, indiferent dacă toate plățile aferente au fost sau nu efectuate de către beneficiar (art. 63, alin. (6) din Reg. </w:t>
      </w:r>
      <w:r w:rsidR="00B2187E" w:rsidRPr="00AE6468">
        <w:rPr>
          <w:rFonts w:ascii="Trebuchet MS" w:hAnsi="Trebuchet MS"/>
          <w:iCs/>
          <w:sz w:val="24"/>
          <w:szCs w:val="24"/>
        </w:rPr>
        <w:t xml:space="preserve">(UE) </w:t>
      </w:r>
      <w:r w:rsidR="000A5152">
        <w:rPr>
          <w:rFonts w:ascii="Trebuchet MS" w:hAnsi="Trebuchet MS"/>
          <w:iCs/>
          <w:sz w:val="24"/>
          <w:szCs w:val="24"/>
        </w:rPr>
        <w:t xml:space="preserve">nr. </w:t>
      </w:r>
      <w:r w:rsidRPr="00AE6468">
        <w:rPr>
          <w:rFonts w:ascii="Trebuchet MS" w:hAnsi="Trebuchet MS"/>
          <w:iCs/>
          <w:sz w:val="24"/>
          <w:szCs w:val="24"/>
        </w:rPr>
        <w:t>1060/2021);</w:t>
      </w:r>
    </w:p>
    <w:p w14:paraId="31651E0E" w14:textId="1DC87341" w:rsidR="00772276" w:rsidRPr="00E31CFD"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G. Activitățile din proiectele propuse spre finanțare demarate anterior depunerii cererii de </w:t>
      </w:r>
      <w:r w:rsidRPr="00E31CFD">
        <w:rPr>
          <w:rFonts w:ascii="Trebuchet MS" w:hAnsi="Trebuchet MS"/>
          <w:iCs/>
          <w:sz w:val="24"/>
          <w:szCs w:val="24"/>
        </w:rPr>
        <w:t xml:space="preserve">finanțare să fi fost derulate cu respectarea prevederilor legislației aplicabile (art. 73, alin. 2, lit. (f) din Reg. </w:t>
      </w:r>
      <w:r w:rsidR="00B2187E" w:rsidRPr="00E31CFD">
        <w:rPr>
          <w:rFonts w:ascii="Trebuchet MS" w:hAnsi="Trebuchet MS"/>
          <w:iCs/>
          <w:sz w:val="24"/>
          <w:szCs w:val="24"/>
        </w:rPr>
        <w:t>(</w:t>
      </w:r>
      <w:r w:rsidR="00D83CDE" w:rsidRPr="00E31CFD">
        <w:rPr>
          <w:rFonts w:ascii="Trebuchet MS" w:hAnsi="Trebuchet MS"/>
          <w:iCs/>
          <w:sz w:val="24"/>
          <w:szCs w:val="24"/>
        </w:rPr>
        <w:t>U</w:t>
      </w:r>
      <w:r w:rsidRPr="00E31CFD">
        <w:rPr>
          <w:rFonts w:ascii="Trebuchet MS" w:hAnsi="Trebuchet MS"/>
          <w:iCs/>
          <w:sz w:val="24"/>
          <w:szCs w:val="24"/>
        </w:rPr>
        <w:t>E</w:t>
      </w:r>
      <w:r w:rsidR="00B2187E" w:rsidRPr="00E31CFD">
        <w:rPr>
          <w:rFonts w:ascii="Trebuchet MS" w:hAnsi="Trebuchet MS"/>
          <w:iCs/>
          <w:sz w:val="24"/>
          <w:szCs w:val="24"/>
        </w:rPr>
        <w:t>)</w:t>
      </w:r>
      <w:r w:rsidRPr="00E31CFD">
        <w:rPr>
          <w:rFonts w:ascii="Trebuchet MS" w:hAnsi="Trebuchet MS"/>
          <w:iCs/>
          <w:sz w:val="24"/>
          <w:szCs w:val="24"/>
        </w:rPr>
        <w:t xml:space="preserve"> nr. 1060/2021);</w:t>
      </w:r>
    </w:p>
    <w:p w14:paraId="1930F2C4" w14:textId="566FF3C5" w:rsidR="00C86774" w:rsidRPr="0069669E" w:rsidRDefault="00772276" w:rsidP="0069669E">
      <w:pPr>
        <w:pStyle w:val="TOC3"/>
        <w:rPr>
          <w:sz w:val="24"/>
          <w:szCs w:val="24"/>
        </w:rPr>
      </w:pPr>
      <w:r w:rsidRPr="00E31CFD">
        <w:rPr>
          <w:sz w:val="24"/>
          <w:szCs w:val="24"/>
          <w:lang w:val="ro-RO"/>
        </w:rPr>
        <w:lastRenderedPageBreak/>
        <w:t xml:space="preserve">H. Să fie implementate în conformitate cu politicile UE </w:t>
      </w:r>
      <w:proofErr w:type="spellStart"/>
      <w:r w:rsidRPr="00E31CFD">
        <w:rPr>
          <w:sz w:val="24"/>
          <w:szCs w:val="24"/>
          <w:lang w:val="ro-RO"/>
        </w:rPr>
        <w:t>şi</w:t>
      </w:r>
      <w:proofErr w:type="spellEnd"/>
      <w:r w:rsidRPr="00E31CFD">
        <w:rPr>
          <w:sz w:val="24"/>
          <w:szCs w:val="24"/>
          <w:lang w:val="ro-RO"/>
        </w:rPr>
        <w:t xml:space="preserve"> </w:t>
      </w:r>
      <w:proofErr w:type="spellStart"/>
      <w:r w:rsidRPr="00E31CFD">
        <w:rPr>
          <w:sz w:val="24"/>
          <w:szCs w:val="24"/>
          <w:lang w:val="ro-RO"/>
        </w:rPr>
        <w:t>naţionale</w:t>
      </w:r>
      <w:proofErr w:type="spellEnd"/>
      <w:r w:rsidRPr="00E31CFD">
        <w:rPr>
          <w:sz w:val="24"/>
          <w:szCs w:val="24"/>
          <w:lang w:val="ro-RO"/>
        </w:rPr>
        <w:t xml:space="preserve">, în special cu privire la nediscriminare și transparență, accesibilitatea pentru persoanele cu </w:t>
      </w:r>
      <w:proofErr w:type="spellStart"/>
      <w:r w:rsidR="00963682" w:rsidRPr="00E31CFD">
        <w:rPr>
          <w:sz w:val="24"/>
          <w:szCs w:val="24"/>
          <w:lang w:val="ro-RO"/>
        </w:rPr>
        <w:t>dizabilitati</w:t>
      </w:r>
      <w:proofErr w:type="spellEnd"/>
      <w:r w:rsidR="00963682" w:rsidRPr="00E31CFD">
        <w:rPr>
          <w:sz w:val="24"/>
          <w:szCs w:val="24"/>
          <w:lang w:val="ro-RO"/>
        </w:rPr>
        <w:t xml:space="preserve"> </w:t>
      </w:r>
      <w:r w:rsidRPr="00E31CFD">
        <w:rPr>
          <w:sz w:val="24"/>
          <w:szCs w:val="24"/>
          <w:lang w:val="ro-RO"/>
        </w:rPr>
        <w:t>și egalitatea de gen, dezvoltare durabilă, inclusiv politica Uniunii în domeniul mediului;</w:t>
      </w:r>
      <w:r w:rsidR="00C629E1" w:rsidRPr="00E31CFD">
        <w:rPr>
          <w:sz w:val="24"/>
          <w:szCs w:val="24"/>
          <w:lang w:val="ro-RO"/>
        </w:rPr>
        <w:t xml:space="preserve"> </w:t>
      </w:r>
      <w:r w:rsidR="00C86774" w:rsidRPr="00E31CFD">
        <w:rPr>
          <w:sz w:val="24"/>
          <w:szCs w:val="24"/>
          <w:lang w:val="ro-RO"/>
        </w:rPr>
        <w:t xml:space="preserve">asigurarea durabilității operațiunii în conformitate cu prevederile art. 65 alin. </w:t>
      </w:r>
      <w:r w:rsidR="00C86774" w:rsidRPr="00E31CFD">
        <w:rPr>
          <w:sz w:val="24"/>
          <w:szCs w:val="24"/>
        </w:rPr>
        <w:t xml:space="preserve">(1) din </w:t>
      </w:r>
      <w:proofErr w:type="spellStart"/>
      <w:r w:rsidR="00C86774" w:rsidRPr="00E31CFD">
        <w:rPr>
          <w:sz w:val="24"/>
          <w:szCs w:val="24"/>
        </w:rPr>
        <w:t>Regulamentul</w:t>
      </w:r>
      <w:proofErr w:type="spellEnd"/>
      <w:r w:rsidR="00C86774" w:rsidRPr="00E31CFD">
        <w:rPr>
          <w:sz w:val="24"/>
          <w:szCs w:val="24"/>
        </w:rPr>
        <w:t xml:space="preserve"> (UE) nr. 1060/2021.</w:t>
      </w:r>
      <w:r w:rsidR="00C86774" w:rsidRPr="0069669E">
        <w:rPr>
          <w:sz w:val="24"/>
          <w:szCs w:val="24"/>
        </w:rPr>
        <w:t xml:space="preserve">   </w:t>
      </w:r>
    </w:p>
    <w:p w14:paraId="05DDFE7B" w14:textId="12E6620B" w:rsidR="00C86774" w:rsidRPr="00AE6468" w:rsidRDefault="00C86774" w:rsidP="003F75FC">
      <w:pPr>
        <w:pStyle w:val="ListParagraph"/>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 xml:space="preserve">Să se adreseze unui grup </w:t>
      </w:r>
      <w:proofErr w:type="spellStart"/>
      <w:r w:rsidRPr="00AE6468">
        <w:rPr>
          <w:rFonts w:ascii="Trebuchet MS" w:hAnsi="Trebuchet MS"/>
          <w:iCs/>
          <w:sz w:val="24"/>
          <w:szCs w:val="24"/>
        </w:rPr>
        <w:t>ţintă</w:t>
      </w:r>
      <w:proofErr w:type="spellEnd"/>
      <w:r w:rsidRPr="00AE6468">
        <w:rPr>
          <w:rFonts w:ascii="Trebuchet MS" w:hAnsi="Trebuchet MS"/>
          <w:iCs/>
          <w:sz w:val="24"/>
          <w:szCs w:val="24"/>
        </w:rPr>
        <w:t xml:space="preserve"> relevant pentru acțiunea respectivă, așa cum este descris la subcapitolul </w:t>
      </w:r>
      <w:r w:rsidR="00772276" w:rsidRPr="00AE6468">
        <w:rPr>
          <w:rFonts w:ascii="Trebuchet MS" w:hAnsi="Trebuchet MS"/>
          <w:iCs/>
          <w:sz w:val="24"/>
          <w:szCs w:val="24"/>
        </w:rPr>
        <w:t>3</w:t>
      </w:r>
      <w:r w:rsidRPr="00AE6468">
        <w:rPr>
          <w:rFonts w:ascii="Trebuchet MS" w:hAnsi="Trebuchet MS"/>
          <w:iCs/>
          <w:sz w:val="24"/>
          <w:szCs w:val="24"/>
        </w:rPr>
        <w:t>.</w:t>
      </w:r>
      <w:r w:rsidR="00D604EA">
        <w:rPr>
          <w:rFonts w:ascii="Trebuchet MS" w:hAnsi="Trebuchet MS"/>
          <w:iCs/>
          <w:sz w:val="24"/>
          <w:szCs w:val="24"/>
        </w:rPr>
        <w:t>7</w:t>
      </w:r>
      <w:r w:rsidRPr="00AE6468">
        <w:rPr>
          <w:rFonts w:ascii="Trebuchet MS" w:hAnsi="Trebuchet MS"/>
          <w:iCs/>
          <w:sz w:val="24"/>
          <w:szCs w:val="24"/>
        </w:rPr>
        <w:t xml:space="preserve"> din prezentul ghid;</w:t>
      </w:r>
    </w:p>
    <w:p w14:paraId="30786DC8" w14:textId="77777777" w:rsidR="00C86774" w:rsidRPr="00AE6468" w:rsidRDefault="00C86774" w:rsidP="003F75FC">
      <w:pPr>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Prezintă cel mai bun raport între cuantumul sprijinului, activitățile desfășurate și îndeplinirea obiectivelor;</w:t>
      </w:r>
    </w:p>
    <w:p w14:paraId="171854DF" w14:textId="2B4C0887" w:rsidR="00C86774" w:rsidRPr="00AE6468" w:rsidRDefault="00C86774" w:rsidP="003F75FC">
      <w:pPr>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 xml:space="preserve">În cazul proiectelor din cadrul acțiunii  </w:t>
      </w:r>
      <w:r w:rsidR="00532C5F">
        <w:rPr>
          <w:rFonts w:ascii="Trebuchet MS" w:hAnsi="Trebuchet MS"/>
          <w:iCs/>
          <w:sz w:val="24"/>
          <w:szCs w:val="24"/>
        </w:rPr>
        <w:t>„</w:t>
      </w:r>
      <w:r w:rsidRPr="00AE6468">
        <w:rPr>
          <w:rFonts w:ascii="Trebuchet MS" w:hAnsi="Trebuchet MS"/>
          <w:iCs/>
          <w:sz w:val="24"/>
          <w:szCs w:val="24"/>
        </w:rPr>
        <w:t>Sprijin SMIS și asigurare echipamente TIC</w:t>
      </w:r>
      <w:r w:rsidR="00532C5F">
        <w:rPr>
          <w:rFonts w:ascii="Trebuchet MS" w:hAnsi="Trebuchet MS"/>
          <w:iCs/>
          <w:sz w:val="24"/>
          <w:szCs w:val="24"/>
        </w:rPr>
        <w:t>”</w:t>
      </w:r>
      <w:r w:rsidRPr="00AE6468" w:rsidDel="00C36DAC">
        <w:rPr>
          <w:rFonts w:ascii="Trebuchet MS" w:hAnsi="Trebuchet MS"/>
          <w:iCs/>
          <w:sz w:val="24"/>
          <w:szCs w:val="24"/>
        </w:rPr>
        <w:t xml:space="preserve"> </w:t>
      </w:r>
      <w:r w:rsidRPr="00AE6468">
        <w:rPr>
          <w:rFonts w:ascii="Trebuchet MS" w:hAnsi="Trebuchet MS"/>
          <w:iCs/>
          <w:sz w:val="24"/>
          <w:szCs w:val="24"/>
        </w:rPr>
        <w:t xml:space="preserve">destinate achiziției de echipamente pentru structurile din cadrul sistemului de coordonare și control al fondurilor, gestionarea </w:t>
      </w:r>
      <w:r w:rsidR="00C9589E" w:rsidRPr="00AE6468">
        <w:rPr>
          <w:rFonts w:ascii="Trebuchet MS" w:hAnsi="Trebuchet MS"/>
          <w:iCs/>
          <w:sz w:val="24"/>
          <w:szCs w:val="24"/>
        </w:rPr>
        <w:t>programelor</w:t>
      </w:r>
      <w:r w:rsidRPr="00AE6468">
        <w:rPr>
          <w:rFonts w:ascii="Trebuchet MS" w:hAnsi="Trebuchet MS"/>
          <w:iCs/>
          <w:sz w:val="24"/>
          <w:szCs w:val="24"/>
        </w:rPr>
        <w:t xml:space="preserve"> și beneficiarii POAT, acestea să fie compatibile cu SMIS 20</w:t>
      </w:r>
      <w:r w:rsidRPr="002E7CBE">
        <w:rPr>
          <w:rFonts w:ascii="Trebuchet MS" w:hAnsi="Trebuchet MS"/>
          <w:iCs/>
          <w:sz w:val="24"/>
          <w:szCs w:val="24"/>
        </w:rPr>
        <w:t>21</w:t>
      </w:r>
      <w:r w:rsidR="00841F8C" w:rsidRPr="002E7CBE">
        <w:rPr>
          <w:rFonts w:ascii="Trebuchet MS" w:hAnsi="Trebuchet MS"/>
          <w:iCs/>
          <w:sz w:val="24"/>
          <w:szCs w:val="24"/>
        </w:rPr>
        <w:t>+</w:t>
      </w:r>
      <w:r w:rsidRPr="002E7CBE">
        <w:rPr>
          <w:rFonts w:ascii="Trebuchet MS" w:hAnsi="Trebuchet MS"/>
          <w:iCs/>
          <w:sz w:val="24"/>
          <w:szCs w:val="24"/>
        </w:rPr>
        <w:t>,</w:t>
      </w:r>
      <w:r w:rsidRPr="00AE6468">
        <w:rPr>
          <w:rFonts w:ascii="Trebuchet MS" w:hAnsi="Trebuchet MS"/>
          <w:iCs/>
          <w:sz w:val="24"/>
          <w:szCs w:val="24"/>
        </w:rPr>
        <w:t xml:space="preserve"> respectiv să îndeplinească următoarele cerințe minime:</w:t>
      </w:r>
    </w:p>
    <w:p w14:paraId="1B7C9FDE"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Din punct de vedere hardware (servere, unități de stocare, elemente de comunicații, stații de lucru etc.):</w:t>
      </w:r>
    </w:p>
    <w:p w14:paraId="170DCB9C"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Să permită (</w:t>
      </w:r>
      <w:proofErr w:type="spellStart"/>
      <w:r w:rsidRPr="00AE6468">
        <w:rPr>
          <w:rFonts w:ascii="Trebuchet MS" w:hAnsi="Trebuchet MS"/>
          <w:iCs/>
          <w:sz w:val="24"/>
          <w:szCs w:val="24"/>
        </w:rPr>
        <w:t>up</w:t>
      </w:r>
      <w:proofErr w:type="spellEnd"/>
      <w:r w:rsidRPr="00AE6468">
        <w:rPr>
          <w:rFonts w:ascii="Trebuchet MS" w:hAnsi="Trebuchet MS"/>
          <w:iCs/>
          <w:sz w:val="24"/>
          <w:szCs w:val="24"/>
        </w:rPr>
        <w:t>-grade) adăugarea de resurse suplimentare echipamentelor existente (scale-</w:t>
      </w:r>
      <w:proofErr w:type="spellStart"/>
      <w:r w:rsidRPr="00AE6468">
        <w:rPr>
          <w:rFonts w:ascii="Trebuchet MS" w:hAnsi="Trebuchet MS"/>
          <w:iCs/>
          <w:sz w:val="24"/>
          <w:szCs w:val="24"/>
        </w:rPr>
        <w:t>up</w:t>
      </w:r>
      <w:proofErr w:type="spellEnd"/>
      <w:r w:rsidRPr="00AE6468">
        <w:rPr>
          <w:rFonts w:ascii="Trebuchet MS" w:hAnsi="Trebuchet MS"/>
          <w:iCs/>
          <w:sz w:val="24"/>
          <w:szCs w:val="24"/>
        </w:rPr>
        <w:t>): memorie, capacitate de stocare, procesoare etc. (unde este cazul);</w:t>
      </w:r>
    </w:p>
    <w:p w14:paraId="0748EFD9" w14:textId="26550B4F"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Să beneficieze de consumabile (unde este cazul) compatibile care să nu altereze garanția echipamentului.</w:t>
      </w:r>
    </w:p>
    <w:p w14:paraId="142618F3"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Din punct de vedere software:</w:t>
      </w:r>
    </w:p>
    <w:p w14:paraId="1497CFD6"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Echipamentele TIC trebuie să dețină sisteme de operare ce includ navigatoare de web.</w:t>
      </w:r>
    </w:p>
    <w:p w14:paraId="1F0D0901"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 xml:space="preserve">Din punct de vedere al aspectelor </w:t>
      </w:r>
      <w:proofErr w:type="spellStart"/>
      <w:r w:rsidRPr="00AE6468">
        <w:rPr>
          <w:rFonts w:ascii="Trebuchet MS" w:hAnsi="Trebuchet MS"/>
          <w:iCs/>
          <w:sz w:val="24"/>
          <w:szCs w:val="24"/>
        </w:rPr>
        <w:t>logistico</w:t>
      </w:r>
      <w:proofErr w:type="spellEnd"/>
      <w:r w:rsidRPr="00AE6468">
        <w:rPr>
          <w:rFonts w:ascii="Trebuchet MS" w:hAnsi="Trebuchet MS"/>
          <w:iCs/>
          <w:sz w:val="24"/>
          <w:szCs w:val="24"/>
        </w:rPr>
        <w:t>-administrative se recomandă ca echipamentele să:</w:t>
      </w:r>
    </w:p>
    <w:p w14:paraId="521F310C"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Beneficieze de garanție:</w:t>
      </w:r>
    </w:p>
    <w:p w14:paraId="11A9705B" w14:textId="77777777" w:rsidR="00C86774" w:rsidRPr="00AE6468" w:rsidRDefault="00C86774" w:rsidP="003F75FC">
      <w:pPr>
        <w:pStyle w:val="ListParagraph"/>
        <w:numPr>
          <w:ilvl w:val="0"/>
          <w:numId w:val="9"/>
        </w:numPr>
        <w:spacing w:before="120" w:after="120" w:line="240" w:lineRule="auto"/>
        <w:ind w:left="1778"/>
        <w:jc w:val="both"/>
        <w:rPr>
          <w:rFonts w:ascii="Trebuchet MS" w:hAnsi="Trebuchet MS"/>
          <w:iCs/>
          <w:sz w:val="24"/>
          <w:szCs w:val="24"/>
        </w:rPr>
      </w:pPr>
      <w:r w:rsidRPr="00AE6468">
        <w:rPr>
          <w:rFonts w:ascii="Trebuchet MS" w:hAnsi="Trebuchet MS"/>
          <w:iCs/>
          <w:sz w:val="24"/>
          <w:szCs w:val="24"/>
        </w:rPr>
        <w:t xml:space="preserve"> Cel puțin 5 ani pentru echipamente de tip hardware de tip server, sisteme de stocare (SAN, NAS, etc.), echipamente de rețea (de exemplu </w:t>
      </w:r>
      <w:proofErr w:type="spellStart"/>
      <w:r w:rsidRPr="00AE6468">
        <w:rPr>
          <w:rFonts w:ascii="Trebuchet MS" w:hAnsi="Trebuchet MS"/>
          <w:iCs/>
          <w:sz w:val="24"/>
          <w:szCs w:val="24"/>
        </w:rPr>
        <w:t>switch</w:t>
      </w:r>
      <w:proofErr w:type="spellEnd"/>
      <w:r w:rsidRPr="00AE6468">
        <w:rPr>
          <w:rFonts w:ascii="Trebuchet MS" w:hAnsi="Trebuchet MS"/>
          <w:iCs/>
          <w:sz w:val="24"/>
          <w:szCs w:val="24"/>
        </w:rPr>
        <w:t xml:space="preserve">, router, acces </w:t>
      </w:r>
      <w:proofErr w:type="spellStart"/>
      <w:r w:rsidRPr="00AE6468">
        <w:rPr>
          <w:rFonts w:ascii="Trebuchet MS" w:hAnsi="Trebuchet MS"/>
          <w:iCs/>
          <w:sz w:val="24"/>
          <w:szCs w:val="24"/>
        </w:rPr>
        <w:t>point</w:t>
      </w:r>
      <w:proofErr w:type="spellEnd"/>
      <w:r w:rsidRPr="00AE6468">
        <w:rPr>
          <w:rFonts w:ascii="Trebuchet MS" w:hAnsi="Trebuchet MS"/>
          <w:iCs/>
          <w:sz w:val="24"/>
          <w:szCs w:val="24"/>
        </w:rPr>
        <w:t>), iar software-</w:t>
      </w:r>
      <w:proofErr w:type="spellStart"/>
      <w:r w:rsidRPr="00AE6468">
        <w:rPr>
          <w:rFonts w:ascii="Trebuchet MS" w:hAnsi="Trebuchet MS"/>
          <w:iCs/>
          <w:sz w:val="24"/>
          <w:szCs w:val="24"/>
        </w:rPr>
        <w:t>ul</w:t>
      </w:r>
      <w:proofErr w:type="spellEnd"/>
      <w:r w:rsidRPr="00AE6468">
        <w:rPr>
          <w:rFonts w:ascii="Trebuchet MS" w:hAnsi="Trebuchet MS"/>
          <w:iCs/>
          <w:sz w:val="24"/>
          <w:szCs w:val="24"/>
        </w:rPr>
        <w:t xml:space="preserve"> acestora să fie corelat cu durata de garanție hardware a echipamentelor;</w:t>
      </w:r>
    </w:p>
    <w:p w14:paraId="2C48021D" w14:textId="77777777" w:rsidR="00C86774" w:rsidRPr="00AE6468" w:rsidRDefault="00C86774" w:rsidP="003F75FC">
      <w:pPr>
        <w:pStyle w:val="ListParagraph"/>
        <w:numPr>
          <w:ilvl w:val="0"/>
          <w:numId w:val="9"/>
        </w:numPr>
        <w:spacing w:before="120" w:after="120" w:line="240" w:lineRule="auto"/>
        <w:ind w:left="1778"/>
        <w:jc w:val="both"/>
        <w:rPr>
          <w:rFonts w:ascii="Trebuchet MS" w:hAnsi="Trebuchet MS"/>
          <w:iCs/>
          <w:sz w:val="24"/>
          <w:szCs w:val="24"/>
        </w:rPr>
      </w:pPr>
      <w:r w:rsidRPr="00AE6468">
        <w:rPr>
          <w:rFonts w:ascii="Trebuchet MS" w:hAnsi="Trebuchet MS"/>
          <w:iCs/>
          <w:sz w:val="24"/>
          <w:szCs w:val="24"/>
        </w:rPr>
        <w:t>Cel puțin 3 ani pentru echipamentele hardware de tip desktop/laptop;</w:t>
      </w:r>
    </w:p>
    <w:p w14:paraId="6185EF12"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Fie noi;</w:t>
      </w:r>
    </w:p>
    <w:p w14:paraId="6A316BE4"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 xml:space="preserve">Nu fie la producător în starea </w:t>
      </w:r>
      <w:proofErr w:type="spellStart"/>
      <w:r w:rsidRPr="00AE6468">
        <w:rPr>
          <w:rFonts w:ascii="Trebuchet MS" w:hAnsi="Trebuchet MS"/>
          <w:iCs/>
          <w:sz w:val="24"/>
          <w:szCs w:val="24"/>
        </w:rPr>
        <w:t>end</w:t>
      </w:r>
      <w:proofErr w:type="spellEnd"/>
      <w:r w:rsidRPr="00AE6468">
        <w:rPr>
          <w:rFonts w:ascii="Trebuchet MS" w:hAnsi="Trebuchet MS"/>
          <w:iCs/>
          <w:sz w:val="24"/>
          <w:szCs w:val="24"/>
        </w:rPr>
        <w:t xml:space="preserve"> of </w:t>
      </w:r>
      <w:proofErr w:type="spellStart"/>
      <w:r w:rsidRPr="00AE6468">
        <w:rPr>
          <w:rFonts w:ascii="Trebuchet MS" w:hAnsi="Trebuchet MS"/>
          <w:iCs/>
          <w:sz w:val="24"/>
          <w:szCs w:val="24"/>
        </w:rPr>
        <w:t>life</w:t>
      </w:r>
      <w:proofErr w:type="spellEnd"/>
      <w:r w:rsidRPr="00AE6468">
        <w:rPr>
          <w:rFonts w:ascii="Trebuchet MS" w:hAnsi="Trebuchet MS"/>
          <w:iCs/>
          <w:sz w:val="24"/>
          <w:szCs w:val="24"/>
        </w:rPr>
        <w:t>.</w:t>
      </w:r>
    </w:p>
    <w:p w14:paraId="293C50AD" w14:textId="304C480A" w:rsidR="004369A5" w:rsidRPr="00067A14" w:rsidRDefault="00736E67" w:rsidP="00067A14">
      <w:pPr>
        <w:pStyle w:val="Heading3"/>
      </w:pPr>
      <w:bookmarkStart w:id="76" w:name="_Toc144822918"/>
      <w:r w:rsidRPr="00067A14">
        <w:t>5.2.2</w:t>
      </w:r>
      <w:r w:rsidR="00067A14" w:rsidRPr="00067A14">
        <w:t xml:space="preserve"> </w:t>
      </w:r>
      <w:r w:rsidR="00385137" w:rsidRPr="00067A14">
        <w:t>Activități eligibile</w:t>
      </w:r>
      <w:bookmarkEnd w:id="76"/>
    </w:p>
    <w:p w14:paraId="09EFD185" w14:textId="10DDF692" w:rsidR="004369A5" w:rsidRPr="000D2EE3" w:rsidRDefault="004369A5" w:rsidP="003F75FC">
      <w:pPr>
        <w:tabs>
          <w:tab w:val="left" w:pos="960"/>
          <w:tab w:val="right" w:leader="dot" w:pos="9360"/>
        </w:tabs>
        <w:spacing w:after="120" w:line="240" w:lineRule="auto"/>
        <w:ind w:left="720"/>
        <w:jc w:val="both"/>
        <w:rPr>
          <w:rFonts w:ascii="Trebuchet MS" w:eastAsia="Times New Roman" w:hAnsi="Trebuchet MS" w:cs="Times New Roman"/>
          <w:b/>
          <w:noProof/>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5552" behindDoc="0" locked="0" layoutInCell="1" allowOverlap="1" wp14:anchorId="3269FE24" wp14:editId="27478BE3">
                <wp:simplePos x="0" y="0"/>
                <wp:positionH relativeFrom="margin">
                  <wp:align>right</wp:align>
                </wp:positionH>
                <wp:positionV relativeFrom="paragraph">
                  <wp:posOffset>81280</wp:posOffset>
                </wp:positionV>
                <wp:extent cx="6165850" cy="571500"/>
                <wp:effectExtent l="0" t="0" r="25400" b="19050"/>
                <wp:wrapNone/>
                <wp:docPr id="7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5850" cy="571500"/>
                        </a:xfrm>
                        <a:prstGeom prst="roundRect">
                          <a:avLst>
                            <a:gd name="adj" fmla="val 16667"/>
                          </a:avLst>
                        </a:prstGeom>
                        <a:solidFill>
                          <a:srgbClr val="B2A1C7"/>
                        </a:solidFill>
                        <a:ln w="9525">
                          <a:solidFill>
                            <a:srgbClr val="000000"/>
                          </a:solidFill>
                          <a:round/>
                          <a:headEnd/>
                          <a:tailEnd/>
                        </a:ln>
                      </wps:spPr>
                      <wps:txbx>
                        <w:txbxContent>
                          <w:p w14:paraId="04D75265" w14:textId="29515E9D" w:rsidR="00A52CE6" w:rsidRPr="00D3128F" w:rsidRDefault="00A52CE6" w:rsidP="004369A5">
                            <w:pPr>
                              <w:spacing w:before="120" w:after="120" w:line="240" w:lineRule="auto"/>
                              <w:rPr>
                                <w:rFonts w:ascii="Trebuchet MS" w:eastAsia="Times New Roman" w:hAnsi="Trebuchet MS" w:cs="Times New Roman"/>
                                <w:b/>
                                <w:i/>
                                <w:sz w:val="24"/>
                                <w:szCs w:val="20"/>
                              </w:rPr>
                            </w:pPr>
                            <w:r>
                              <w:rPr>
                                <w:rFonts w:ascii="Trebuchet MS" w:eastAsia="Times New Roman" w:hAnsi="Trebuchet MS" w:cs="Times New Roman"/>
                                <w:b/>
                                <w:sz w:val="24"/>
                                <w:szCs w:val="20"/>
                                <w:u w:val="single"/>
                              </w:rPr>
                              <w:t xml:space="preserve">Tip intervenție </w:t>
                            </w:r>
                            <w:r w:rsidRPr="00D3128F">
                              <w:rPr>
                                <w:rFonts w:ascii="Trebuchet MS" w:eastAsia="Times New Roman" w:hAnsi="Trebuchet MS" w:cs="Times New Roman"/>
                                <w:b/>
                                <w:sz w:val="24"/>
                                <w:szCs w:val="20"/>
                                <w:u w:val="single"/>
                              </w:rPr>
                              <w:t xml:space="preserve"> 1.</w:t>
                            </w:r>
                            <w:r w:rsidRPr="00D3128F">
                              <w:rPr>
                                <w:rFonts w:ascii="Trebuchet MS" w:hAnsi="Trebuchet MS"/>
                              </w:rPr>
                              <w:t xml:space="preserve"> </w:t>
                            </w:r>
                            <w:r w:rsidRPr="00D3128F">
                              <w:rPr>
                                <w:rFonts w:ascii="Trebuchet MS" w:eastAsia="Times New Roman" w:hAnsi="Trebuchet MS" w:cs="Times New Roman"/>
                                <w:b/>
                                <w:sz w:val="24"/>
                                <w:szCs w:val="20"/>
                                <w:u w:val="single"/>
                              </w:rPr>
                              <w:t>Sprijin în coordonarea, gestionarea și controlul fondurilor</w:t>
                            </w:r>
                          </w:p>
                          <w:p w14:paraId="538092AE"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69FE24" id="Rounded Rectangle 12" o:spid="_x0000_s1029" style="position:absolute;left:0;text-align:left;margin-left:434.3pt;margin-top:6.4pt;width:485.5pt;height:45pt;z-index:251735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" fillcolor="#b2a1c7">
                <v:textbox>
                  <w:txbxContent>
                    <w:p w14:paraId="04D75265" w14:textId="29515E9D" w:rsidR="00A52CE6" w:rsidRPr="00D3128F" w:rsidRDefault="00A52CE6" w:rsidP="004369A5">
                      <w:pPr>
                        <w:spacing w:before="120" w:after="120" w:line="240" w:lineRule="auto"/>
                        <w:rPr>
                          <w:rFonts w:ascii="Trebuchet MS" w:eastAsia="Times New Roman" w:hAnsi="Trebuchet MS" w:cs="Times New Roman"/>
                          <w:b/>
                          <w:i/>
                          <w:sz w:val="24"/>
                          <w:szCs w:val="20"/>
                        </w:rPr>
                      </w:pPr>
                      <w:r>
                        <w:rPr>
                          <w:rFonts w:ascii="Trebuchet MS" w:eastAsia="Times New Roman" w:hAnsi="Trebuchet MS" w:cs="Times New Roman"/>
                          <w:b/>
                          <w:sz w:val="24"/>
                          <w:szCs w:val="20"/>
                          <w:u w:val="single"/>
                        </w:rPr>
                        <w:t xml:space="preserve">Tip intervenție </w:t>
                      </w:r>
                      <w:r w:rsidRPr="00D3128F">
                        <w:rPr>
                          <w:rFonts w:ascii="Trebuchet MS" w:eastAsia="Times New Roman" w:hAnsi="Trebuchet MS" w:cs="Times New Roman"/>
                          <w:b/>
                          <w:sz w:val="24"/>
                          <w:szCs w:val="20"/>
                          <w:u w:val="single"/>
                        </w:rPr>
                        <w:t xml:space="preserve"> 1.</w:t>
                      </w:r>
                      <w:r w:rsidRPr="00D3128F">
                        <w:rPr>
                          <w:rFonts w:ascii="Trebuchet MS" w:hAnsi="Trebuchet MS"/>
                        </w:rPr>
                        <w:t xml:space="preserve"> </w:t>
                      </w:r>
                      <w:r w:rsidRPr="00D3128F">
                        <w:rPr>
                          <w:rFonts w:ascii="Trebuchet MS" w:eastAsia="Times New Roman" w:hAnsi="Trebuchet MS" w:cs="Times New Roman"/>
                          <w:b/>
                          <w:sz w:val="24"/>
                          <w:szCs w:val="20"/>
                          <w:u w:val="single"/>
                        </w:rPr>
                        <w:t>Sprijin în coordonarea, gestionarea și controlul fondurilor</w:t>
                      </w:r>
                    </w:p>
                    <w:p w14:paraId="538092AE" w14:textId="77777777" w:rsidR="00A52CE6" w:rsidRPr="008A704C" w:rsidRDefault="00A52CE6" w:rsidP="004369A5">
                      <w:pPr>
                        <w:jc w:val="both"/>
                        <w:rPr>
                          <w:rFonts w:ascii="Calibri" w:hAnsi="Calibri"/>
                          <w:b/>
                        </w:rPr>
                      </w:pPr>
                    </w:p>
                  </w:txbxContent>
                </v:textbox>
                <w10:wrap anchorx="margin"/>
              </v:roundrect>
            </w:pict>
          </mc:Fallback>
        </mc:AlternateContent>
      </w:r>
    </w:p>
    <w:p w14:paraId="50459888"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18F9829C"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212957ED" w14:textId="4CE6895D"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fundamentarea </w:t>
      </w:r>
      <w:proofErr w:type="spellStart"/>
      <w:r w:rsidRPr="000D2EE3">
        <w:rPr>
          <w:rFonts w:ascii="Trebuchet MS" w:eastAsia="Times New Roman" w:hAnsi="Trebuchet MS" w:cs="Times New Roman"/>
          <w:sz w:val="24"/>
          <w:szCs w:val="24"/>
        </w:rPr>
        <w:t>priorităţilor</w:t>
      </w:r>
      <w:proofErr w:type="spellEnd"/>
      <w:r w:rsidRPr="000D2EE3">
        <w:rPr>
          <w:rFonts w:ascii="Trebuchet MS" w:eastAsia="Times New Roman" w:hAnsi="Trebuchet MS" w:cs="Times New Roman"/>
          <w:sz w:val="24"/>
          <w:szCs w:val="24"/>
        </w:rPr>
        <w:t xml:space="preserve"> strategice și a deciziilor din implementarea AP/</w:t>
      </w:r>
      <w:r w:rsidR="00987B6F" w:rsidRPr="00987B6F">
        <w:rPr>
          <w:rFonts w:ascii="Trebuchet MS" w:eastAsia="Times New Roman" w:hAnsi="Trebuchet MS" w:cs="Times New Roman"/>
          <w:sz w:val="24"/>
          <w:szCs w:val="24"/>
        </w:rPr>
        <w:t xml:space="preserve"> </w:t>
      </w:r>
      <w:r w:rsidR="00987B6F">
        <w:rPr>
          <w:rFonts w:ascii="Trebuchet MS" w:eastAsia="Times New Roman" w:hAnsi="Trebuchet MS" w:cs="Times New Roman"/>
          <w:sz w:val="24"/>
          <w:szCs w:val="24"/>
        </w:rPr>
        <w:t>programelor</w:t>
      </w:r>
      <w:r w:rsidR="00987B6F" w:rsidRPr="000D2EE3" w:rsidDel="00987B6F">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prin studii, analize, strategii etc.;</w:t>
      </w:r>
    </w:p>
    <w:p w14:paraId="4A1EED66" w14:textId="618290D6"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elaborarea de metodologii, scheme de ajutor de stat, ghiduri, instrumente, manuale de bune practici, culegeri de spețe etc., orizontale sau specifice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PoDD</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PoS</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PoCIDIF</w:t>
      </w:r>
      <w:proofErr w:type="spellEnd"/>
      <w:r w:rsidR="005745AB">
        <w:rPr>
          <w:rFonts w:ascii="Trebuchet MS" w:eastAsia="Times New Roman" w:hAnsi="Trebuchet MS" w:cs="Times New Roman"/>
          <w:sz w:val="24"/>
          <w:szCs w:val="24"/>
        </w:rPr>
        <w:t xml:space="preserve"> și </w:t>
      </w:r>
      <w:proofErr w:type="spellStart"/>
      <w:r w:rsidR="005745AB">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1F8634C7"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sprijin pentru implementarea unor decizii adoptate la nivel european, cu impact asupra programării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implementării fondurilor;</w:t>
      </w:r>
    </w:p>
    <w:p w14:paraId="7AA37E25" w14:textId="0DE6A9B1"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lastRenderedPageBreak/>
        <w:t xml:space="preserve">consultanță/expertiză necesară coordonării și controlului fondurilor și gestionării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PoDD</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PoS</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PoCIDIF</w:t>
      </w:r>
      <w:proofErr w:type="spellEnd"/>
      <w:r w:rsidR="005745AB">
        <w:rPr>
          <w:rFonts w:ascii="Trebuchet MS" w:eastAsia="Times New Roman" w:hAnsi="Trebuchet MS" w:cs="Times New Roman"/>
          <w:sz w:val="24"/>
          <w:szCs w:val="24"/>
        </w:rPr>
        <w:t xml:space="preserve"> și </w:t>
      </w:r>
      <w:proofErr w:type="spellStart"/>
      <w:r w:rsidR="005745AB">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6D2B590F" w14:textId="275147D8"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proofErr w:type="spellStart"/>
      <w:r w:rsidRPr="000D2EE3">
        <w:rPr>
          <w:rFonts w:ascii="Trebuchet MS" w:eastAsia="Times New Roman" w:hAnsi="Trebuchet MS" w:cs="Times New Roman"/>
          <w:sz w:val="24"/>
          <w:szCs w:val="24"/>
        </w:rPr>
        <w:t>acţiuni</w:t>
      </w:r>
      <w:proofErr w:type="spellEnd"/>
      <w:r w:rsidRPr="000D2EE3">
        <w:rPr>
          <w:rFonts w:ascii="Trebuchet MS" w:eastAsia="Times New Roman" w:hAnsi="Trebuchet MS" w:cs="Times New Roman"/>
          <w:sz w:val="24"/>
          <w:szCs w:val="24"/>
        </w:rPr>
        <w:t xml:space="preserve"> orizontale ce vizează prevenirea fraudei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a </w:t>
      </w:r>
      <w:proofErr w:type="spellStart"/>
      <w:r w:rsidRPr="000D2EE3">
        <w:rPr>
          <w:rFonts w:ascii="Trebuchet MS" w:eastAsia="Times New Roman" w:hAnsi="Trebuchet MS" w:cs="Times New Roman"/>
          <w:sz w:val="24"/>
          <w:szCs w:val="24"/>
        </w:rPr>
        <w:t>corupţiei</w:t>
      </w:r>
      <w:proofErr w:type="spellEnd"/>
      <w:r w:rsidRPr="000D2EE3">
        <w:rPr>
          <w:rFonts w:ascii="Trebuchet MS" w:eastAsia="Times New Roman" w:hAnsi="Trebuchet MS" w:cs="Times New Roman"/>
          <w:sz w:val="24"/>
          <w:szCs w:val="24"/>
        </w:rPr>
        <w:t xml:space="preserve"> și/sau acțiuni specifice</w:t>
      </w:r>
      <w:r w:rsidR="00FD739D">
        <w:rPr>
          <w:rFonts w:ascii="Trebuchet MS" w:eastAsia="Times New Roman" w:hAnsi="Trebuchet MS" w:cs="Times New Roman"/>
          <w:sz w:val="24"/>
          <w:szCs w:val="24"/>
        </w:rPr>
        <w:t xml:space="preserve"> </w:t>
      </w:r>
      <w:proofErr w:type="spellStart"/>
      <w:r w:rsidR="00FD739D">
        <w:rPr>
          <w:rFonts w:ascii="Trebuchet MS" w:eastAsia="Times New Roman" w:hAnsi="Trebuchet MS" w:cs="Times New Roman"/>
          <w:sz w:val="24"/>
          <w:szCs w:val="24"/>
        </w:rPr>
        <w:t>PoDD</w:t>
      </w:r>
      <w:proofErr w:type="spellEnd"/>
      <w:r w:rsidR="00FD739D">
        <w:rPr>
          <w:rFonts w:ascii="Trebuchet MS" w:eastAsia="Times New Roman" w:hAnsi="Trebuchet MS" w:cs="Times New Roman"/>
          <w:sz w:val="24"/>
          <w:szCs w:val="24"/>
        </w:rPr>
        <w:t xml:space="preserve">, </w:t>
      </w:r>
      <w:proofErr w:type="spellStart"/>
      <w:r w:rsidR="00FD739D">
        <w:rPr>
          <w:rFonts w:ascii="Trebuchet MS" w:eastAsia="Times New Roman" w:hAnsi="Trebuchet MS" w:cs="Times New Roman"/>
          <w:sz w:val="24"/>
          <w:szCs w:val="24"/>
        </w:rPr>
        <w:t>PoS</w:t>
      </w:r>
      <w:proofErr w:type="spellEnd"/>
      <w:r w:rsidR="00FD739D">
        <w:rPr>
          <w:rFonts w:ascii="Trebuchet MS" w:eastAsia="Times New Roman" w:hAnsi="Trebuchet MS" w:cs="Times New Roman"/>
          <w:sz w:val="24"/>
          <w:szCs w:val="24"/>
        </w:rPr>
        <w:t xml:space="preserve">, </w:t>
      </w:r>
      <w:proofErr w:type="spellStart"/>
      <w:r w:rsidR="00FD739D">
        <w:rPr>
          <w:rFonts w:ascii="Trebuchet MS" w:eastAsia="Times New Roman" w:hAnsi="Trebuchet MS" w:cs="Times New Roman"/>
          <w:sz w:val="24"/>
          <w:szCs w:val="24"/>
        </w:rPr>
        <w:t>PoCIDIF</w:t>
      </w:r>
      <w:proofErr w:type="spellEnd"/>
      <w:r w:rsidR="00FD739D">
        <w:rPr>
          <w:rFonts w:ascii="Trebuchet MS" w:eastAsia="Times New Roman" w:hAnsi="Trebuchet MS" w:cs="Times New Roman"/>
          <w:sz w:val="24"/>
          <w:szCs w:val="24"/>
        </w:rPr>
        <w:t xml:space="preserve"> și </w:t>
      </w:r>
      <w:proofErr w:type="spellStart"/>
      <w:r w:rsidR="00FD739D">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33048BF6" w14:textId="34A0356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sprijin pentru autoevaluarea/evaluarea/gestionarea riscului de fraudă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implementarea/dezvoltarea instrumentelor specifice de evaluare a riscului, atât la nivel orizontal, cât și specific</w:t>
      </w:r>
      <w:r w:rsidR="00C67571">
        <w:rPr>
          <w:rFonts w:ascii="Trebuchet MS" w:eastAsia="Times New Roman" w:hAnsi="Trebuchet MS" w:cs="Times New Roman"/>
          <w:sz w:val="24"/>
          <w:szCs w:val="24"/>
        </w:rPr>
        <w:t xml:space="preserve"> </w:t>
      </w:r>
      <w:proofErr w:type="spellStart"/>
      <w:r w:rsidR="00C67571">
        <w:rPr>
          <w:rFonts w:ascii="Trebuchet MS" w:eastAsia="Times New Roman" w:hAnsi="Trebuchet MS" w:cs="Times New Roman"/>
          <w:sz w:val="24"/>
          <w:szCs w:val="24"/>
        </w:rPr>
        <w:t>PoDD</w:t>
      </w:r>
      <w:proofErr w:type="spellEnd"/>
      <w:r w:rsidR="00C67571">
        <w:rPr>
          <w:rFonts w:ascii="Trebuchet MS" w:eastAsia="Times New Roman" w:hAnsi="Trebuchet MS" w:cs="Times New Roman"/>
          <w:sz w:val="24"/>
          <w:szCs w:val="24"/>
        </w:rPr>
        <w:t xml:space="preserve">, </w:t>
      </w:r>
      <w:proofErr w:type="spellStart"/>
      <w:r w:rsidR="00C67571">
        <w:rPr>
          <w:rFonts w:ascii="Trebuchet MS" w:eastAsia="Times New Roman" w:hAnsi="Trebuchet MS" w:cs="Times New Roman"/>
          <w:sz w:val="24"/>
          <w:szCs w:val="24"/>
        </w:rPr>
        <w:t>PoS</w:t>
      </w:r>
      <w:proofErr w:type="spellEnd"/>
      <w:r w:rsidR="00C67571">
        <w:rPr>
          <w:rFonts w:ascii="Trebuchet MS" w:eastAsia="Times New Roman" w:hAnsi="Trebuchet MS" w:cs="Times New Roman"/>
          <w:sz w:val="24"/>
          <w:szCs w:val="24"/>
        </w:rPr>
        <w:t xml:space="preserve">, </w:t>
      </w:r>
      <w:proofErr w:type="spellStart"/>
      <w:r w:rsidR="00C67571">
        <w:rPr>
          <w:rFonts w:ascii="Trebuchet MS" w:eastAsia="Times New Roman" w:hAnsi="Trebuchet MS" w:cs="Times New Roman"/>
          <w:sz w:val="24"/>
          <w:szCs w:val="24"/>
        </w:rPr>
        <w:t>PoCIDIF</w:t>
      </w:r>
      <w:proofErr w:type="spellEnd"/>
      <w:r w:rsidR="00C67571">
        <w:rPr>
          <w:rFonts w:ascii="Trebuchet MS" w:eastAsia="Times New Roman" w:hAnsi="Trebuchet MS" w:cs="Times New Roman"/>
          <w:sz w:val="24"/>
          <w:szCs w:val="24"/>
        </w:rPr>
        <w:t xml:space="preserve"> și </w:t>
      </w:r>
      <w:proofErr w:type="spellStart"/>
      <w:r w:rsidR="00C67571">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507A2B6A" w14:textId="62B0D7C9"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 destinat utilizării opțiunilor de costuri simplificate, orizontal sau specific</w:t>
      </w:r>
      <w:r w:rsidR="00E86BE4">
        <w:rPr>
          <w:rFonts w:ascii="Trebuchet MS" w:eastAsia="Times New Roman" w:hAnsi="Trebuchet MS" w:cs="Times New Roman"/>
          <w:sz w:val="24"/>
          <w:szCs w:val="24"/>
        </w:rPr>
        <w:t xml:space="preserve"> </w:t>
      </w:r>
      <w:proofErr w:type="spellStart"/>
      <w:r w:rsidR="00E86BE4">
        <w:rPr>
          <w:rFonts w:ascii="Trebuchet MS" w:eastAsia="Times New Roman" w:hAnsi="Trebuchet MS" w:cs="Times New Roman"/>
          <w:sz w:val="24"/>
          <w:szCs w:val="24"/>
        </w:rPr>
        <w:t>Po</w:t>
      </w:r>
      <w:r w:rsidR="00D2377D">
        <w:rPr>
          <w:rFonts w:ascii="Trebuchet MS" w:eastAsia="Times New Roman" w:hAnsi="Trebuchet MS" w:cs="Times New Roman"/>
          <w:sz w:val="24"/>
          <w:szCs w:val="24"/>
        </w:rPr>
        <w:t>DD</w:t>
      </w:r>
      <w:proofErr w:type="spellEnd"/>
      <w:r w:rsidR="00E86BE4">
        <w:rPr>
          <w:rFonts w:ascii="Trebuchet MS" w:eastAsia="Times New Roman" w:hAnsi="Trebuchet MS" w:cs="Times New Roman"/>
          <w:sz w:val="24"/>
          <w:szCs w:val="24"/>
        </w:rPr>
        <w:t xml:space="preserve">, </w:t>
      </w:r>
      <w:proofErr w:type="spellStart"/>
      <w:r w:rsidR="00E86BE4">
        <w:rPr>
          <w:rFonts w:ascii="Trebuchet MS" w:eastAsia="Times New Roman" w:hAnsi="Trebuchet MS" w:cs="Times New Roman"/>
          <w:sz w:val="24"/>
          <w:szCs w:val="24"/>
        </w:rPr>
        <w:t>PoS</w:t>
      </w:r>
      <w:proofErr w:type="spellEnd"/>
      <w:r w:rsidR="00E86BE4">
        <w:rPr>
          <w:rFonts w:ascii="Trebuchet MS" w:eastAsia="Times New Roman" w:hAnsi="Trebuchet MS" w:cs="Times New Roman"/>
          <w:sz w:val="24"/>
          <w:szCs w:val="24"/>
        </w:rPr>
        <w:t xml:space="preserve">, </w:t>
      </w:r>
      <w:proofErr w:type="spellStart"/>
      <w:r w:rsidR="00E86BE4">
        <w:rPr>
          <w:rFonts w:ascii="Trebuchet MS" w:eastAsia="Times New Roman" w:hAnsi="Trebuchet MS" w:cs="Times New Roman"/>
          <w:sz w:val="24"/>
          <w:szCs w:val="24"/>
        </w:rPr>
        <w:t>PoCIDIF</w:t>
      </w:r>
      <w:proofErr w:type="spellEnd"/>
      <w:r w:rsidR="00E86BE4">
        <w:rPr>
          <w:rFonts w:ascii="Trebuchet MS" w:eastAsia="Times New Roman" w:hAnsi="Trebuchet MS" w:cs="Times New Roman"/>
          <w:sz w:val="24"/>
          <w:szCs w:val="24"/>
        </w:rPr>
        <w:t xml:space="preserve"> și </w:t>
      </w:r>
      <w:proofErr w:type="spellStart"/>
      <w:r w:rsidR="00E86BE4">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16397C5E" w14:textId="245138CF" w:rsidR="00C84B1C" w:rsidRPr="00C84B1C" w:rsidRDefault="00C84B1C" w:rsidP="00C84B1C">
      <w:pPr>
        <w:numPr>
          <w:ilvl w:val="0"/>
          <w:numId w:val="1"/>
        </w:numPr>
        <w:spacing w:before="120" w:after="120" w:line="240" w:lineRule="auto"/>
        <w:jc w:val="both"/>
        <w:rPr>
          <w:rFonts w:ascii="Trebuchet MS" w:eastAsia="Times New Roman" w:hAnsi="Trebuchet MS" w:cs="Times New Roman"/>
          <w:sz w:val="24"/>
          <w:szCs w:val="24"/>
        </w:rPr>
      </w:pPr>
      <w:r w:rsidRPr="00C84B1C">
        <w:rPr>
          <w:rFonts w:ascii="Trebuchet MS" w:eastAsia="Times New Roman" w:hAnsi="Trebuchet MS" w:cs="Times New Roman"/>
          <w:sz w:val="24"/>
          <w:szCs w:val="24"/>
        </w:rPr>
        <w:t>sprijin pentru evaluarea, selecția, monitorizarea și verificarea proiectelor finanțate la nivelul PO</w:t>
      </w:r>
      <w:r>
        <w:rPr>
          <w:rFonts w:ascii="Trebuchet MS" w:eastAsia="Times New Roman" w:hAnsi="Trebuchet MS" w:cs="Times New Roman"/>
          <w:sz w:val="24"/>
          <w:szCs w:val="24"/>
        </w:rPr>
        <w:t>;</w:t>
      </w:r>
    </w:p>
    <w:p w14:paraId="32BDAD3C" w14:textId="5CC663FF" w:rsidR="004369A5" w:rsidRPr="000D2EE3" w:rsidRDefault="004369A5" w:rsidP="00C84B1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implementarea operațiunilor aferente instrumentelor financiare dezvoltate la nivelul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PoDD</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PoS</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PoCIDIF</w:t>
      </w:r>
      <w:proofErr w:type="spellEnd"/>
      <w:r w:rsidR="005745AB">
        <w:rPr>
          <w:rFonts w:ascii="Trebuchet MS" w:eastAsia="Times New Roman" w:hAnsi="Trebuchet MS" w:cs="Times New Roman"/>
          <w:sz w:val="24"/>
          <w:szCs w:val="24"/>
        </w:rPr>
        <w:t xml:space="preserve"> și </w:t>
      </w:r>
      <w:proofErr w:type="spellStart"/>
      <w:r w:rsidR="005745AB">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31AB9583" w14:textId="003A11C8"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organizarea de evenimente (conferințe, rețele, reuniuni, grupuri de lucru, ateliere, vizite de studiu etc.) pe tematica fondurilor, atât la nivel orizontal, cât și specific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PoDD</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PoS</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PoCIDIF</w:t>
      </w:r>
      <w:proofErr w:type="spellEnd"/>
      <w:r w:rsidR="005745AB">
        <w:rPr>
          <w:rFonts w:ascii="Trebuchet MS" w:eastAsia="Times New Roman" w:hAnsi="Trebuchet MS" w:cs="Times New Roman"/>
          <w:sz w:val="24"/>
          <w:szCs w:val="24"/>
        </w:rPr>
        <w:t xml:space="preserve"> și </w:t>
      </w:r>
      <w:proofErr w:type="spellStart"/>
      <w:r w:rsidR="005745AB">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 inclusiv Comitete de monitorizare;</w:t>
      </w:r>
    </w:p>
    <w:p w14:paraId="1E939DB4"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participarea la evenimente organizate la nivel național sau european, cu impact asupra fondurilor; </w:t>
      </w:r>
    </w:p>
    <w:p w14:paraId="2015D770" w14:textId="0A447EC5"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 ad-hoc necesar în implementarea AP/</w:t>
      </w:r>
      <w:r w:rsidR="00987B6F" w:rsidRPr="00987B6F">
        <w:rPr>
          <w:rFonts w:ascii="Trebuchet MS" w:eastAsia="Times New Roman" w:hAnsi="Trebuchet MS" w:cs="Times New Roman"/>
          <w:sz w:val="24"/>
          <w:szCs w:val="24"/>
        </w:rPr>
        <w:t xml:space="preserve">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PoDD</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PoS</w:t>
      </w:r>
      <w:proofErr w:type="spellEnd"/>
      <w:r w:rsidR="005745AB">
        <w:rPr>
          <w:rFonts w:ascii="Trebuchet MS" w:eastAsia="Times New Roman" w:hAnsi="Trebuchet MS" w:cs="Times New Roman"/>
          <w:sz w:val="24"/>
          <w:szCs w:val="24"/>
        </w:rPr>
        <w:t xml:space="preserve">, </w:t>
      </w:r>
      <w:proofErr w:type="spellStart"/>
      <w:r w:rsidR="005745AB">
        <w:rPr>
          <w:rFonts w:ascii="Trebuchet MS" w:eastAsia="Times New Roman" w:hAnsi="Trebuchet MS" w:cs="Times New Roman"/>
          <w:sz w:val="24"/>
          <w:szCs w:val="24"/>
        </w:rPr>
        <w:t>PoCIDIF</w:t>
      </w:r>
      <w:proofErr w:type="spellEnd"/>
      <w:r w:rsidR="005745AB">
        <w:rPr>
          <w:rFonts w:ascii="Trebuchet MS" w:eastAsia="Times New Roman" w:hAnsi="Trebuchet MS" w:cs="Times New Roman"/>
          <w:sz w:val="24"/>
          <w:szCs w:val="24"/>
        </w:rPr>
        <w:t xml:space="preserve"> și </w:t>
      </w:r>
      <w:proofErr w:type="spellStart"/>
      <w:r w:rsidR="005745AB">
        <w:rPr>
          <w:rFonts w:ascii="Trebuchet MS" w:eastAsia="Times New Roman" w:hAnsi="Trebuchet MS" w:cs="Times New Roman"/>
          <w:sz w:val="24"/>
          <w:szCs w:val="24"/>
        </w:rPr>
        <w:t>PoAT</w:t>
      </w:r>
      <w:proofErr w:type="spellEnd"/>
      <w:r w:rsidRPr="000D2EE3">
        <w:rPr>
          <w:rFonts w:ascii="Trebuchet MS" w:eastAsia="Times New Roman" w:hAnsi="Trebuchet MS" w:cs="Times New Roman"/>
          <w:sz w:val="24"/>
          <w:szCs w:val="24"/>
        </w:rPr>
        <w:t>;</w:t>
      </w:r>
    </w:p>
    <w:p w14:paraId="39F45097" w14:textId="61AC5B0E" w:rsidR="00127630" w:rsidRPr="001D529C" w:rsidRDefault="004369A5" w:rsidP="001D529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 în procesul de gestionare și închidere PO 2007-2013 și 2014-2020 (POS CCE, POS Mediu, respectiv POAT, POC, POIM – mediu și energie, POR, POCA).</w:t>
      </w:r>
    </w:p>
    <w:p w14:paraId="5DFF685D" w14:textId="54CA14DE" w:rsidR="004369A5" w:rsidRPr="000D2EE3" w:rsidRDefault="004369A5" w:rsidP="003F75FC">
      <w:p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7600" behindDoc="0" locked="0" layoutInCell="1" allowOverlap="1" wp14:anchorId="6C9BB8A4" wp14:editId="2D07620B">
                <wp:simplePos x="0" y="0"/>
                <wp:positionH relativeFrom="margin">
                  <wp:posOffset>-2739</wp:posOffset>
                </wp:positionH>
                <wp:positionV relativeFrom="paragraph">
                  <wp:posOffset>188265</wp:posOffset>
                </wp:positionV>
                <wp:extent cx="6188611" cy="419100"/>
                <wp:effectExtent l="0" t="0" r="22225" b="19050"/>
                <wp:wrapNone/>
                <wp:docPr id="75"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611" cy="419100"/>
                        </a:xfrm>
                        <a:prstGeom prst="roundRect">
                          <a:avLst>
                            <a:gd name="adj" fmla="val 16667"/>
                          </a:avLst>
                        </a:prstGeom>
                        <a:solidFill>
                          <a:srgbClr val="B2A1C7"/>
                        </a:solidFill>
                        <a:ln w="9525">
                          <a:solidFill>
                            <a:srgbClr val="000000"/>
                          </a:solidFill>
                          <a:round/>
                          <a:headEnd/>
                          <a:tailEnd/>
                        </a:ln>
                      </wps:spPr>
                      <wps:txbx>
                        <w:txbxContent>
                          <w:p w14:paraId="0690F063" w14:textId="4016615A" w:rsidR="00A52CE6" w:rsidRPr="00D3128F" w:rsidRDefault="00A52CE6" w:rsidP="004369A5">
                            <w:pPr>
                              <w:spacing w:before="120" w:after="120" w:line="240" w:lineRule="auto"/>
                              <w:jc w:val="both"/>
                              <w:rPr>
                                <w:rFonts w:ascii="Trebuchet MS" w:eastAsia="Times New Roman" w:hAnsi="Trebuchet MS" w:cs="Times New Roman"/>
                                <w:b/>
                                <w:b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eastAsia="Times New Roman" w:hAnsi="Trebuchet MS" w:cs="Times New Roman"/>
                                <w:b/>
                                <w:bCs/>
                                <w:sz w:val="24"/>
                                <w:szCs w:val="20"/>
                              </w:rPr>
                              <w:t>2</w:t>
                            </w:r>
                            <w:r w:rsidRPr="00D3128F">
                              <w:rPr>
                                <w:rFonts w:ascii="Trebuchet MS" w:eastAsia="Times New Roman" w:hAnsi="Trebuchet MS" w:cs="Times New Roman"/>
                                <w:b/>
                                <w:bCs/>
                                <w:sz w:val="24"/>
                                <w:szCs w:val="20"/>
                              </w:rPr>
                              <w:t xml:space="preserve">. Informare </w:t>
                            </w:r>
                            <w:proofErr w:type="spellStart"/>
                            <w:r w:rsidRPr="00D3128F">
                              <w:rPr>
                                <w:rFonts w:ascii="Trebuchet MS" w:eastAsia="Times New Roman" w:hAnsi="Trebuchet MS" w:cs="Times New Roman"/>
                                <w:b/>
                                <w:bCs/>
                                <w:sz w:val="24"/>
                                <w:szCs w:val="20"/>
                              </w:rPr>
                              <w:t>şi</w:t>
                            </w:r>
                            <w:proofErr w:type="spellEnd"/>
                            <w:r w:rsidRPr="00D3128F">
                              <w:rPr>
                                <w:rFonts w:ascii="Trebuchet MS" w:eastAsia="Times New Roman" w:hAnsi="Trebuchet MS" w:cs="Times New Roman"/>
                                <w:b/>
                                <w:bCs/>
                                <w:sz w:val="24"/>
                                <w:szCs w:val="20"/>
                              </w:rPr>
                              <w:t xml:space="preserve"> comunicare</w:t>
                            </w:r>
                          </w:p>
                          <w:p w14:paraId="0162C5A8"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9BB8A4" id="Rounded Rectangle 22" o:spid="_x0000_s1030" style="position:absolute;left:0;text-align:left;margin-left:-.2pt;margin-top:14.8pt;width:487.3pt;height:33pt;z-index:251737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" fillcolor="#b2a1c7">
                <v:textbox>
                  <w:txbxContent>
                    <w:p w14:paraId="0690F063" w14:textId="4016615A" w:rsidR="00A52CE6" w:rsidRPr="00D3128F" w:rsidRDefault="00A52CE6" w:rsidP="004369A5">
                      <w:pPr>
                        <w:spacing w:before="120" w:after="120" w:line="240" w:lineRule="auto"/>
                        <w:jc w:val="both"/>
                        <w:rPr>
                          <w:rFonts w:ascii="Trebuchet MS" w:eastAsia="Times New Roman" w:hAnsi="Trebuchet MS" w:cs="Times New Roman"/>
                          <w:b/>
                          <w:b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eastAsia="Times New Roman" w:hAnsi="Trebuchet MS" w:cs="Times New Roman"/>
                          <w:b/>
                          <w:bCs/>
                          <w:sz w:val="24"/>
                          <w:szCs w:val="20"/>
                        </w:rPr>
                        <w:t>2</w:t>
                      </w:r>
                      <w:r w:rsidRPr="00D3128F">
                        <w:rPr>
                          <w:rFonts w:ascii="Trebuchet MS" w:eastAsia="Times New Roman" w:hAnsi="Trebuchet MS" w:cs="Times New Roman"/>
                          <w:b/>
                          <w:bCs/>
                          <w:sz w:val="24"/>
                          <w:szCs w:val="20"/>
                        </w:rPr>
                        <w:t xml:space="preserve">. Informare </w:t>
                      </w:r>
                      <w:proofErr w:type="spellStart"/>
                      <w:r w:rsidRPr="00D3128F">
                        <w:rPr>
                          <w:rFonts w:ascii="Trebuchet MS" w:eastAsia="Times New Roman" w:hAnsi="Trebuchet MS" w:cs="Times New Roman"/>
                          <w:b/>
                          <w:bCs/>
                          <w:sz w:val="24"/>
                          <w:szCs w:val="20"/>
                        </w:rPr>
                        <w:t>şi</w:t>
                      </w:r>
                      <w:proofErr w:type="spellEnd"/>
                      <w:r w:rsidRPr="00D3128F">
                        <w:rPr>
                          <w:rFonts w:ascii="Trebuchet MS" w:eastAsia="Times New Roman" w:hAnsi="Trebuchet MS" w:cs="Times New Roman"/>
                          <w:b/>
                          <w:bCs/>
                          <w:sz w:val="24"/>
                          <w:szCs w:val="20"/>
                        </w:rPr>
                        <w:t xml:space="preserve"> comunicare</w:t>
                      </w:r>
                    </w:p>
                    <w:p w14:paraId="0162C5A8" w14:textId="77777777" w:rsidR="00A52CE6" w:rsidRPr="008A704C" w:rsidRDefault="00A52CE6" w:rsidP="004369A5">
                      <w:pPr>
                        <w:jc w:val="both"/>
                        <w:rPr>
                          <w:rFonts w:ascii="Calibri" w:hAnsi="Calibri"/>
                          <w:b/>
                        </w:rPr>
                      </w:pPr>
                    </w:p>
                  </w:txbxContent>
                </v:textbox>
                <w10:wrap anchorx="margin"/>
              </v:roundrect>
            </w:pict>
          </mc:Fallback>
        </mc:AlternateContent>
      </w:r>
    </w:p>
    <w:p w14:paraId="2A53A8DB"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668190B4"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78DD3294" w14:textId="77777777" w:rsidR="004369A5" w:rsidRPr="000D2EE3"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activități de comunicare și publicitate orizontale privind fondurile pentru publicul larg și </w:t>
      </w:r>
      <w:proofErr w:type="spellStart"/>
      <w:r w:rsidRPr="000D2EE3">
        <w:rPr>
          <w:rFonts w:ascii="Trebuchet MS" w:eastAsia="Times New Roman" w:hAnsi="Trebuchet MS" w:cs="Times New Roman"/>
          <w:sz w:val="24"/>
          <w:szCs w:val="24"/>
        </w:rPr>
        <w:t>stakeholderi</w:t>
      </w:r>
      <w:proofErr w:type="spellEnd"/>
      <w:r w:rsidRPr="000D2EE3">
        <w:rPr>
          <w:rFonts w:ascii="Trebuchet MS" w:eastAsia="Times New Roman" w:hAnsi="Trebuchet MS" w:cs="Times New Roman"/>
          <w:sz w:val="24"/>
          <w:szCs w:val="24"/>
        </w:rPr>
        <w:t>, în scopul promovării fondurilor în ansamblu și a rezultatelor obținute, asigurării transparenței și vizibilității fondurilor și creșterii gradului de conștientizare asupra impactului acestora;</w:t>
      </w:r>
    </w:p>
    <w:p w14:paraId="58EA5EB6" w14:textId="0D66ABD3" w:rsidR="004369A5" w:rsidRPr="000D2EE3"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activități de comunicare și informare pentru potențialii beneficiari/beneficiari ai </w:t>
      </w:r>
      <w:r w:rsidR="00987B6F">
        <w:rPr>
          <w:rFonts w:ascii="Trebuchet MS" w:eastAsia="Times New Roman" w:hAnsi="Trebuchet MS" w:cs="Times New Roman"/>
          <w:sz w:val="24"/>
          <w:szCs w:val="24"/>
        </w:rPr>
        <w:t>programelor</w:t>
      </w:r>
      <w:r w:rsidR="00987B6F" w:rsidRPr="000D2EE3" w:rsidDel="00987B6F">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 xml:space="preserve">privind oportunitățile de finanțare, accesarea fondurilor, apelurile lansate, inclusiv </w:t>
      </w:r>
      <w:proofErr w:type="spellStart"/>
      <w:r w:rsidRPr="000D2EE3">
        <w:rPr>
          <w:rFonts w:ascii="Trebuchet MS" w:eastAsia="Times New Roman" w:hAnsi="Trebuchet MS" w:cs="Times New Roman"/>
          <w:sz w:val="24"/>
          <w:szCs w:val="24"/>
        </w:rPr>
        <w:t>helpdesk</w:t>
      </w:r>
      <w:proofErr w:type="spellEnd"/>
      <w:r w:rsidRPr="000D2EE3">
        <w:rPr>
          <w:rFonts w:ascii="Trebuchet MS" w:eastAsia="Times New Roman" w:hAnsi="Trebuchet MS" w:cs="Times New Roman"/>
          <w:sz w:val="24"/>
          <w:szCs w:val="24"/>
        </w:rPr>
        <w:t xml:space="preserve"> pentru îndeplinirea acțiunilor de comunicare la nivelul proiectelor, cu accent pe operațiunile de importanță strategică;</w:t>
      </w:r>
    </w:p>
    <w:p w14:paraId="32404B34" w14:textId="77777777" w:rsidR="004369A5" w:rsidRPr="000D2EE3"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sprijinirea funcționării și întăririi capacității Rețelei naționale de comunicatori, element de noutate în perioada 2021-2027, având în vedere că se urmărește informarea potențialilor beneficiari/beneficiarilor prin responsabilii cu comunicarea desemnați de fiecare AM;</w:t>
      </w:r>
    </w:p>
    <w:p w14:paraId="6791D09F" w14:textId="77777777" w:rsidR="004369A5"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dezvoltarea și </w:t>
      </w:r>
      <w:proofErr w:type="spellStart"/>
      <w:r w:rsidRPr="000D2EE3">
        <w:rPr>
          <w:rFonts w:ascii="Trebuchet MS" w:eastAsia="Times New Roman" w:hAnsi="Trebuchet MS" w:cs="Times New Roman"/>
          <w:sz w:val="24"/>
          <w:szCs w:val="24"/>
        </w:rPr>
        <w:t>mentenența</w:t>
      </w:r>
      <w:proofErr w:type="spellEnd"/>
      <w:r w:rsidRPr="000D2EE3">
        <w:rPr>
          <w:rFonts w:ascii="Trebuchet MS" w:eastAsia="Times New Roman" w:hAnsi="Trebuchet MS" w:cs="Times New Roman"/>
          <w:sz w:val="24"/>
          <w:szCs w:val="24"/>
        </w:rPr>
        <w:t xml:space="preserve"> portalului unic </w:t>
      </w:r>
      <w:hyperlink r:id="rId24" w:history="1">
        <w:r w:rsidRPr="000D2EE3">
          <w:rPr>
            <w:rStyle w:val="Hyperlink"/>
            <w:rFonts w:ascii="Trebuchet MS" w:eastAsia="Times New Roman" w:hAnsi="Trebuchet MS" w:cs="Times New Roman"/>
            <w:color w:val="auto"/>
            <w:sz w:val="24"/>
            <w:szCs w:val="24"/>
          </w:rPr>
          <w:t>www.fonduri-ue.ro</w:t>
        </w:r>
      </w:hyperlink>
      <w:r w:rsidRPr="000D2EE3">
        <w:rPr>
          <w:rFonts w:ascii="Trebuchet MS" w:eastAsia="Times New Roman" w:hAnsi="Trebuchet MS" w:cs="Times New Roman"/>
          <w:sz w:val="24"/>
          <w:szCs w:val="24"/>
        </w:rPr>
        <w:t>.</w:t>
      </w:r>
    </w:p>
    <w:p w14:paraId="5FFD4F95" w14:textId="5D4E233E" w:rsidR="004369A5" w:rsidRPr="000D2EE3" w:rsidRDefault="004369A5" w:rsidP="003F75FC">
      <w:pPr>
        <w:spacing w:before="120" w:after="120" w:line="240" w:lineRule="auto"/>
        <w:jc w:val="both"/>
        <w:rPr>
          <w:rFonts w:ascii="Trebuchet MS" w:eastAsia="Times New Roman" w:hAnsi="Trebuchet MS" w:cs="Times New Roman"/>
          <w:b/>
          <w:i/>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8624" behindDoc="0" locked="0" layoutInCell="1" allowOverlap="1" wp14:anchorId="0F48FA38" wp14:editId="7DB3EEFC">
                <wp:simplePos x="0" y="0"/>
                <wp:positionH relativeFrom="margin">
                  <wp:align>right</wp:align>
                </wp:positionH>
                <wp:positionV relativeFrom="paragraph">
                  <wp:posOffset>61595</wp:posOffset>
                </wp:positionV>
                <wp:extent cx="6184900" cy="428625"/>
                <wp:effectExtent l="0" t="0" r="25400" b="28575"/>
                <wp:wrapNone/>
                <wp:docPr id="76" name="Rounded 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4900" cy="428625"/>
                        </a:xfrm>
                        <a:prstGeom prst="roundRect">
                          <a:avLst>
                            <a:gd name="adj" fmla="val 16667"/>
                          </a:avLst>
                        </a:prstGeom>
                        <a:solidFill>
                          <a:srgbClr val="B2A1C7"/>
                        </a:solidFill>
                        <a:ln w="9525">
                          <a:solidFill>
                            <a:srgbClr val="000000"/>
                          </a:solidFill>
                          <a:round/>
                          <a:headEnd/>
                          <a:tailEnd/>
                        </a:ln>
                      </wps:spPr>
                      <wps:txbx>
                        <w:txbxContent>
                          <w:p w14:paraId="454580A4" w14:textId="05EF654C" w:rsidR="00A52CE6" w:rsidRPr="00D3128F" w:rsidRDefault="00A52CE6" w:rsidP="004369A5">
                            <w:pPr>
                              <w:spacing w:before="120" w:after="120" w:line="240" w:lineRule="auto"/>
                              <w:jc w:val="both"/>
                              <w:rPr>
                                <w:rFonts w:ascii="Trebuchet MS" w:eastAsia="Times New Roman" w:hAnsi="Trebuchet MS" w:cs="Times New Roman"/>
                                <w:b/>
                                <w:i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eastAsia="Times New Roman" w:hAnsi="Trebuchet MS" w:cs="Times New Roman"/>
                                <w:b/>
                                <w:iCs/>
                                <w:sz w:val="24"/>
                                <w:szCs w:val="20"/>
                              </w:rPr>
                              <w:t>3</w:t>
                            </w:r>
                            <w:r w:rsidRPr="00D3128F">
                              <w:rPr>
                                <w:rFonts w:ascii="Trebuchet MS" w:eastAsia="Times New Roman" w:hAnsi="Trebuchet MS" w:cs="Times New Roman"/>
                                <w:b/>
                                <w:iCs/>
                                <w:sz w:val="24"/>
                                <w:szCs w:val="20"/>
                              </w:rPr>
                              <w:t>. Sprijin pentru întărirea parteneriatului</w:t>
                            </w:r>
                          </w:p>
                          <w:p w14:paraId="1664FFC7"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F48FA38" id="Rounded Rectangle 23" o:spid="_x0000_s1031" style="position:absolute;left:0;text-align:left;margin-left:435.8pt;margin-top:4.85pt;width:487pt;height:33.75pt;z-index:251738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" fillcolor="#b2a1c7">
                <v:textbox>
                  <w:txbxContent>
                    <w:p w14:paraId="454580A4" w14:textId="05EF654C" w:rsidR="00A52CE6" w:rsidRPr="00D3128F" w:rsidRDefault="00A52CE6" w:rsidP="004369A5">
                      <w:pPr>
                        <w:spacing w:before="120" w:after="120" w:line="240" w:lineRule="auto"/>
                        <w:jc w:val="both"/>
                        <w:rPr>
                          <w:rFonts w:ascii="Trebuchet MS" w:eastAsia="Times New Roman" w:hAnsi="Trebuchet MS" w:cs="Times New Roman"/>
                          <w:b/>
                          <w:i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eastAsia="Times New Roman" w:hAnsi="Trebuchet MS" w:cs="Times New Roman"/>
                          <w:b/>
                          <w:iCs/>
                          <w:sz w:val="24"/>
                          <w:szCs w:val="20"/>
                        </w:rPr>
                        <w:t>3</w:t>
                      </w:r>
                      <w:r w:rsidRPr="00D3128F">
                        <w:rPr>
                          <w:rFonts w:ascii="Trebuchet MS" w:eastAsia="Times New Roman" w:hAnsi="Trebuchet MS" w:cs="Times New Roman"/>
                          <w:b/>
                          <w:iCs/>
                          <w:sz w:val="24"/>
                          <w:szCs w:val="20"/>
                        </w:rPr>
                        <w:t>. Sprijin pentru întărirea parteneriatului</w:t>
                      </w:r>
                    </w:p>
                    <w:p w14:paraId="1664FFC7" w14:textId="77777777" w:rsidR="00A52CE6" w:rsidRPr="008A704C" w:rsidRDefault="00A52CE6" w:rsidP="004369A5">
                      <w:pPr>
                        <w:jc w:val="both"/>
                        <w:rPr>
                          <w:rFonts w:ascii="Calibri" w:hAnsi="Calibri"/>
                          <w:b/>
                        </w:rPr>
                      </w:pPr>
                    </w:p>
                  </w:txbxContent>
                </v:textbox>
                <w10:wrap anchorx="margin"/>
              </v:roundrect>
            </w:pict>
          </mc:Fallback>
        </mc:AlternateContent>
      </w:r>
    </w:p>
    <w:p w14:paraId="13E2EF95" w14:textId="77777777" w:rsidR="004369A5" w:rsidRPr="000D2EE3" w:rsidRDefault="004369A5" w:rsidP="003F75FC">
      <w:pPr>
        <w:spacing w:before="120" w:after="120" w:line="240" w:lineRule="auto"/>
        <w:jc w:val="both"/>
        <w:rPr>
          <w:rFonts w:ascii="Trebuchet MS" w:eastAsia="Times New Roman" w:hAnsi="Trebuchet MS" w:cs="Times New Roman"/>
          <w:b/>
          <w:i/>
          <w:sz w:val="24"/>
          <w:szCs w:val="24"/>
        </w:rPr>
      </w:pPr>
    </w:p>
    <w:p w14:paraId="23B8F046"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organizarea de </w:t>
      </w:r>
      <w:proofErr w:type="spellStart"/>
      <w:r w:rsidRPr="000D2EE3">
        <w:rPr>
          <w:rFonts w:ascii="Trebuchet MS" w:eastAsia="Times New Roman" w:hAnsi="Trebuchet MS" w:cs="Times New Roman"/>
          <w:sz w:val="24"/>
          <w:szCs w:val="24"/>
        </w:rPr>
        <w:t>seminarii</w:t>
      </w:r>
      <w:proofErr w:type="spellEnd"/>
      <w:r w:rsidRPr="000D2EE3">
        <w:rPr>
          <w:rFonts w:ascii="Trebuchet MS" w:eastAsia="Times New Roman" w:hAnsi="Trebuchet MS" w:cs="Times New Roman"/>
          <w:sz w:val="24"/>
          <w:szCs w:val="24"/>
        </w:rPr>
        <w:t xml:space="preserve">, mese rotunde, ateliere, grupuri de lucru, reuniuni, platforme care să faciliteze comunicarea în </w:t>
      </w:r>
      <w:proofErr w:type="spellStart"/>
      <w:r w:rsidRPr="000D2EE3">
        <w:rPr>
          <w:rFonts w:ascii="Trebuchet MS" w:eastAsia="Times New Roman" w:hAnsi="Trebuchet MS" w:cs="Times New Roman"/>
          <w:sz w:val="24"/>
          <w:szCs w:val="24"/>
        </w:rPr>
        <w:t>reţea</w:t>
      </w:r>
      <w:proofErr w:type="spellEnd"/>
      <w:r w:rsidRPr="000D2EE3">
        <w:rPr>
          <w:rFonts w:ascii="Trebuchet MS" w:eastAsia="Times New Roman" w:hAnsi="Trebuchet MS" w:cs="Times New Roman"/>
          <w:sz w:val="24"/>
          <w:szCs w:val="24"/>
        </w:rPr>
        <w:t xml:space="preserve"> și implicarea partenerilor atât în programare, cât și implementare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monitorizare AP și PO, pentru a discuta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schimba </w:t>
      </w:r>
      <w:proofErr w:type="spellStart"/>
      <w:r w:rsidRPr="000D2EE3">
        <w:rPr>
          <w:rFonts w:ascii="Trebuchet MS" w:eastAsia="Times New Roman" w:hAnsi="Trebuchet MS" w:cs="Times New Roman"/>
          <w:sz w:val="24"/>
          <w:szCs w:val="24"/>
        </w:rPr>
        <w:t>experienţe</w:t>
      </w:r>
      <w:proofErr w:type="spellEnd"/>
      <w:r w:rsidRPr="000D2EE3">
        <w:rPr>
          <w:rFonts w:ascii="Trebuchet MS" w:eastAsia="Times New Roman" w:hAnsi="Trebuchet MS" w:cs="Times New Roman"/>
          <w:sz w:val="24"/>
          <w:szCs w:val="24"/>
        </w:rPr>
        <w:t xml:space="preserve">, păreri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opinii cu privire la utilizarea eficientă a fondurilor UE;</w:t>
      </w:r>
    </w:p>
    <w:p w14:paraId="08E677FD"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b/>
          <w:sz w:val="24"/>
          <w:szCs w:val="24"/>
          <w:u w:val="single"/>
        </w:rPr>
      </w:pPr>
      <w:r w:rsidRPr="000D2EE3">
        <w:rPr>
          <w:rFonts w:ascii="Trebuchet MS" w:eastAsia="Times New Roman" w:hAnsi="Trebuchet MS" w:cs="Times New Roman"/>
          <w:sz w:val="24"/>
          <w:szCs w:val="24"/>
        </w:rPr>
        <w:t xml:space="preserve">organizarea și funcționarea eficientă a mecanismului de coordonare instituțională pentru AP, precum și a altor structuri parteneriale cu rol în asigurarea unui proces </w:t>
      </w:r>
      <w:r w:rsidRPr="000D2EE3">
        <w:rPr>
          <w:rFonts w:ascii="Trebuchet MS" w:eastAsia="Times New Roman" w:hAnsi="Trebuchet MS" w:cs="Times New Roman"/>
          <w:sz w:val="24"/>
          <w:szCs w:val="24"/>
        </w:rPr>
        <w:lastRenderedPageBreak/>
        <w:t>eficient de implementare a fondurilor și coordonarea instrumentelor de finanțare UE și naționale.</w:t>
      </w:r>
    </w:p>
    <w:p w14:paraId="0C95CE20" w14:textId="653B81E1" w:rsidR="004369A5" w:rsidRPr="000D2EE3" w:rsidRDefault="004369A5" w:rsidP="003F75FC">
      <w:pPr>
        <w:spacing w:before="120" w:line="240" w:lineRule="auto"/>
        <w:jc w:val="both"/>
        <w:rPr>
          <w:rFonts w:ascii="Trebuchet MS" w:hAnsi="Trebuchet MS"/>
          <w:b/>
          <w:bC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9648" behindDoc="0" locked="0" layoutInCell="1" allowOverlap="1" wp14:anchorId="7AE44609" wp14:editId="225FB74A">
                <wp:simplePos x="0" y="0"/>
                <wp:positionH relativeFrom="column">
                  <wp:posOffset>-2540</wp:posOffset>
                </wp:positionH>
                <wp:positionV relativeFrom="paragraph">
                  <wp:posOffset>146800</wp:posOffset>
                </wp:positionV>
                <wp:extent cx="6188611" cy="577850"/>
                <wp:effectExtent l="0" t="0" r="22225" b="12700"/>
                <wp:wrapNone/>
                <wp:docPr id="77"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611" cy="577850"/>
                        </a:xfrm>
                        <a:prstGeom prst="roundRect">
                          <a:avLst>
                            <a:gd name="adj" fmla="val 16667"/>
                          </a:avLst>
                        </a:prstGeom>
                        <a:solidFill>
                          <a:srgbClr val="B2A1C7"/>
                        </a:solidFill>
                        <a:ln w="9525">
                          <a:solidFill>
                            <a:srgbClr val="000000"/>
                          </a:solidFill>
                          <a:round/>
                          <a:headEnd/>
                          <a:tailEnd/>
                        </a:ln>
                      </wps:spPr>
                      <wps:txbx>
                        <w:txbxContent>
                          <w:p w14:paraId="3BB53F53" w14:textId="4FE86AF8" w:rsidR="00A52CE6" w:rsidRPr="00D3128F" w:rsidRDefault="00A52CE6" w:rsidP="004369A5">
                            <w:pPr>
                              <w:tabs>
                                <w:tab w:val="left" w:pos="9214"/>
                              </w:tabs>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4</w:t>
                            </w:r>
                            <w:r w:rsidRPr="00D3128F">
                              <w:rPr>
                                <w:rFonts w:ascii="Trebuchet MS" w:hAnsi="Trebuchet MS"/>
                                <w:b/>
                                <w:bCs/>
                                <w:sz w:val="24"/>
                              </w:rPr>
                              <w:t>. Sprijin pentru întărirea capacității de evaluare și realizarea evaluărilor AP și PO</w:t>
                            </w:r>
                          </w:p>
                          <w:p w14:paraId="334B1850" w14:textId="77777777" w:rsidR="00A52CE6" w:rsidRPr="008A704C" w:rsidRDefault="00A52CE6" w:rsidP="004369A5">
                            <w:pPr>
                              <w:tabs>
                                <w:tab w:val="left" w:pos="9214"/>
                              </w:tabs>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E44609" id="Rounded Rectangle 25" o:spid="_x0000_s1032" style="position:absolute;left:0;text-align:left;margin-left:-.2pt;margin-top:11.55pt;width:487.3pt;height:45.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" fillcolor="#b2a1c7">
                <v:textbox>
                  <w:txbxContent>
                    <w:p w14:paraId="3BB53F53" w14:textId="4FE86AF8" w:rsidR="00A52CE6" w:rsidRPr="00D3128F" w:rsidRDefault="00A52CE6" w:rsidP="004369A5">
                      <w:pPr>
                        <w:tabs>
                          <w:tab w:val="left" w:pos="9214"/>
                        </w:tabs>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4</w:t>
                      </w:r>
                      <w:r w:rsidRPr="00D3128F">
                        <w:rPr>
                          <w:rFonts w:ascii="Trebuchet MS" w:hAnsi="Trebuchet MS"/>
                          <w:b/>
                          <w:bCs/>
                          <w:sz w:val="24"/>
                        </w:rPr>
                        <w:t>. Sprijin pentru întărirea capacității de evaluare și realizarea evaluărilor AP și PO</w:t>
                      </w:r>
                    </w:p>
                    <w:p w14:paraId="334B1850" w14:textId="77777777" w:rsidR="00A52CE6" w:rsidRPr="008A704C" w:rsidRDefault="00A52CE6" w:rsidP="004369A5">
                      <w:pPr>
                        <w:tabs>
                          <w:tab w:val="left" w:pos="9214"/>
                        </w:tabs>
                        <w:jc w:val="both"/>
                        <w:rPr>
                          <w:rFonts w:ascii="Calibri" w:hAnsi="Calibri"/>
                          <w:b/>
                        </w:rPr>
                      </w:pPr>
                    </w:p>
                  </w:txbxContent>
                </v:textbox>
              </v:roundrect>
            </w:pict>
          </mc:Fallback>
        </mc:AlternateContent>
      </w:r>
    </w:p>
    <w:p w14:paraId="6A11515A" w14:textId="77777777" w:rsidR="004369A5" w:rsidRPr="000D2EE3" w:rsidRDefault="004369A5" w:rsidP="003F75FC">
      <w:pPr>
        <w:spacing w:before="120" w:line="240" w:lineRule="auto"/>
        <w:jc w:val="both"/>
        <w:rPr>
          <w:rFonts w:ascii="Trebuchet MS" w:hAnsi="Trebuchet MS"/>
          <w:b/>
          <w:bCs/>
          <w:sz w:val="24"/>
          <w:szCs w:val="24"/>
        </w:rPr>
      </w:pPr>
    </w:p>
    <w:p w14:paraId="356ADE96" w14:textId="77777777" w:rsidR="004369A5" w:rsidRPr="000D2EE3" w:rsidRDefault="004369A5" w:rsidP="003F75FC">
      <w:pPr>
        <w:spacing w:before="120" w:line="240" w:lineRule="auto"/>
        <w:jc w:val="both"/>
        <w:rPr>
          <w:rFonts w:ascii="Trebuchet MS" w:hAnsi="Trebuchet MS"/>
          <w:b/>
          <w:bCs/>
          <w:sz w:val="24"/>
          <w:szCs w:val="24"/>
        </w:rPr>
      </w:pPr>
    </w:p>
    <w:p w14:paraId="2A868AF9" w14:textId="77777777" w:rsidR="004369A5" w:rsidRPr="000D2EE3" w:rsidRDefault="004369A5" w:rsidP="003F75FC">
      <w:pPr>
        <w:spacing w:before="120" w:line="240" w:lineRule="auto"/>
        <w:jc w:val="both"/>
        <w:rPr>
          <w:rFonts w:ascii="Trebuchet MS" w:hAnsi="Trebuchet MS"/>
          <w:iCs/>
          <w:sz w:val="24"/>
          <w:szCs w:val="24"/>
        </w:rPr>
      </w:pPr>
      <w:r w:rsidRPr="000D2EE3">
        <w:rPr>
          <w:rFonts w:ascii="Trebuchet MS" w:hAnsi="Trebuchet MS"/>
          <w:i/>
          <w:sz w:val="24"/>
          <w:szCs w:val="24"/>
        </w:rPr>
        <w:t>Sprijin orizontal</w:t>
      </w:r>
      <w:r w:rsidRPr="000D2EE3">
        <w:rPr>
          <w:rFonts w:ascii="Trebuchet MS" w:hAnsi="Trebuchet MS"/>
          <w:iCs/>
          <w:sz w:val="24"/>
          <w:szCs w:val="24"/>
        </w:rPr>
        <w:t xml:space="preserve"> pentru:</w:t>
      </w:r>
    </w:p>
    <w:p w14:paraId="068E2E7A"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implementarea Planului de evaluare a AP</w:t>
      </w:r>
    </w:p>
    <w:p w14:paraId="1799C4C1"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întărirea capacității de evaluare a personalului responsabil de evaluare, precum și formarea beneficiarilor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personalului din sistemul de monitorizare a indicatorilor;</w:t>
      </w:r>
    </w:p>
    <w:p w14:paraId="011DF011"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îmbunătățirea accesării datelor, construirea infrastructurii de date necesare evaluării, inclusiv dezvoltarea de instrumente statistice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colectare date;</w:t>
      </w:r>
    </w:p>
    <w:p w14:paraId="748F6861"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funcționarea și asigurarea sustenabilității Rețelei de Evaluare din România care are ca scop întărirea capacității de evaluare și conștientizarea importanței evaluării ca instrument de management public; </w:t>
      </w:r>
    </w:p>
    <w:p w14:paraId="3CA457E3" w14:textId="77777777" w:rsidR="004369A5" w:rsidRPr="000D2EE3" w:rsidRDefault="004369A5" w:rsidP="003F75FC">
      <w:pPr>
        <w:spacing w:before="120" w:line="240" w:lineRule="auto"/>
        <w:jc w:val="both"/>
        <w:rPr>
          <w:rFonts w:ascii="Trebuchet MS" w:hAnsi="Trebuchet MS"/>
          <w:sz w:val="24"/>
          <w:szCs w:val="24"/>
        </w:rPr>
      </w:pPr>
      <w:r w:rsidRPr="000D2EE3">
        <w:rPr>
          <w:rFonts w:ascii="Trebuchet MS" w:hAnsi="Trebuchet MS"/>
          <w:i/>
          <w:iCs/>
          <w:sz w:val="24"/>
          <w:szCs w:val="24"/>
        </w:rPr>
        <w:t>Sprijin specific</w:t>
      </w:r>
      <w:r w:rsidRPr="000D2EE3">
        <w:rPr>
          <w:rFonts w:ascii="Trebuchet MS" w:hAnsi="Trebuchet MS"/>
          <w:sz w:val="24"/>
          <w:szCs w:val="24"/>
        </w:rPr>
        <w:t xml:space="preserve"> pentru:</w:t>
      </w:r>
    </w:p>
    <w:p w14:paraId="07CC6E38" w14:textId="62E8F092" w:rsidR="004369A5" w:rsidRPr="000D2EE3" w:rsidRDefault="004369A5" w:rsidP="003F75FC">
      <w:pPr>
        <w:pStyle w:val="ListParagraph"/>
        <w:numPr>
          <w:ilvl w:val="0"/>
          <w:numId w:val="15"/>
        </w:numPr>
        <w:spacing w:before="120" w:line="240" w:lineRule="auto"/>
        <w:jc w:val="both"/>
        <w:rPr>
          <w:rFonts w:ascii="Trebuchet MS" w:hAnsi="Trebuchet MS"/>
          <w:sz w:val="24"/>
          <w:szCs w:val="24"/>
        </w:rPr>
      </w:pPr>
      <w:r w:rsidRPr="000D2EE3">
        <w:rPr>
          <w:rFonts w:ascii="Trebuchet MS" w:hAnsi="Trebuchet MS"/>
          <w:sz w:val="24"/>
          <w:szCs w:val="24"/>
        </w:rPr>
        <w:t xml:space="preserve">implementarea Planurilor de evaluare aferente </w:t>
      </w:r>
      <w:r w:rsidR="00EB1637">
        <w:rPr>
          <w:rFonts w:ascii="Trebuchet MS" w:hAnsi="Trebuchet MS"/>
          <w:sz w:val="24"/>
          <w:szCs w:val="24"/>
        </w:rPr>
        <w:t>programelor</w:t>
      </w:r>
      <w:r w:rsidRPr="000D2EE3">
        <w:rPr>
          <w:rFonts w:ascii="Trebuchet MS" w:hAnsi="Trebuchet MS"/>
          <w:sz w:val="24"/>
          <w:szCs w:val="24"/>
        </w:rPr>
        <w:t>.</w:t>
      </w:r>
    </w:p>
    <w:p w14:paraId="48AD0A26" w14:textId="3DDC6593" w:rsidR="004369A5" w:rsidRDefault="004369A5" w:rsidP="003F75FC">
      <w:pPr>
        <w:spacing w:before="120" w:line="240" w:lineRule="auto"/>
        <w:jc w:val="both"/>
        <w:rPr>
          <w:rFonts w:ascii="Trebuchet MS" w:hAnsi="Trebuchet MS"/>
          <w:sz w:val="24"/>
          <w:szCs w:val="24"/>
        </w:rPr>
      </w:pPr>
      <w:r w:rsidRPr="000D2EE3">
        <w:rPr>
          <w:rFonts w:ascii="Trebuchet MS" w:hAnsi="Trebuchet MS"/>
          <w:sz w:val="24"/>
          <w:szCs w:val="24"/>
        </w:rPr>
        <w:t xml:space="preserve">Pentru evitarea deficiențelor din implementarea Planurilor de evaluare, se are în vedere atât procedura existentă de monitorizare periodică a implementării recomandărilor emise, cât și organizarea de dezbateri mai ample în CM, </w:t>
      </w:r>
      <w:proofErr w:type="spellStart"/>
      <w:r w:rsidRPr="000D2EE3">
        <w:rPr>
          <w:rFonts w:ascii="Trebuchet MS" w:hAnsi="Trebuchet MS"/>
          <w:sz w:val="24"/>
          <w:szCs w:val="24"/>
        </w:rPr>
        <w:t>seminarii</w:t>
      </w:r>
      <w:proofErr w:type="spellEnd"/>
      <w:r w:rsidRPr="000D2EE3">
        <w:rPr>
          <w:rFonts w:ascii="Trebuchet MS" w:hAnsi="Trebuchet MS"/>
          <w:sz w:val="24"/>
          <w:szCs w:val="24"/>
        </w:rPr>
        <w:t>, conferințe etc., privind rezultatele evaluării și modul de implementare a acestora.</w:t>
      </w:r>
    </w:p>
    <w:p w14:paraId="5257E1D7" w14:textId="4B318940" w:rsidR="00987B6F" w:rsidRPr="000D2EE3" w:rsidRDefault="00987B6F" w:rsidP="003F75FC">
      <w:pPr>
        <w:spacing w:before="120" w:line="240" w:lineRule="auto"/>
        <w:jc w:val="both"/>
        <w:rPr>
          <w:rFonts w:ascii="Trebuchet MS" w:hAnsi="Trebuchet M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40672" behindDoc="0" locked="0" layoutInCell="1" allowOverlap="1" wp14:anchorId="4D075AA3" wp14:editId="466B35B7">
                <wp:simplePos x="0" y="0"/>
                <wp:positionH relativeFrom="margin">
                  <wp:align>left</wp:align>
                </wp:positionH>
                <wp:positionV relativeFrom="paragraph">
                  <wp:posOffset>6985</wp:posOffset>
                </wp:positionV>
                <wp:extent cx="6188075" cy="462915"/>
                <wp:effectExtent l="0" t="0" r="22225" b="13335"/>
                <wp:wrapNone/>
                <wp:docPr id="78" name="Rounded 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075" cy="462915"/>
                        </a:xfrm>
                        <a:prstGeom prst="roundRect">
                          <a:avLst>
                            <a:gd name="adj" fmla="val 16667"/>
                          </a:avLst>
                        </a:prstGeom>
                        <a:solidFill>
                          <a:srgbClr val="B2A1C7"/>
                        </a:solidFill>
                        <a:ln w="9525">
                          <a:solidFill>
                            <a:srgbClr val="000000"/>
                          </a:solidFill>
                          <a:round/>
                          <a:headEnd/>
                          <a:tailEnd/>
                        </a:ln>
                      </wps:spPr>
                      <wps:txbx>
                        <w:txbxContent>
                          <w:p w14:paraId="62F081A3" w14:textId="305DF465"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5</w:t>
                            </w:r>
                            <w:r w:rsidRPr="00D3128F">
                              <w:rPr>
                                <w:rFonts w:ascii="Trebuchet MS" w:hAnsi="Trebuchet MS"/>
                                <w:b/>
                                <w:bCs/>
                                <w:sz w:val="24"/>
                              </w:rPr>
                              <w:t>. Sprijin SMIS și asigurare echipamente TIC</w:t>
                            </w:r>
                          </w:p>
                          <w:p w14:paraId="3FAA3C7B"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D075AA3" id="Rounded Rectangle 26" o:spid="_x0000_s1033" style="position:absolute;left:0;text-align:left;margin-left:0;margin-top:.55pt;width:487.25pt;height:36.45pt;z-index:251740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" fillcolor="#b2a1c7">
                <v:textbox>
                  <w:txbxContent>
                    <w:p w14:paraId="62F081A3" w14:textId="305DF465"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5</w:t>
                      </w:r>
                      <w:r w:rsidRPr="00D3128F">
                        <w:rPr>
                          <w:rFonts w:ascii="Trebuchet MS" w:hAnsi="Trebuchet MS"/>
                          <w:b/>
                          <w:bCs/>
                          <w:sz w:val="24"/>
                        </w:rPr>
                        <w:t>. Sprijin SMIS și asigurare echipamente TIC</w:t>
                      </w:r>
                    </w:p>
                    <w:p w14:paraId="3FAA3C7B" w14:textId="77777777" w:rsidR="00A52CE6" w:rsidRPr="008A704C" w:rsidRDefault="00A52CE6" w:rsidP="004369A5">
                      <w:pPr>
                        <w:jc w:val="both"/>
                        <w:rPr>
                          <w:rFonts w:ascii="Calibri" w:hAnsi="Calibri"/>
                          <w:b/>
                        </w:rPr>
                      </w:pPr>
                    </w:p>
                  </w:txbxContent>
                </v:textbox>
                <w10:wrap anchorx="margin"/>
              </v:roundrect>
            </w:pict>
          </mc:Fallback>
        </mc:AlternateContent>
      </w:r>
    </w:p>
    <w:p w14:paraId="316B294D" w14:textId="2E3E701F" w:rsidR="004369A5" w:rsidRPr="000D2EE3" w:rsidRDefault="004369A5" w:rsidP="003F75FC">
      <w:pPr>
        <w:spacing w:before="120" w:line="240" w:lineRule="auto"/>
        <w:jc w:val="both"/>
        <w:rPr>
          <w:rFonts w:ascii="Trebuchet MS" w:hAnsi="Trebuchet MS"/>
          <w:sz w:val="24"/>
          <w:szCs w:val="24"/>
        </w:rPr>
      </w:pPr>
    </w:p>
    <w:p w14:paraId="24A2DC24" w14:textId="77777777" w:rsidR="004369A5" w:rsidRPr="000D2EE3" w:rsidRDefault="004369A5" w:rsidP="003F75FC">
      <w:pPr>
        <w:spacing w:before="120" w:line="240" w:lineRule="auto"/>
        <w:jc w:val="both"/>
        <w:rPr>
          <w:rFonts w:ascii="Trebuchet MS" w:hAnsi="Trebuchet MS"/>
          <w:sz w:val="24"/>
          <w:szCs w:val="24"/>
        </w:rPr>
      </w:pPr>
      <w:r w:rsidRPr="000D2EE3">
        <w:rPr>
          <w:rFonts w:ascii="Trebuchet MS" w:hAnsi="Trebuchet MS"/>
          <w:sz w:val="24"/>
          <w:szCs w:val="24"/>
        </w:rPr>
        <w:t>Sprijin pentru SMIS și aplicații conexe:</w:t>
      </w:r>
    </w:p>
    <w:p w14:paraId="16E409E0"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actualizarea, dezvoltarea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modernizarea SMIS pentru toate programele operaționale finanțate din FEDR, FSE+, FC și FTJ, pentru asigurarea funcționării optime în continuare a SMIS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 </w:t>
      </w:r>
      <w:proofErr w:type="spellStart"/>
      <w:r w:rsidRPr="000D2EE3">
        <w:rPr>
          <w:rFonts w:ascii="Trebuchet MS" w:hAnsi="Trebuchet MS"/>
          <w:sz w:val="24"/>
          <w:szCs w:val="24"/>
        </w:rPr>
        <w:t>aplicaţiilor</w:t>
      </w:r>
      <w:proofErr w:type="spellEnd"/>
      <w:r w:rsidRPr="000D2EE3">
        <w:rPr>
          <w:rFonts w:ascii="Trebuchet MS" w:hAnsi="Trebuchet MS"/>
          <w:sz w:val="24"/>
          <w:szCs w:val="24"/>
        </w:rPr>
        <w:t xml:space="preserve"> conexe;</w:t>
      </w:r>
    </w:p>
    <w:p w14:paraId="455BA413"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proofErr w:type="spellStart"/>
      <w:r w:rsidRPr="000D2EE3">
        <w:rPr>
          <w:rFonts w:ascii="Trebuchet MS" w:hAnsi="Trebuchet MS"/>
          <w:sz w:val="24"/>
          <w:szCs w:val="24"/>
        </w:rPr>
        <w:t>menţinerea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îmbunătăţirea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stabilităţii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securităţii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calităţii</w:t>
      </w:r>
      <w:proofErr w:type="spellEnd"/>
      <w:r w:rsidRPr="000D2EE3">
        <w:rPr>
          <w:rFonts w:ascii="Trebuchet MS" w:hAnsi="Trebuchet MS"/>
          <w:sz w:val="24"/>
          <w:szCs w:val="24"/>
        </w:rPr>
        <w:t xml:space="preserve"> produselor tehnologice, </w:t>
      </w:r>
      <w:proofErr w:type="spellStart"/>
      <w:r w:rsidRPr="000D2EE3">
        <w:rPr>
          <w:rFonts w:ascii="Trebuchet MS" w:hAnsi="Trebuchet MS"/>
          <w:sz w:val="24"/>
          <w:szCs w:val="24"/>
        </w:rPr>
        <w:t>licenţelor</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certificatelor software necesare </w:t>
      </w:r>
      <w:proofErr w:type="spellStart"/>
      <w:r w:rsidRPr="000D2EE3">
        <w:rPr>
          <w:rFonts w:ascii="Trebuchet MS" w:hAnsi="Trebuchet MS"/>
          <w:sz w:val="24"/>
          <w:szCs w:val="24"/>
        </w:rPr>
        <w:t>aplicaţiilor</w:t>
      </w:r>
      <w:proofErr w:type="spellEnd"/>
      <w:r w:rsidRPr="000D2EE3">
        <w:rPr>
          <w:rFonts w:ascii="Trebuchet MS" w:hAnsi="Trebuchet MS"/>
          <w:sz w:val="24"/>
          <w:szCs w:val="24"/>
        </w:rPr>
        <w:t xml:space="preserve"> informatice dedicate SMC;</w:t>
      </w:r>
    </w:p>
    <w:p w14:paraId="67B2549A"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întărirea capacității utilizatorilor SMIS;</w:t>
      </w:r>
    </w:p>
    <w:p w14:paraId="3F6480C5"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asigurarea serviciilor de </w:t>
      </w:r>
      <w:proofErr w:type="spellStart"/>
      <w:r w:rsidRPr="000D2EE3">
        <w:rPr>
          <w:rFonts w:ascii="Trebuchet MS" w:hAnsi="Trebuchet MS"/>
          <w:sz w:val="24"/>
          <w:szCs w:val="24"/>
        </w:rPr>
        <w:t>comunicaţii</w:t>
      </w:r>
      <w:proofErr w:type="spellEnd"/>
      <w:r w:rsidRPr="000D2EE3">
        <w:rPr>
          <w:rFonts w:ascii="Trebuchet MS" w:hAnsi="Trebuchet MS"/>
          <w:sz w:val="24"/>
          <w:szCs w:val="24"/>
        </w:rPr>
        <w:t xml:space="preserve"> necesare utilizării SMIS;</w:t>
      </w:r>
    </w:p>
    <w:p w14:paraId="0DACE3D4"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asigurarea interoperabilității SMIS cu alte sisteme informatice;</w:t>
      </w:r>
    </w:p>
    <w:p w14:paraId="3CAD02D3"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sprijinirea activității structurii centrale SMIS pentru coordonarea și funcționarea rețelei de coordonatori SMIS de la nivelul SMC;</w:t>
      </w:r>
    </w:p>
    <w:p w14:paraId="54522514"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proofErr w:type="spellStart"/>
      <w:r w:rsidRPr="000D2EE3">
        <w:rPr>
          <w:rFonts w:ascii="Trebuchet MS" w:hAnsi="Trebuchet MS"/>
          <w:sz w:val="24"/>
          <w:szCs w:val="24"/>
        </w:rPr>
        <w:t>helpdesk</w:t>
      </w:r>
      <w:proofErr w:type="spellEnd"/>
      <w:r w:rsidRPr="000D2EE3">
        <w:rPr>
          <w:rFonts w:ascii="Trebuchet MS" w:hAnsi="Trebuchet MS"/>
          <w:sz w:val="24"/>
          <w:szCs w:val="24"/>
        </w:rPr>
        <w:t xml:space="preserve"> utilizatori;</w:t>
      </w:r>
    </w:p>
    <w:p w14:paraId="6E800903" w14:textId="77777777" w:rsidR="007E5491" w:rsidRDefault="004369A5" w:rsidP="003F75FC">
      <w:pPr>
        <w:spacing w:before="120" w:line="240" w:lineRule="auto"/>
        <w:ind w:left="66"/>
        <w:jc w:val="both"/>
        <w:rPr>
          <w:rFonts w:ascii="Trebuchet MS" w:hAnsi="Trebuchet MS"/>
          <w:sz w:val="24"/>
          <w:szCs w:val="24"/>
        </w:rPr>
      </w:pPr>
      <w:r w:rsidRPr="000D2EE3">
        <w:rPr>
          <w:rFonts w:ascii="Trebuchet MS" w:hAnsi="Trebuchet MS"/>
          <w:sz w:val="24"/>
          <w:szCs w:val="24"/>
        </w:rPr>
        <w:t xml:space="preserve">Asigurarea infrastructurii TIC pentru structurile din cadrul sistemului de coordonare și control al fondurilor, gestionarea </w:t>
      </w:r>
      <w:r w:rsidR="00466AE4">
        <w:rPr>
          <w:rFonts w:ascii="Trebuchet MS" w:hAnsi="Trebuchet MS"/>
          <w:sz w:val="24"/>
          <w:szCs w:val="24"/>
        </w:rPr>
        <w:t>programelor</w:t>
      </w:r>
      <w:r w:rsidRPr="000D2EE3">
        <w:rPr>
          <w:rFonts w:ascii="Trebuchet MS" w:hAnsi="Trebuchet MS"/>
          <w:sz w:val="24"/>
          <w:szCs w:val="24"/>
        </w:rPr>
        <w:t xml:space="preserve"> și beneficiarii </w:t>
      </w:r>
      <w:proofErr w:type="spellStart"/>
      <w:r w:rsidRPr="000D2EE3">
        <w:rPr>
          <w:rFonts w:ascii="Trebuchet MS" w:hAnsi="Trebuchet MS"/>
          <w:sz w:val="24"/>
          <w:szCs w:val="24"/>
        </w:rPr>
        <w:t>P</w:t>
      </w:r>
      <w:r w:rsidR="00466AE4">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w:t>
      </w:r>
      <w:r w:rsidR="007E5491">
        <w:rPr>
          <w:rFonts w:ascii="Trebuchet MS" w:hAnsi="Trebuchet MS"/>
          <w:sz w:val="24"/>
          <w:szCs w:val="24"/>
        </w:rPr>
        <w:t xml:space="preserve"> </w:t>
      </w:r>
    </w:p>
    <w:p w14:paraId="406B2D60" w14:textId="30BACF09" w:rsidR="004369A5" w:rsidRPr="000D2EE3" w:rsidRDefault="004369A5" w:rsidP="003F75FC">
      <w:pPr>
        <w:spacing w:before="120" w:line="240" w:lineRule="auto"/>
        <w:jc w:val="both"/>
        <w:rPr>
          <w:rFonts w:ascii="Trebuchet MS" w:hAnsi="Trebuchet M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41696" behindDoc="0" locked="0" layoutInCell="1" allowOverlap="1" wp14:anchorId="1080670F" wp14:editId="28FE6FFC">
                <wp:simplePos x="0" y="0"/>
                <wp:positionH relativeFrom="column">
                  <wp:posOffset>-2738</wp:posOffset>
                </wp:positionH>
                <wp:positionV relativeFrom="paragraph">
                  <wp:posOffset>2070</wp:posOffset>
                </wp:positionV>
                <wp:extent cx="6188611" cy="463138"/>
                <wp:effectExtent l="0" t="0" r="22225" b="13335"/>
                <wp:wrapNone/>
                <wp:docPr id="79" name="Rounded 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611" cy="463138"/>
                        </a:xfrm>
                        <a:prstGeom prst="roundRect">
                          <a:avLst>
                            <a:gd name="adj" fmla="val 16667"/>
                          </a:avLst>
                        </a:prstGeom>
                        <a:solidFill>
                          <a:srgbClr val="B2A1C7"/>
                        </a:solidFill>
                        <a:ln w="9525">
                          <a:solidFill>
                            <a:srgbClr val="000000"/>
                          </a:solidFill>
                          <a:round/>
                          <a:headEnd/>
                          <a:tailEnd/>
                        </a:ln>
                      </wps:spPr>
                      <wps:txbx>
                        <w:txbxContent>
                          <w:p w14:paraId="00DF149A" w14:textId="3079F4C5"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6</w:t>
                            </w:r>
                            <w:r w:rsidRPr="00D3128F">
                              <w:rPr>
                                <w:rFonts w:ascii="Trebuchet MS" w:hAnsi="Trebuchet MS"/>
                                <w:b/>
                                <w:bCs/>
                                <w:sz w:val="24"/>
                              </w:rPr>
                              <w:t>. Pregătirea perioadei post-2027</w:t>
                            </w:r>
                          </w:p>
                          <w:p w14:paraId="09260A3A"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80670F" id="Rounded Rectangle 27" o:spid="_x0000_s1034" style="position:absolute;left:0;text-align:left;margin-left:-.2pt;margin-top:.15pt;width:487.3pt;height:36.45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" fillcolor="#b2a1c7">
                <v:textbox>
                  <w:txbxContent>
                    <w:p w14:paraId="00DF149A" w14:textId="3079F4C5"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6</w:t>
                      </w:r>
                      <w:r w:rsidRPr="00D3128F">
                        <w:rPr>
                          <w:rFonts w:ascii="Trebuchet MS" w:hAnsi="Trebuchet MS"/>
                          <w:b/>
                          <w:bCs/>
                          <w:sz w:val="24"/>
                        </w:rPr>
                        <w:t>. Pregătirea perioadei post-2027</w:t>
                      </w:r>
                    </w:p>
                    <w:p w14:paraId="09260A3A" w14:textId="77777777" w:rsidR="00A52CE6" w:rsidRPr="008A704C" w:rsidRDefault="00A52CE6" w:rsidP="004369A5">
                      <w:pPr>
                        <w:jc w:val="both"/>
                        <w:rPr>
                          <w:rFonts w:ascii="Calibri" w:hAnsi="Calibri"/>
                          <w:b/>
                        </w:rPr>
                      </w:pPr>
                    </w:p>
                  </w:txbxContent>
                </v:textbox>
              </v:roundrect>
            </w:pict>
          </mc:Fallback>
        </mc:AlternateContent>
      </w:r>
    </w:p>
    <w:p w14:paraId="6AB893EA" w14:textId="77777777" w:rsidR="004369A5" w:rsidRPr="000D2EE3" w:rsidRDefault="004369A5" w:rsidP="003F75FC">
      <w:pPr>
        <w:spacing w:before="120" w:line="240" w:lineRule="auto"/>
        <w:jc w:val="both"/>
        <w:rPr>
          <w:rFonts w:ascii="Trebuchet MS" w:hAnsi="Trebuchet MS"/>
          <w:sz w:val="24"/>
          <w:szCs w:val="24"/>
        </w:rPr>
      </w:pPr>
    </w:p>
    <w:p w14:paraId="5739472E"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elaborarea, implementarea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monitorizarea de strategii/planuri/programe/acțiuni care vizează planificarea fondurilor post-2027; </w:t>
      </w:r>
    </w:p>
    <w:p w14:paraId="4B6C9B4F"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lastRenderedPageBreak/>
        <w:t xml:space="preserve">implementarea recomandărilor specifice de </w:t>
      </w:r>
      <w:proofErr w:type="spellStart"/>
      <w:r w:rsidRPr="000D2EE3">
        <w:rPr>
          <w:rFonts w:ascii="Trebuchet MS" w:hAnsi="Trebuchet MS"/>
          <w:sz w:val="24"/>
          <w:szCs w:val="24"/>
        </w:rPr>
        <w:t>ţară</w:t>
      </w:r>
      <w:proofErr w:type="spellEnd"/>
      <w:r w:rsidRPr="000D2EE3">
        <w:rPr>
          <w:rFonts w:ascii="Trebuchet MS" w:hAnsi="Trebuchet MS"/>
          <w:sz w:val="24"/>
          <w:szCs w:val="24"/>
        </w:rPr>
        <w:t>/altor decizii UE/</w:t>
      </w:r>
      <w:proofErr w:type="spellStart"/>
      <w:r w:rsidRPr="000D2EE3">
        <w:rPr>
          <w:rFonts w:ascii="Trebuchet MS" w:hAnsi="Trebuchet MS"/>
          <w:sz w:val="24"/>
          <w:szCs w:val="24"/>
        </w:rPr>
        <w:t>condiţiilor</w:t>
      </w:r>
      <w:proofErr w:type="spellEnd"/>
      <w:r w:rsidRPr="000D2EE3">
        <w:rPr>
          <w:rFonts w:ascii="Trebuchet MS" w:hAnsi="Trebuchet MS"/>
          <w:sz w:val="24"/>
          <w:szCs w:val="24"/>
        </w:rPr>
        <w:t xml:space="preserve"> favorizante sau altor tipuri de condiții pentru perioada post-2027.</w:t>
      </w:r>
    </w:p>
    <w:p w14:paraId="208EF93F" w14:textId="729CA116" w:rsidR="004369A5" w:rsidRPr="000D2EE3" w:rsidRDefault="004369A5" w:rsidP="003F75FC">
      <w:pPr>
        <w:spacing w:before="120" w:line="240" w:lineRule="auto"/>
        <w:jc w:val="both"/>
        <w:rPr>
          <w:rFonts w:ascii="Trebuchet MS" w:hAnsi="Trebuchet M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42720" behindDoc="0" locked="0" layoutInCell="1" allowOverlap="1" wp14:anchorId="441ADF9A" wp14:editId="5600F49B">
                <wp:simplePos x="0" y="0"/>
                <wp:positionH relativeFrom="column">
                  <wp:posOffset>-2738</wp:posOffset>
                </wp:positionH>
                <wp:positionV relativeFrom="paragraph">
                  <wp:posOffset>83160</wp:posOffset>
                </wp:positionV>
                <wp:extent cx="6188075" cy="486889"/>
                <wp:effectExtent l="0" t="0" r="22225" b="27940"/>
                <wp:wrapNone/>
                <wp:docPr id="86"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075" cy="486889"/>
                        </a:xfrm>
                        <a:prstGeom prst="roundRect">
                          <a:avLst>
                            <a:gd name="adj" fmla="val 16667"/>
                          </a:avLst>
                        </a:prstGeom>
                        <a:solidFill>
                          <a:srgbClr val="B2A1C7"/>
                        </a:solidFill>
                        <a:ln w="9525">
                          <a:solidFill>
                            <a:srgbClr val="000000"/>
                          </a:solidFill>
                          <a:round/>
                          <a:headEnd/>
                          <a:tailEnd/>
                        </a:ln>
                      </wps:spPr>
                      <wps:txbx>
                        <w:txbxContent>
                          <w:p w14:paraId="136301FB" w14:textId="796BB58E"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7</w:t>
                            </w:r>
                            <w:r w:rsidRPr="00D3128F">
                              <w:rPr>
                                <w:rFonts w:ascii="Trebuchet MS" w:hAnsi="Trebuchet MS"/>
                                <w:b/>
                                <w:bCs/>
                                <w:sz w:val="24"/>
                              </w:rPr>
                              <w:t xml:space="preserve">. Instruire </w:t>
                            </w:r>
                          </w:p>
                          <w:p w14:paraId="584FADEC"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1ADF9A" id="Rounded Rectangle 28" o:spid="_x0000_s1035" style="position:absolute;left:0;text-align:left;margin-left:-.2pt;margin-top:6.55pt;width:487.25pt;height:38.3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" fillcolor="#b2a1c7">
                <v:textbox>
                  <w:txbxContent>
                    <w:p w14:paraId="136301FB" w14:textId="796BB58E"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7</w:t>
                      </w:r>
                      <w:r w:rsidRPr="00D3128F">
                        <w:rPr>
                          <w:rFonts w:ascii="Trebuchet MS" w:hAnsi="Trebuchet MS"/>
                          <w:b/>
                          <w:bCs/>
                          <w:sz w:val="24"/>
                        </w:rPr>
                        <w:t xml:space="preserve">. Instruire </w:t>
                      </w:r>
                    </w:p>
                    <w:p w14:paraId="584FADEC" w14:textId="77777777" w:rsidR="00A52CE6" w:rsidRPr="008A704C" w:rsidRDefault="00A52CE6" w:rsidP="004369A5">
                      <w:pPr>
                        <w:jc w:val="both"/>
                        <w:rPr>
                          <w:rFonts w:ascii="Calibri" w:hAnsi="Calibri"/>
                          <w:b/>
                        </w:rPr>
                      </w:pPr>
                    </w:p>
                  </w:txbxContent>
                </v:textbox>
              </v:roundrect>
            </w:pict>
          </mc:Fallback>
        </mc:AlternateContent>
      </w:r>
    </w:p>
    <w:p w14:paraId="27FCADAB" w14:textId="77777777" w:rsidR="004369A5" w:rsidRPr="000D2EE3" w:rsidRDefault="004369A5" w:rsidP="003F75FC">
      <w:pPr>
        <w:spacing w:before="120" w:line="240" w:lineRule="auto"/>
        <w:jc w:val="both"/>
        <w:rPr>
          <w:rFonts w:ascii="Trebuchet MS" w:hAnsi="Trebuchet MS"/>
          <w:sz w:val="24"/>
          <w:szCs w:val="24"/>
        </w:rPr>
      </w:pPr>
    </w:p>
    <w:p w14:paraId="324FB844" w14:textId="77777777"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orizontală pentru personalul din sistemul de coordonare, gestionare și control și cel al beneficiarilor/potențialilor beneficiari; </w:t>
      </w:r>
    </w:p>
    <w:p w14:paraId="375CC95E" w14:textId="0BD3501F"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specifică pentru personalul din sistemul de gestionare a </w:t>
      </w:r>
      <w:r w:rsidR="00EB1637">
        <w:rPr>
          <w:rFonts w:ascii="Trebuchet MS" w:hAnsi="Trebuchet MS"/>
          <w:sz w:val="24"/>
          <w:szCs w:val="24"/>
        </w:rPr>
        <w:t>programelor</w:t>
      </w:r>
      <w:r w:rsidRPr="000D2EE3">
        <w:rPr>
          <w:rFonts w:ascii="Trebuchet MS" w:hAnsi="Trebuchet MS"/>
          <w:sz w:val="24"/>
          <w:szCs w:val="24"/>
        </w:rPr>
        <w:t xml:space="preserve"> și a altor structuri care sprijină implementarea acestor </w:t>
      </w:r>
      <w:r w:rsidR="00EB1637">
        <w:rPr>
          <w:rFonts w:ascii="Trebuchet MS" w:hAnsi="Trebuchet MS"/>
          <w:sz w:val="24"/>
          <w:szCs w:val="24"/>
        </w:rPr>
        <w:t>programe</w:t>
      </w:r>
      <w:r w:rsidRPr="000D2EE3">
        <w:rPr>
          <w:rFonts w:ascii="Trebuchet MS" w:hAnsi="Trebuchet MS"/>
          <w:sz w:val="24"/>
          <w:szCs w:val="24"/>
        </w:rPr>
        <w:t>, inclusiv instruire specializată în sectoarele vizate;</w:t>
      </w:r>
    </w:p>
    <w:p w14:paraId="7DA5EB9E" w14:textId="44B5607F"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specifică pentru personalul beneficiarilor </w:t>
      </w:r>
      <w:r w:rsidR="00EB1637">
        <w:rPr>
          <w:rFonts w:ascii="Trebuchet MS" w:hAnsi="Trebuchet MS"/>
          <w:sz w:val="24"/>
          <w:szCs w:val="24"/>
        </w:rPr>
        <w:t>programelor</w:t>
      </w:r>
      <w:r w:rsidRPr="000D2EE3">
        <w:rPr>
          <w:rFonts w:ascii="Trebuchet MS" w:hAnsi="Trebuchet MS"/>
          <w:sz w:val="24"/>
          <w:szCs w:val="24"/>
        </w:rPr>
        <w:t xml:space="preserve">, inclusiv pentru personalul UIP stabilite la nivelul acestora.   </w:t>
      </w:r>
    </w:p>
    <w:p w14:paraId="614D0FBF" w14:textId="6B340F84" w:rsidR="004369A5" w:rsidRPr="000D2EE3" w:rsidRDefault="004369A5" w:rsidP="003F75FC">
      <w:pPr>
        <w:spacing w:before="120" w:after="120" w:line="240" w:lineRule="auto"/>
        <w:jc w:val="both"/>
        <w:rPr>
          <w:rFonts w:ascii="Trebuchet MS" w:eastAsia="Times New Roman" w:hAnsi="Trebuchet MS" w:cs="Times New Roman"/>
          <w:bCs/>
          <w:sz w:val="24"/>
          <w:szCs w:val="24"/>
        </w:rPr>
      </w:pPr>
      <w:r w:rsidRPr="000D2EE3">
        <w:rPr>
          <w:rFonts w:ascii="Trebuchet MS" w:eastAsia="Times New Roman" w:hAnsi="Trebuchet MS" w:cs="Times New Roman"/>
          <w:bCs/>
          <w:sz w:val="24"/>
          <w:szCs w:val="24"/>
        </w:rPr>
        <w:t xml:space="preserve">Potrivit evaluării POAT 2014-2020, funcția de instruire trebuie să asigure dezvoltarea continuă a competențelor personalului din sistemul fondurilor și a beneficiarilor, în domenii precum: achiziții publice, ajutor de stat, instrumente financiare, opțiuni de costuri simplificate, indicatori, evaluare și implementare, managementul riscurilor, management financiar și control, managementul proiectelor majore/operațiunilor strategice, prevenirea neregulilor și fraudei, conflict de interese, incompatibilități, egalitate de gen și de șanse pentru persoanele cu dizabilități, dezvoltarea parteneriatelor, competențe manageriale, managementul echipei, managementul conflictelor, managementul timpului, leadership și </w:t>
      </w:r>
      <w:proofErr w:type="spellStart"/>
      <w:r w:rsidRPr="000D2EE3">
        <w:rPr>
          <w:rFonts w:ascii="Trebuchet MS" w:eastAsia="Times New Roman" w:hAnsi="Trebuchet MS" w:cs="Times New Roman"/>
          <w:bCs/>
          <w:sz w:val="24"/>
          <w:szCs w:val="24"/>
        </w:rPr>
        <w:t>teambuilding</w:t>
      </w:r>
      <w:proofErr w:type="spellEnd"/>
      <w:r w:rsidRPr="000D2EE3">
        <w:rPr>
          <w:rFonts w:ascii="Trebuchet MS" w:eastAsia="Times New Roman" w:hAnsi="Trebuchet MS" w:cs="Times New Roman"/>
          <w:bCs/>
          <w:sz w:val="24"/>
          <w:szCs w:val="24"/>
        </w:rPr>
        <w:t>.</w:t>
      </w:r>
    </w:p>
    <w:p w14:paraId="6461FC42" w14:textId="2A58D24C" w:rsidR="004369A5" w:rsidRPr="000D2EE3" w:rsidRDefault="004369A5" w:rsidP="003F75FC">
      <w:pPr>
        <w:spacing w:before="120" w:after="120" w:line="240" w:lineRule="auto"/>
        <w:jc w:val="both"/>
        <w:rPr>
          <w:rFonts w:ascii="Trebuchet MS" w:eastAsia="Times New Roman" w:hAnsi="Trebuchet MS" w:cs="Times New Roman"/>
          <w:bCs/>
          <w:sz w:val="24"/>
          <w:szCs w:val="24"/>
          <w:u w:val="single"/>
        </w:rPr>
      </w:pPr>
      <w:r w:rsidRPr="000D2EE3">
        <w:rPr>
          <w:rFonts w:ascii="Trebuchet MS" w:eastAsia="Times New Roman" w:hAnsi="Trebuchet MS" w:cs="Times New Roman"/>
          <w:bCs/>
          <w:sz w:val="24"/>
          <w:szCs w:val="24"/>
        </w:rPr>
        <w:t xml:space="preserve">Astfel, abordarea </w:t>
      </w:r>
      <w:proofErr w:type="spellStart"/>
      <w:r w:rsidRPr="000D2EE3">
        <w:rPr>
          <w:rFonts w:ascii="Trebuchet MS" w:eastAsia="Times New Roman" w:hAnsi="Trebuchet MS" w:cs="Times New Roman"/>
          <w:bCs/>
          <w:sz w:val="24"/>
          <w:szCs w:val="24"/>
        </w:rPr>
        <w:t>P</w:t>
      </w:r>
      <w:r w:rsidR="00DE7584">
        <w:rPr>
          <w:rFonts w:ascii="Trebuchet MS" w:eastAsia="Times New Roman" w:hAnsi="Trebuchet MS" w:cs="Times New Roman"/>
          <w:bCs/>
          <w:sz w:val="24"/>
          <w:szCs w:val="24"/>
        </w:rPr>
        <w:t>o</w:t>
      </w:r>
      <w:r w:rsidRPr="000D2EE3">
        <w:rPr>
          <w:rFonts w:ascii="Trebuchet MS" w:eastAsia="Times New Roman" w:hAnsi="Trebuchet MS" w:cs="Times New Roman"/>
          <w:bCs/>
          <w:sz w:val="24"/>
          <w:szCs w:val="24"/>
        </w:rPr>
        <w:t>AT</w:t>
      </w:r>
      <w:proofErr w:type="spellEnd"/>
      <w:r w:rsidRPr="000D2EE3">
        <w:rPr>
          <w:rFonts w:ascii="Trebuchet MS" w:eastAsia="Times New Roman" w:hAnsi="Trebuchet MS" w:cs="Times New Roman"/>
          <w:bCs/>
          <w:sz w:val="24"/>
          <w:szCs w:val="24"/>
        </w:rPr>
        <w:t xml:space="preserve"> pentru perioada 2021-2027 vizează atât instruirea personalului din sistemul fondurilor și a beneficiarilor în domeniile mai sus menționate, precum și includerea unor tematici nou identificate necesare implementării corespunzătoare a fondurilor de către toți actorii implicați în gestionarea noului cadru financiar. În plus, alături de metodele clasice de formare, prin </w:t>
      </w:r>
      <w:proofErr w:type="spellStart"/>
      <w:r w:rsidRPr="000D2EE3">
        <w:rPr>
          <w:rFonts w:ascii="Trebuchet MS" w:eastAsia="Times New Roman" w:hAnsi="Trebuchet MS" w:cs="Times New Roman"/>
          <w:bCs/>
          <w:sz w:val="24"/>
          <w:szCs w:val="24"/>
        </w:rPr>
        <w:t>P</w:t>
      </w:r>
      <w:r w:rsidR="00DE7584">
        <w:rPr>
          <w:rFonts w:ascii="Trebuchet MS" w:eastAsia="Times New Roman" w:hAnsi="Trebuchet MS" w:cs="Times New Roman"/>
          <w:bCs/>
          <w:sz w:val="24"/>
          <w:szCs w:val="24"/>
        </w:rPr>
        <w:t>o</w:t>
      </w:r>
      <w:r w:rsidRPr="000D2EE3">
        <w:rPr>
          <w:rFonts w:ascii="Trebuchet MS" w:eastAsia="Times New Roman" w:hAnsi="Trebuchet MS" w:cs="Times New Roman"/>
          <w:bCs/>
          <w:sz w:val="24"/>
          <w:szCs w:val="24"/>
        </w:rPr>
        <w:t>AT</w:t>
      </w:r>
      <w:proofErr w:type="spellEnd"/>
      <w:r w:rsidRPr="000D2EE3">
        <w:rPr>
          <w:rFonts w:ascii="Trebuchet MS" w:eastAsia="Times New Roman" w:hAnsi="Trebuchet MS" w:cs="Times New Roman"/>
          <w:bCs/>
          <w:sz w:val="24"/>
          <w:szCs w:val="24"/>
        </w:rPr>
        <w:t xml:space="preserve"> se va sprijini modernizarea/aplicarea unor metode inovative, cu rol de dezvoltare a lucrului în echipă, precum: utilizarea TIC, transfer de cunoștințe/bune practici, e-</w:t>
      </w:r>
      <w:proofErr w:type="spellStart"/>
      <w:r w:rsidRPr="000D2EE3">
        <w:rPr>
          <w:rFonts w:ascii="Trebuchet MS" w:eastAsia="Times New Roman" w:hAnsi="Trebuchet MS" w:cs="Times New Roman"/>
          <w:bCs/>
          <w:sz w:val="24"/>
          <w:szCs w:val="24"/>
        </w:rPr>
        <w:t>learning</w:t>
      </w:r>
      <w:proofErr w:type="spellEnd"/>
      <w:r w:rsidRPr="000D2EE3">
        <w:rPr>
          <w:rFonts w:ascii="Trebuchet MS" w:eastAsia="Times New Roman" w:hAnsi="Trebuchet MS" w:cs="Times New Roman"/>
          <w:bCs/>
          <w:sz w:val="24"/>
          <w:szCs w:val="24"/>
        </w:rPr>
        <w:t xml:space="preserve">, </w:t>
      </w:r>
      <w:proofErr w:type="spellStart"/>
      <w:r w:rsidRPr="000D2EE3">
        <w:rPr>
          <w:rFonts w:ascii="Trebuchet MS" w:eastAsia="Times New Roman" w:hAnsi="Trebuchet MS" w:cs="Times New Roman"/>
          <w:bCs/>
          <w:sz w:val="24"/>
          <w:szCs w:val="24"/>
        </w:rPr>
        <w:t>networking</w:t>
      </w:r>
      <w:proofErr w:type="spellEnd"/>
      <w:r w:rsidRPr="000D2EE3">
        <w:rPr>
          <w:rFonts w:ascii="Trebuchet MS" w:eastAsia="Times New Roman" w:hAnsi="Trebuchet MS" w:cs="Times New Roman"/>
          <w:bCs/>
          <w:sz w:val="24"/>
          <w:szCs w:val="24"/>
        </w:rPr>
        <w:t xml:space="preserve">, </w:t>
      </w:r>
      <w:proofErr w:type="spellStart"/>
      <w:r w:rsidRPr="000D2EE3">
        <w:rPr>
          <w:rFonts w:ascii="Trebuchet MS" w:eastAsia="Times New Roman" w:hAnsi="Trebuchet MS" w:cs="Times New Roman"/>
          <w:bCs/>
          <w:sz w:val="24"/>
          <w:szCs w:val="24"/>
        </w:rPr>
        <w:t>coaching</w:t>
      </w:r>
      <w:proofErr w:type="spellEnd"/>
      <w:r w:rsidRPr="000D2EE3">
        <w:rPr>
          <w:rFonts w:ascii="Trebuchet MS" w:eastAsia="Times New Roman" w:hAnsi="Trebuchet MS" w:cs="Times New Roman"/>
          <w:bCs/>
          <w:sz w:val="24"/>
          <w:szCs w:val="24"/>
        </w:rPr>
        <w:t>, îndrumare și instruire la locul de muncă</w:t>
      </w:r>
      <w:r w:rsidRPr="00283198">
        <w:rPr>
          <w:rFonts w:ascii="Trebuchet MS" w:eastAsia="Times New Roman" w:hAnsi="Trebuchet MS" w:cs="Times New Roman"/>
          <w:bCs/>
          <w:sz w:val="24"/>
          <w:szCs w:val="24"/>
        </w:rPr>
        <w:t>.</w:t>
      </w:r>
    </w:p>
    <w:p w14:paraId="02405D05" w14:textId="166459E7" w:rsidR="004369A5" w:rsidRPr="000D2EE3" w:rsidRDefault="004369A5" w:rsidP="003F75FC">
      <w:pPr>
        <w:spacing w:before="120" w:after="120" w:line="240" w:lineRule="auto"/>
        <w:jc w:val="both"/>
        <w:rPr>
          <w:rFonts w:ascii="Trebuchet MS" w:eastAsia="Times New Roman" w:hAnsi="Trebuchet MS" w:cs="Times New Roman"/>
          <w:bCs/>
          <w:sz w:val="24"/>
          <w:szCs w:val="24"/>
          <w:u w:val="single"/>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44768" behindDoc="0" locked="0" layoutInCell="1" allowOverlap="1" wp14:anchorId="7DB4BA18" wp14:editId="1954181E">
                <wp:simplePos x="0" y="0"/>
                <wp:positionH relativeFrom="column">
                  <wp:posOffset>0</wp:posOffset>
                </wp:positionH>
                <wp:positionV relativeFrom="paragraph">
                  <wp:posOffset>-635</wp:posOffset>
                </wp:positionV>
                <wp:extent cx="6188075" cy="486889"/>
                <wp:effectExtent l="0" t="0" r="22225" b="27940"/>
                <wp:wrapNone/>
                <wp:docPr id="87"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075" cy="486889"/>
                        </a:xfrm>
                        <a:prstGeom prst="roundRect">
                          <a:avLst>
                            <a:gd name="adj" fmla="val 16667"/>
                          </a:avLst>
                        </a:prstGeom>
                        <a:solidFill>
                          <a:srgbClr val="B2A1C7"/>
                        </a:solidFill>
                        <a:ln w="9525">
                          <a:solidFill>
                            <a:srgbClr val="000000"/>
                          </a:solidFill>
                          <a:round/>
                          <a:headEnd/>
                          <a:tailEnd/>
                        </a:ln>
                      </wps:spPr>
                      <wps:txbx>
                        <w:txbxContent>
                          <w:p w14:paraId="03D00D9E" w14:textId="0043068D"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8</w:t>
                            </w:r>
                            <w:r w:rsidRPr="00D3128F">
                              <w:rPr>
                                <w:rFonts w:ascii="Trebuchet MS" w:hAnsi="Trebuchet MS"/>
                                <w:b/>
                                <w:bCs/>
                                <w:sz w:val="24"/>
                              </w:rPr>
                              <w:t xml:space="preserve">. Măsuri pentru consolidarea capacității administrative  </w:t>
                            </w:r>
                          </w:p>
                          <w:p w14:paraId="5FA71E25"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B4BA18" id="_x0000_s1036" style="position:absolute;left:0;text-align:left;margin-left:0;margin-top:-.05pt;width:487.25pt;height:38.3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" fillcolor="#b2a1c7">
                <v:textbox>
                  <w:txbxContent>
                    <w:p w14:paraId="03D00D9E" w14:textId="0043068D"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8</w:t>
                      </w:r>
                      <w:r w:rsidRPr="00D3128F">
                        <w:rPr>
                          <w:rFonts w:ascii="Trebuchet MS" w:hAnsi="Trebuchet MS"/>
                          <w:b/>
                          <w:bCs/>
                          <w:sz w:val="24"/>
                        </w:rPr>
                        <w:t xml:space="preserve">. Măsuri pentru consolidarea capacității administrative  </w:t>
                      </w:r>
                    </w:p>
                    <w:p w14:paraId="5FA71E25" w14:textId="77777777" w:rsidR="00A52CE6" w:rsidRPr="008A704C" w:rsidRDefault="00A52CE6" w:rsidP="004369A5">
                      <w:pPr>
                        <w:jc w:val="both"/>
                        <w:rPr>
                          <w:rFonts w:ascii="Calibri" w:hAnsi="Calibri"/>
                          <w:b/>
                        </w:rPr>
                      </w:pPr>
                    </w:p>
                  </w:txbxContent>
                </v:textbox>
              </v:roundrect>
            </w:pict>
          </mc:Fallback>
        </mc:AlternateContent>
      </w:r>
    </w:p>
    <w:p w14:paraId="7A3D341F" w14:textId="77777777" w:rsidR="004369A5" w:rsidRPr="000D2EE3" w:rsidRDefault="004369A5" w:rsidP="003F75FC">
      <w:pPr>
        <w:spacing w:before="120" w:after="120" w:line="240" w:lineRule="auto"/>
        <w:jc w:val="both"/>
        <w:rPr>
          <w:rFonts w:ascii="Trebuchet MS" w:eastAsia="Times New Roman" w:hAnsi="Trebuchet MS" w:cs="Times New Roman"/>
          <w:bCs/>
          <w:sz w:val="24"/>
          <w:szCs w:val="24"/>
        </w:rPr>
      </w:pPr>
    </w:p>
    <w:p w14:paraId="046643AF" w14:textId="789652C3"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măsurile orizontale din </w:t>
      </w:r>
      <w:proofErr w:type="spellStart"/>
      <w:r w:rsidRPr="000D2EE3">
        <w:rPr>
          <w:rFonts w:ascii="Trebuchet MS" w:hAnsi="Trebuchet MS"/>
          <w:sz w:val="24"/>
          <w:szCs w:val="24"/>
        </w:rPr>
        <w:t>Roadmap</w:t>
      </w:r>
      <w:proofErr w:type="spellEnd"/>
      <w:r w:rsidRPr="000D2EE3">
        <w:rPr>
          <w:rFonts w:ascii="Trebuchet MS" w:hAnsi="Trebuchet MS"/>
          <w:sz w:val="24"/>
          <w:szCs w:val="24"/>
        </w:rPr>
        <w:t xml:space="preserve"> național, dedicate SMC și beneficiarilor, </w:t>
      </w:r>
      <w:r w:rsidR="002D2000">
        <w:rPr>
          <w:rFonts w:ascii="Trebuchet MS" w:hAnsi="Trebuchet MS"/>
          <w:sz w:val="24"/>
          <w:szCs w:val="24"/>
        </w:rPr>
        <w:t xml:space="preserve">și alte măsuri pentru întărirea </w:t>
      </w:r>
      <w:proofErr w:type="spellStart"/>
      <w:r w:rsidR="002D2000">
        <w:rPr>
          <w:rFonts w:ascii="Trebuchet MS" w:hAnsi="Trebuchet MS"/>
          <w:sz w:val="24"/>
          <w:szCs w:val="24"/>
        </w:rPr>
        <w:t>capacitîții</w:t>
      </w:r>
      <w:proofErr w:type="spellEnd"/>
      <w:r w:rsidR="002D2000">
        <w:rPr>
          <w:rFonts w:ascii="Trebuchet MS" w:hAnsi="Trebuchet MS"/>
          <w:sz w:val="24"/>
          <w:szCs w:val="24"/>
        </w:rPr>
        <w:t xml:space="preserve"> administrative</w:t>
      </w:r>
    </w:p>
    <w:p w14:paraId="533C88E1" w14:textId="0C455B8A" w:rsidR="000F756F" w:rsidRPr="00F24AEF" w:rsidRDefault="004369A5" w:rsidP="00F24AEF">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măsurile specifice/sector</w:t>
      </w:r>
      <w:r w:rsidR="002D2000">
        <w:rPr>
          <w:rFonts w:ascii="Trebuchet MS" w:hAnsi="Trebuchet MS"/>
          <w:sz w:val="24"/>
          <w:szCs w:val="24"/>
        </w:rPr>
        <w:t xml:space="preserve"> din </w:t>
      </w:r>
      <w:proofErr w:type="spellStart"/>
      <w:r w:rsidR="002D2000">
        <w:rPr>
          <w:rFonts w:ascii="Trebuchet MS" w:hAnsi="Trebuchet MS"/>
          <w:sz w:val="24"/>
          <w:szCs w:val="24"/>
        </w:rPr>
        <w:t>Roadmap</w:t>
      </w:r>
      <w:proofErr w:type="spellEnd"/>
      <w:r w:rsidR="002D2000">
        <w:rPr>
          <w:rFonts w:ascii="Trebuchet MS" w:hAnsi="Trebuchet MS"/>
          <w:sz w:val="24"/>
          <w:szCs w:val="24"/>
        </w:rPr>
        <w:t xml:space="preserve"> național</w:t>
      </w:r>
      <w:r w:rsidRPr="000D2EE3">
        <w:rPr>
          <w:rFonts w:ascii="Trebuchet MS" w:hAnsi="Trebuchet MS"/>
          <w:sz w:val="24"/>
          <w:szCs w:val="24"/>
        </w:rPr>
        <w:t xml:space="preserve">, destinate gestionării </w:t>
      </w:r>
      <w:proofErr w:type="spellStart"/>
      <w:r w:rsidRPr="000D2EE3">
        <w:rPr>
          <w:rFonts w:ascii="Trebuchet MS" w:hAnsi="Trebuchet MS"/>
          <w:sz w:val="24"/>
          <w:szCs w:val="24"/>
        </w:rPr>
        <w:t>P</w:t>
      </w:r>
      <w:r w:rsidR="000B0FF3">
        <w:rPr>
          <w:rFonts w:ascii="Trebuchet MS" w:hAnsi="Trebuchet MS"/>
          <w:sz w:val="24"/>
          <w:szCs w:val="24"/>
        </w:rPr>
        <w:t>o</w:t>
      </w:r>
      <w:r w:rsidRPr="000D2EE3">
        <w:rPr>
          <w:rFonts w:ascii="Trebuchet MS" w:hAnsi="Trebuchet MS"/>
          <w:sz w:val="24"/>
          <w:szCs w:val="24"/>
        </w:rPr>
        <w:t>DD</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0B0FF3">
        <w:rPr>
          <w:rFonts w:ascii="Trebuchet MS" w:hAnsi="Trebuchet MS"/>
          <w:sz w:val="24"/>
          <w:szCs w:val="24"/>
        </w:rPr>
        <w:t>o</w:t>
      </w:r>
      <w:r w:rsidRPr="000D2EE3">
        <w:rPr>
          <w:rFonts w:ascii="Trebuchet MS" w:hAnsi="Trebuchet MS"/>
          <w:sz w:val="24"/>
          <w:szCs w:val="24"/>
        </w:rPr>
        <w:t>CIDIF</w:t>
      </w:r>
      <w:proofErr w:type="spellEnd"/>
      <w:r w:rsidRPr="000D2EE3">
        <w:rPr>
          <w:rFonts w:ascii="Trebuchet MS" w:hAnsi="Trebuchet MS"/>
          <w:sz w:val="24"/>
          <w:szCs w:val="24"/>
        </w:rPr>
        <w:t xml:space="preserve"> și </w:t>
      </w:r>
      <w:proofErr w:type="spellStart"/>
      <w:r w:rsidRPr="000D2EE3">
        <w:rPr>
          <w:rFonts w:ascii="Trebuchet MS" w:hAnsi="Trebuchet MS"/>
          <w:sz w:val="24"/>
          <w:szCs w:val="24"/>
        </w:rPr>
        <w:t>P</w:t>
      </w:r>
      <w:r w:rsidR="000B0FF3">
        <w:rPr>
          <w:rFonts w:ascii="Trebuchet MS" w:hAnsi="Trebuchet MS"/>
          <w:sz w:val="24"/>
          <w:szCs w:val="24"/>
        </w:rPr>
        <w:t>o</w:t>
      </w:r>
      <w:r w:rsidRPr="000D2EE3">
        <w:rPr>
          <w:rFonts w:ascii="Trebuchet MS" w:hAnsi="Trebuchet MS"/>
          <w:sz w:val="24"/>
          <w:szCs w:val="24"/>
        </w:rPr>
        <w:t>S</w:t>
      </w:r>
      <w:proofErr w:type="spellEnd"/>
      <w:r w:rsidRPr="000D2EE3">
        <w:rPr>
          <w:rFonts w:ascii="Trebuchet MS" w:hAnsi="Trebuchet MS"/>
          <w:sz w:val="24"/>
          <w:szCs w:val="24"/>
        </w:rPr>
        <w:t xml:space="preserve"> </w:t>
      </w:r>
      <w:r w:rsidR="002D2000">
        <w:rPr>
          <w:rFonts w:ascii="Trebuchet MS" w:hAnsi="Trebuchet MS"/>
          <w:sz w:val="24"/>
          <w:szCs w:val="24"/>
        </w:rPr>
        <w:t xml:space="preserve">din cadrul </w:t>
      </w:r>
      <w:r w:rsidRPr="000D2EE3">
        <w:rPr>
          <w:rFonts w:ascii="Trebuchet MS" w:hAnsi="Trebuchet MS"/>
          <w:sz w:val="24"/>
          <w:szCs w:val="24"/>
        </w:rPr>
        <w:t xml:space="preserve">fiecărui program în parte și </w:t>
      </w:r>
      <w:r w:rsidR="002D2000">
        <w:rPr>
          <w:rFonts w:ascii="Trebuchet MS" w:hAnsi="Trebuchet MS"/>
          <w:sz w:val="24"/>
          <w:szCs w:val="24"/>
        </w:rPr>
        <w:t xml:space="preserve">pentru </w:t>
      </w:r>
      <w:r w:rsidRPr="000D2EE3">
        <w:rPr>
          <w:rFonts w:ascii="Trebuchet MS" w:hAnsi="Trebuchet MS"/>
          <w:sz w:val="24"/>
          <w:szCs w:val="24"/>
        </w:rPr>
        <w:t>beneficiari</w:t>
      </w:r>
      <w:r w:rsidR="002D2000">
        <w:rPr>
          <w:rFonts w:ascii="Trebuchet MS" w:hAnsi="Trebuchet MS"/>
          <w:sz w:val="24"/>
          <w:szCs w:val="24"/>
        </w:rPr>
        <w:t>i</w:t>
      </w:r>
      <w:r w:rsidRPr="000D2EE3">
        <w:rPr>
          <w:rFonts w:ascii="Trebuchet MS" w:hAnsi="Trebuchet MS"/>
          <w:sz w:val="24"/>
          <w:szCs w:val="24"/>
        </w:rPr>
        <w:t xml:space="preserve"> acestora vor fi sprijinite din prioritățile de AT (</w:t>
      </w:r>
      <w:proofErr w:type="spellStart"/>
      <w:r w:rsidRPr="000D2EE3">
        <w:rPr>
          <w:rFonts w:ascii="Trebuchet MS" w:hAnsi="Trebuchet MS"/>
          <w:sz w:val="24"/>
          <w:szCs w:val="24"/>
        </w:rPr>
        <w:t>P</w:t>
      </w:r>
      <w:r w:rsidR="000B0FF3">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și în cadrul obiectivelor specifice stabilite la nivelul </w:t>
      </w:r>
      <w:r w:rsidR="002D2000">
        <w:rPr>
          <w:rFonts w:ascii="Trebuchet MS" w:hAnsi="Trebuchet MS"/>
          <w:sz w:val="24"/>
          <w:szCs w:val="24"/>
        </w:rPr>
        <w:t xml:space="preserve"> acestor programe</w:t>
      </w:r>
      <w:r w:rsidRPr="000D2EE3">
        <w:rPr>
          <w:rFonts w:ascii="Trebuchet MS" w:hAnsi="Trebuchet MS"/>
          <w:sz w:val="24"/>
          <w:szCs w:val="24"/>
        </w:rPr>
        <w:t xml:space="preserve">. </w:t>
      </w:r>
    </w:p>
    <w:p w14:paraId="1DC64E50" w14:textId="2056F22E" w:rsidR="00B67201" w:rsidRPr="00067A14" w:rsidRDefault="00B67201" w:rsidP="00067A14">
      <w:pPr>
        <w:pStyle w:val="Heading3"/>
      </w:pPr>
      <w:r w:rsidRPr="00067A14">
        <w:t xml:space="preserve"> </w:t>
      </w:r>
      <w:r w:rsidR="00736E67" w:rsidRPr="00067A14">
        <w:t xml:space="preserve">  </w:t>
      </w:r>
      <w:bookmarkStart w:id="77" w:name="_Toc144822919"/>
      <w:r w:rsidR="00736E67" w:rsidRPr="00067A14">
        <w:t>5.2.</w:t>
      </w:r>
      <w:r w:rsidR="00067A14" w:rsidRPr="00067A14">
        <w:t>3</w:t>
      </w:r>
      <w:r w:rsidR="00736E67" w:rsidRPr="00067A14">
        <w:t xml:space="preserve"> </w:t>
      </w:r>
      <w:r w:rsidR="00385137" w:rsidRPr="00067A14">
        <w:t>Activitatea de bază</w:t>
      </w:r>
      <w:bookmarkEnd w:id="77"/>
    </w:p>
    <w:p w14:paraId="19D892E8" w14:textId="720D5891" w:rsidR="00B67201" w:rsidRPr="00904510" w:rsidRDefault="00904510" w:rsidP="00904510">
      <w:pPr>
        <w:spacing w:before="120" w:after="120" w:line="259" w:lineRule="auto"/>
        <w:jc w:val="both"/>
        <w:rPr>
          <w:rFonts w:ascii="Trebuchet MS" w:hAnsi="Trebuchet MS"/>
          <w:iCs/>
          <w:sz w:val="24"/>
          <w:szCs w:val="24"/>
        </w:rPr>
      </w:pPr>
      <w:r w:rsidRPr="00904510">
        <w:rPr>
          <w:rFonts w:ascii="Trebuchet MS" w:hAnsi="Trebuchet MS"/>
          <w:iCs/>
          <w:sz w:val="24"/>
          <w:szCs w:val="24"/>
        </w:rPr>
        <w:t>A</w:t>
      </w:r>
      <w:r w:rsidR="00C629E1" w:rsidRPr="00904510">
        <w:rPr>
          <w:rFonts w:ascii="Trebuchet MS" w:hAnsi="Trebuchet MS"/>
          <w:iCs/>
          <w:sz w:val="24"/>
          <w:szCs w:val="24"/>
        </w:rPr>
        <w:t>ctivitatea de baza în cadrul unui proiect reprezint</w:t>
      </w:r>
      <w:r w:rsidR="000F756F" w:rsidRPr="00904510">
        <w:rPr>
          <w:rFonts w:ascii="Trebuchet MS" w:hAnsi="Trebuchet MS"/>
          <w:iCs/>
          <w:sz w:val="24"/>
          <w:szCs w:val="24"/>
        </w:rPr>
        <w:t>ă</w:t>
      </w:r>
      <w:r w:rsidR="00C629E1" w:rsidRPr="00904510">
        <w:rPr>
          <w:rFonts w:ascii="Trebuchet MS" w:hAnsi="Trebuchet MS"/>
          <w:iCs/>
          <w:sz w:val="24"/>
          <w:szCs w:val="24"/>
        </w:rPr>
        <w:t xml:space="preserve"> – activitate sau pachet de activități declarate de către beneficiar ca fiind principale sau de referință pentru un proiect</w:t>
      </w:r>
      <w:r w:rsidR="00E2675F" w:rsidRPr="00904510">
        <w:rPr>
          <w:rFonts w:ascii="Trebuchet MS" w:hAnsi="Trebuchet MS"/>
          <w:iCs/>
          <w:sz w:val="24"/>
          <w:szCs w:val="24"/>
        </w:rPr>
        <w:t xml:space="preserve">, </w:t>
      </w:r>
      <w:r w:rsidR="00417A3E" w:rsidRPr="00904510">
        <w:rPr>
          <w:rFonts w:ascii="Trebuchet MS" w:hAnsi="Trebuchet MS"/>
          <w:iCs/>
          <w:sz w:val="24"/>
          <w:szCs w:val="24"/>
        </w:rPr>
        <w:t>î</w:t>
      </w:r>
      <w:r w:rsidR="00E2675F" w:rsidRPr="00904510">
        <w:rPr>
          <w:rFonts w:ascii="Trebuchet MS" w:hAnsi="Trebuchet MS"/>
          <w:iCs/>
          <w:sz w:val="24"/>
          <w:szCs w:val="24"/>
        </w:rPr>
        <w:t>n conformitate cu tipurile de interve</w:t>
      </w:r>
      <w:r w:rsidR="00417A3E" w:rsidRPr="00904510">
        <w:rPr>
          <w:rFonts w:ascii="Trebuchet MS" w:hAnsi="Trebuchet MS"/>
          <w:iCs/>
          <w:sz w:val="24"/>
          <w:szCs w:val="24"/>
        </w:rPr>
        <w:t>n</w:t>
      </w:r>
      <w:r w:rsidR="00E2675F" w:rsidRPr="00904510">
        <w:rPr>
          <w:rFonts w:ascii="Trebuchet MS" w:hAnsi="Trebuchet MS"/>
          <w:iCs/>
          <w:sz w:val="24"/>
          <w:szCs w:val="24"/>
        </w:rPr>
        <w:t xml:space="preserve">ție prezentate în cadrul prezentului Ghid. </w:t>
      </w:r>
    </w:p>
    <w:p w14:paraId="1A04E159" w14:textId="65C0121B" w:rsidR="005B1AF8" w:rsidRPr="00067A14" w:rsidRDefault="00736E67" w:rsidP="00067A14">
      <w:pPr>
        <w:pStyle w:val="Heading3"/>
      </w:pPr>
      <w:r>
        <w:t xml:space="preserve">   </w:t>
      </w:r>
      <w:bookmarkStart w:id="78" w:name="_Toc144822920"/>
      <w:r w:rsidRPr="00067A14">
        <w:t>5.2.</w:t>
      </w:r>
      <w:r w:rsidR="00067A14" w:rsidRPr="00067A14">
        <w:t>4</w:t>
      </w:r>
      <w:r w:rsidRPr="00067A14">
        <w:t xml:space="preserve"> </w:t>
      </w:r>
      <w:r w:rsidR="00385137" w:rsidRPr="00067A14">
        <w:t>Activități neeligibile</w:t>
      </w:r>
      <w:bookmarkEnd w:id="78"/>
      <w:r w:rsidR="00385137" w:rsidRPr="00067A14">
        <w:t xml:space="preserve">  </w:t>
      </w:r>
    </w:p>
    <w:p w14:paraId="18A1F628" w14:textId="7E979727" w:rsidR="00385137" w:rsidRPr="00AE6468" w:rsidRDefault="00507565" w:rsidP="003F75FC">
      <w:pPr>
        <w:spacing w:before="120" w:after="120" w:line="259" w:lineRule="auto"/>
        <w:jc w:val="both"/>
        <w:rPr>
          <w:rFonts w:ascii="Trebuchet MS" w:hAnsi="Trebuchet MS"/>
          <w:iCs/>
          <w:sz w:val="24"/>
          <w:szCs w:val="24"/>
        </w:rPr>
      </w:pPr>
      <w:r w:rsidRPr="006F54A7">
        <w:rPr>
          <w:rFonts w:ascii="Trebuchet MS" w:hAnsi="Trebuchet MS"/>
          <w:iCs/>
          <w:sz w:val="24"/>
          <w:szCs w:val="24"/>
        </w:rPr>
        <w:t>Orice activitate care nu este prevăzută la secțiunea 5.2.2 din prezentul ghid este neeligibilă în cadrul proiectelor depuse în baza prezentului ghid.</w:t>
      </w:r>
    </w:p>
    <w:p w14:paraId="0EB8A4F8" w14:textId="77777777" w:rsidR="00081287" w:rsidRPr="006F54A7" w:rsidRDefault="00081287" w:rsidP="003F75FC">
      <w:pPr>
        <w:pStyle w:val="ListParagraph"/>
        <w:spacing w:before="120" w:after="120" w:line="259" w:lineRule="auto"/>
        <w:ind w:left="1004"/>
        <w:jc w:val="both"/>
        <w:rPr>
          <w:rFonts w:ascii="Trebuchet MS" w:hAnsi="Trebuchet MS"/>
          <w:i/>
          <w:color w:val="4F81BD" w:themeColor="accent1"/>
          <w:sz w:val="24"/>
          <w:szCs w:val="24"/>
        </w:rPr>
      </w:pPr>
    </w:p>
    <w:p w14:paraId="2EB2409D" w14:textId="0453F9D2" w:rsidR="00E06282" w:rsidRPr="00067A14" w:rsidRDefault="00E06282" w:rsidP="00067A14">
      <w:pPr>
        <w:pStyle w:val="Heading2"/>
        <w:rPr>
          <w:i w:val="0"/>
          <w:iCs/>
          <w:szCs w:val="24"/>
        </w:rPr>
      </w:pPr>
      <w:r w:rsidRPr="006F54A7">
        <w:rPr>
          <w:szCs w:val="24"/>
        </w:rPr>
        <w:lastRenderedPageBreak/>
        <w:t xml:space="preserve">    </w:t>
      </w:r>
      <w:bookmarkStart w:id="79" w:name="_Toc144822921"/>
      <w:r w:rsidRPr="00067A14">
        <w:rPr>
          <w:i w:val="0"/>
          <w:iCs/>
          <w:szCs w:val="24"/>
        </w:rPr>
        <w:t xml:space="preserve">5.3 </w:t>
      </w:r>
      <w:r w:rsidR="00385137" w:rsidRPr="00067A14">
        <w:rPr>
          <w:rStyle w:val="Heading2Char"/>
          <w:i/>
          <w:iCs/>
        </w:rPr>
        <w:t>Eligibilitatea cheltuielilor</w:t>
      </w:r>
      <w:bookmarkEnd w:id="79"/>
      <w:r w:rsidR="00385137" w:rsidRPr="00067A14">
        <w:rPr>
          <w:rStyle w:val="Heading2Char"/>
          <w:i/>
          <w:iCs/>
        </w:rPr>
        <w:tab/>
      </w:r>
    </w:p>
    <w:p w14:paraId="6B2E443A" w14:textId="3D1D53FD" w:rsidR="00385137" w:rsidRPr="00067A14" w:rsidRDefault="00E06282" w:rsidP="00067A14">
      <w:pPr>
        <w:pStyle w:val="Heading3"/>
        <w:rPr>
          <w:rStyle w:val="Heading3Char"/>
          <w:i/>
          <w:iCs/>
        </w:rPr>
      </w:pPr>
      <w:r w:rsidRPr="006F54A7">
        <w:t xml:space="preserve">    </w:t>
      </w:r>
      <w:bookmarkStart w:id="80" w:name="_Toc144822922"/>
      <w:r w:rsidR="00297DB8" w:rsidRPr="00067A14">
        <w:rPr>
          <w:i w:val="0"/>
          <w:iCs/>
        </w:rPr>
        <w:t xml:space="preserve">5.3.1 </w:t>
      </w:r>
      <w:r w:rsidR="00385137" w:rsidRPr="00067A14">
        <w:rPr>
          <w:rStyle w:val="Heading3Char"/>
          <w:i/>
          <w:iCs/>
        </w:rPr>
        <w:t>Baza legală pentru stabilirea eligibilității cheltuielilor</w:t>
      </w:r>
      <w:bookmarkEnd w:id="80"/>
    </w:p>
    <w:p w14:paraId="1D82A3B3" w14:textId="77777777" w:rsidR="00081287" w:rsidRPr="000D2EE3" w:rsidRDefault="00081287" w:rsidP="003F75FC">
      <w:pPr>
        <w:adjustRightInd w:val="0"/>
        <w:snapToGrid w:val="0"/>
        <w:spacing w:before="120" w:after="120"/>
        <w:jc w:val="both"/>
        <w:rPr>
          <w:rFonts w:ascii="Trebuchet MS" w:hAnsi="Trebuchet MS"/>
          <w:b/>
          <w:sz w:val="24"/>
          <w:szCs w:val="24"/>
        </w:rPr>
      </w:pPr>
      <w:r w:rsidRPr="000D2EE3">
        <w:rPr>
          <w:rFonts w:ascii="Trebuchet MS" w:hAnsi="Trebuchet MS"/>
          <w:b/>
          <w:sz w:val="24"/>
          <w:szCs w:val="24"/>
          <w:u w:val="single"/>
        </w:rPr>
        <w:t>Baza legală</w:t>
      </w:r>
      <w:r w:rsidRPr="000D2EE3">
        <w:rPr>
          <w:rFonts w:ascii="Trebuchet MS" w:hAnsi="Trebuchet MS"/>
          <w:b/>
          <w:sz w:val="24"/>
          <w:szCs w:val="24"/>
        </w:rPr>
        <w:t>:</w:t>
      </w:r>
    </w:p>
    <w:p w14:paraId="2B65F761"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Regulamentul (UE) nr. 2021/1057 al Parlamentului European și al Consiliului din 24 iunie 2021 de instituire a Fondului social european Plus (FSE+) și de abrogare a Regulamentului (UE) nr. 1296/2013;</w:t>
      </w:r>
    </w:p>
    <w:p w14:paraId="01D01BD5"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 xml:space="preserve">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27C87AD2"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 xml:space="preserve">Ordonanța de urgență a Guvernului nr. 66/2011 privind prevenirea, constatarea </w:t>
      </w:r>
      <w:proofErr w:type="spellStart"/>
      <w:r w:rsidRPr="00157BCB">
        <w:rPr>
          <w:rFonts w:ascii="Trebuchet MS" w:eastAsia="Times New Roman" w:hAnsi="Trebuchet MS" w:cs="Times New Roman"/>
        </w:rPr>
        <w:t>şi</w:t>
      </w:r>
      <w:proofErr w:type="spellEnd"/>
      <w:r w:rsidRPr="00157BCB">
        <w:rPr>
          <w:rFonts w:ascii="Trebuchet MS" w:eastAsia="Times New Roman" w:hAnsi="Trebuchet MS" w:cs="Times New Roman"/>
        </w:rPr>
        <w:t xml:space="preserve"> </w:t>
      </w:r>
      <w:proofErr w:type="spellStart"/>
      <w:r w:rsidRPr="00157BCB">
        <w:rPr>
          <w:rFonts w:ascii="Trebuchet MS" w:eastAsia="Times New Roman" w:hAnsi="Trebuchet MS" w:cs="Times New Roman"/>
        </w:rPr>
        <w:t>sancţionarea</w:t>
      </w:r>
      <w:proofErr w:type="spellEnd"/>
      <w:r w:rsidRPr="00157BCB">
        <w:rPr>
          <w:rFonts w:ascii="Trebuchet MS" w:eastAsia="Times New Roman" w:hAnsi="Trebuchet MS" w:cs="Times New Roman"/>
        </w:rPr>
        <w:t xml:space="preserve"> neregulilor apărute în </w:t>
      </w:r>
      <w:proofErr w:type="spellStart"/>
      <w:r w:rsidRPr="00157BCB">
        <w:rPr>
          <w:rFonts w:ascii="Trebuchet MS" w:eastAsia="Times New Roman" w:hAnsi="Trebuchet MS" w:cs="Times New Roman"/>
        </w:rPr>
        <w:t>obţinerea</w:t>
      </w:r>
      <w:proofErr w:type="spellEnd"/>
      <w:r w:rsidRPr="00157BCB">
        <w:rPr>
          <w:rFonts w:ascii="Trebuchet MS" w:eastAsia="Times New Roman" w:hAnsi="Trebuchet MS" w:cs="Times New Roman"/>
        </w:rPr>
        <w:t xml:space="preserve"> </w:t>
      </w:r>
      <w:proofErr w:type="spellStart"/>
      <w:r w:rsidRPr="00157BCB">
        <w:rPr>
          <w:rFonts w:ascii="Trebuchet MS" w:eastAsia="Times New Roman" w:hAnsi="Trebuchet MS" w:cs="Times New Roman"/>
        </w:rPr>
        <w:t>şi</w:t>
      </w:r>
      <w:proofErr w:type="spellEnd"/>
      <w:r w:rsidRPr="00157BCB">
        <w:rPr>
          <w:rFonts w:ascii="Trebuchet MS" w:eastAsia="Times New Roman" w:hAnsi="Trebuchet MS" w:cs="Times New Roman"/>
        </w:rPr>
        <w:t xml:space="preserve"> utilizarea fondurilor europene </w:t>
      </w:r>
      <w:proofErr w:type="spellStart"/>
      <w:r w:rsidRPr="00157BCB">
        <w:rPr>
          <w:rFonts w:ascii="Trebuchet MS" w:eastAsia="Times New Roman" w:hAnsi="Trebuchet MS" w:cs="Times New Roman"/>
        </w:rPr>
        <w:t>şi</w:t>
      </w:r>
      <w:proofErr w:type="spellEnd"/>
      <w:r w:rsidRPr="00157BCB">
        <w:rPr>
          <w:rFonts w:ascii="Trebuchet MS" w:eastAsia="Times New Roman" w:hAnsi="Trebuchet MS" w:cs="Times New Roman"/>
        </w:rPr>
        <w:t xml:space="preserve">/sau a fondurilor publice </w:t>
      </w:r>
      <w:proofErr w:type="spellStart"/>
      <w:r w:rsidRPr="00157BCB">
        <w:rPr>
          <w:rFonts w:ascii="Trebuchet MS" w:eastAsia="Times New Roman" w:hAnsi="Trebuchet MS" w:cs="Times New Roman"/>
        </w:rPr>
        <w:t>naţionale</w:t>
      </w:r>
      <w:proofErr w:type="spellEnd"/>
      <w:r w:rsidRPr="00157BCB">
        <w:rPr>
          <w:rFonts w:ascii="Trebuchet MS" w:eastAsia="Times New Roman" w:hAnsi="Trebuchet MS" w:cs="Times New Roman"/>
        </w:rPr>
        <w:t xml:space="preserve"> aferente acestora, aprobată cu modificări și completări prin Legea nr.</w:t>
      </w:r>
      <w:r w:rsidRPr="00157BCB">
        <w:rPr>
          <w:rFonts w:ascii="Times New Roman" w:eastAsia="Times New Roman" w:hAnsi="Times New Roman" w:cs="Times New Roman"/>
          <w:sz w:val="24"/>
          <w:szCs w:val="24"/>
        </w:rPr>
        <w:t xml:space="preserve"> </w:t>
      </w:r>
      <w:r w:rsidRPr="00157BCB">
        <w:rPr>
          <w:rFonts w:ascii="Trebuchet MS" w:eastAsia="Times New Roman" w:hAnsi="Trebuchet MS" w:cs="Times New Roman"/>
        </w:rPr>
        <w:t>142/2012, cu modificările și completările ulterioare;</w:t>
      </w:r>
    </w:p>
    <w:p w14:paraId="511C85DC" w14:textId="77777777" w:rsidR="00157BCB" w:rsidRPr="00157BCB" w:rsidRDefault="00157BCB" w:rsidP="00157BCB">
      <w:pPr>
        <w:numPr>
          <w:ilvl w:val="0"/>
          <w:numId w:val="58"/>
        </w:numPr>
        <w:spacing w:after="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Ordonanța de urgență a Guvernului nr. 122/2020 privind unele măsuri pentru asigurarea eficientizării procesului decizional al fondurilor externe nerambursabile destinate dezvoltării regionale în România,</w:t>
      </w:r>
      <w:r w:rsidRPr="00A138D2">
        <w:rPr>
          <w:rFonts w:ascii="Times New Roman" w:eastAsia="Times New Roman" w:hAnsi="Times New Roman" w:cs="Times New Roman"/>
          <w:sz w:val="24"/>
          <w:szCs w:val="24"/>
        </w:rPr>
        <w:t xml:space="preserve"> </w:t>
      </w:r>
      <w:r w:rsidRPr="00157BCB">
        <w:rPr>
          <w:rFonts w:ascii="Trebuchet MS" w:eastAsia="Times New Roman" w:hAnsi="Trebuchet MS" w:cs="Times New Roman"/>
        </w:rPr>
        <w:t>cu modificările și completările ulterioare;</w:t>
      </w:r>
    </w:p>
    <w:p w14:paraId="4E4822E9"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 xml:space="preserve">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aprobată cu modificări prin Legea nr. 231/2023; </w:t>
      </w:r>
    </w:p>
    <w:p w14:paraId="40702441"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92BA2C3"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Hotărârea Guvernului nr. 519/2014 privind stabilirea ratelor aferente reducerilor procentuale/</w:t>
      </w:r>
      <w:proofErr w:type="spellStart"/>
      <w:r w:rsidRPr="00157BCB">
        <w:rPr>
          <w:rFonts w:ascii="Trebuchet MS" w:eastAsia="Times New Roman" w:hAnsi="Trebuchet MS" w:cs="Times New Roman"/>
        </w:rPr>
        <w:t>corecţiilor</w:t>
      </w:r>
      <w:proofErr w:type="spellEnd"/>
      <w:r w:rsidRPr="00157BCB">
        <w:rPr>
          <w:rFonts w:ascii="Trebuchet MS" w:eastAsia="Times New Roman" w:hAnsi="Trebuchet MS" w:cs="Times New Roman"/>
        </w:rPr>
        <w:t xml:space="preserve"> financiare aplicabile pentru abaterile prevăzute în anexa la </w:t>
      </w:r>
      <w:proofErr w:type="spellStart"/>
      <w:r w:rsidRPr="00157BCB">
        <w:rPr>
          <w:rFonts w:ascii="Trebuchet MS" w:eastAsia="Times New Roman" w:hAnsi="Trebuchet MS" w:cs="Times New Roman"/>
        </w:rPr>
        <w:t>Ordonanţa</w:t>
      </w:r>
      <w:proofErr w:type="spellEnd"/>
      <w:r w:rsidRPr="00157BCB">
        <w:rPr>
          <w:rFonts w:ascii="Trebuchet MS" w:eastAsia="Times New Roman" w:hAnsi="Trebuchet MS" w:cs="Times New Roman"/>
        </w:rPr>
        <w:t xml:space="preserve"> de </w:t>
      </w:r>
      <w:proofErr w:type="spellStart"/>
      <w:r w:rsidRPr="00157BCB">
        <w:rPr>
          <w:rFonts w:ascii="Trebuchet MS" w:eastAsia="Times New Roman" w:hAnsi="Trebuchet MS" w:cs="Times New Roman"/>
        </w:rPr>
        <w:t>urgenţă</w:t>
      </w:r>
      <w:proofErr w:type="spellEnd"/>
      <w:r w:rsidRPr="00157BCB">
        <w:rPr>
          <w:rFonts w:ascii="Trebuchet MS" w:eastAsia="Times New Roman" w:hAnsi="Trebuchet MS" w:cs="Times New Roman"/>
        </w:rPr>
        <w:t xml:space="preserve"> a Guvernului nr. 66/2011 privind prevenirea, constatarea și sancționarea neregulilor apărute în obținerea și utilizarea fondurilor europene și/sau a fondurilor publice naționale aferente acestora, cu modificările și completările ulterioare; </w:t>
      </w:r>
    </w:p>
    <w:p w14:paraId="0A0FE1D1"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Hotărârea Guvernului nr. 936/2020 pentru aprobarea cadrului general necesar în vederea implicării autorităților și instituțiilor din România în procesul de programare și negociere a fondurilor externe nerambursabile aferente perioadei de programare</w:t>
      </w:r>
    </w:p>
    <w:p w14:paraId="1E56D3A3" w14:textId="77777777" w:rsidR="00157BCB" w:rsidRPr="00157BCB" w:rsidRDefault="00157BCB" w:rsidP="00157BCB">
      <w:pPr>
        <w:spacing w:before="120" w:after="120" w:line="240" w:lineRule="auto"/>
        <w:ind w:left="720"/>
        <w:contextualSpacing/>
        <w:jc w:val="both"/>
        <w:rPr>
          <w:rFonts w:ascii="Trebuchet MS" w:eastAsia="Times New Roman" w:hAnsi="Trebuchet MS" w:cs="Times New Roman"/>
        </w:rPr>
      </w:pPr>
      <w:r w:rsidRPr="00157BCB">
        <w:rPr>
          <w:rFonts w:ascii="Trebuchet MS" w:eastAsia="Times New Roman" w:hAnsi="Trebuchet MS" w:cs="Times New Roman"/>
        </w:rPr>
        <w:t>2021-2027 și a cadrului instituțional de coordonare, gestionare și control al acestor fonduri</w:t>
      </w:r>
      <w:r w:rsidRPr="00157BCB">
        <w:rPr>
          <w:rFonts w:ascii="Times New Roman" w:eastAsia="Times New Roman" w:hAnsi="Times New Roman" w:cs="Times New Roman"/>
          <w:sz w:val="24"/>
          <w:szCs w:val="24"/>
        </w:rPr>
        <w:t xml:space="preserve">, </w:t>
      </w:r>
      <w:r w:rsidRPr="00157BCB">
        <w:rPr>
          <w:rFonts w:ascii="Trebuchet MS" w:eastAsia="Times New Roman" w:hAnsi="Trebuchet MS" w:cs="Times New Roman"/>
        </w:rPr>
        <w:t>cu modificările și completările ulterioare;</w:t>
      </w:r>
    </w:p>
    <w:p w14:paraId="0401DD59"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Hotărârea Guvernului nr. 873/2022 pentru stabilirea cadrului legal privind eligibilitatea cheltuielilor efectuate în cadrul operațiunilor finanțate în perioada de programare 2021-2027 prin Fondul european de dezvoltare regională, Fondul social european plus, Fondul de coeziune și Fondul pentru o tranziție justă;</w:t>
      </w:r>
    </w:p>
    <w:p w14:paraId="56955D99"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 xml:space="preserve">Hotărârea Guvernului nr. 829/2022 pentru aprobarea Normelor metodologice de aplicare a prevederilor </w:t>
      </w:r>
      <w:proofErr w:type="spellStart"/>
      <w:r w:rsidRPr="00157BCB">
        <w:rPr>
          <w:rFonts w:ascii="Trebuchet MS" w:eastAsia="Times New Roman" w:hAnsi="Trebuchet MS" w:cs="Times New Roman"/>
        </w:rPr>
        <w:t>Ordonanţei</w:t>
      </w:r>
      <w:proofErr w:type="spellEnd"/>
      <w:r w:rsidRPr="00157BCB">
        <w:rPr>
          <w:rFonts w:ascii="Trebuchet MS" w:eastAsia="Times New Roman" w:hAnsi="Trebuchet MS" w:cs="Times New Roman"/>
        </w:rPr>
        <w:t xml:space="preserve"> de </w:t>
      </w:r>
      <w:proofErr w:type="spellStart"/>
      <w:r w:rsidRPr="00157BCB">
        <w:rPr>
          <w:rFonts w:ascii="Trebuchet MS" w:eastAsia="Times New Roman" w:hAnsi="Trebuchet MS" w:cs="Times New Roman"/>
        </w:rPr>
        <w:t>urgenţă</w:t>
      </w:r>
      <w:proofErr w:type="spellEnd"/>
      <w:r w:rsidRPr="00157BCB">
        <w:rPr>
          <w:rFonts w:ascii="Trebuchet MS" w:eastAsia="Times New Roman" w:hAnsi="Trebuchet MS" w:cs="Times New Roman"/>
        </w:rPr>
        <w:t xml:space="preserve">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3B348E40"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Ordinul comun MIPE nr. 4013/23.10.2023 si MF nr. 5317/27.11.2023 pentru aprobarea Instrucțiunilor de aplicare a prevederilor art. 9 alin. (1) și (2)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8B0A5E5" w14:textId="77777777" w:rsidR="00B67201" w:rsidRPr="006F54A7" w:rsidRDefault="00B67201" w:rsidP="003F75FC">
      <w:pPr>
        <w:adjustRightInd w:val="0"/>
        <w:snapToGrid w:val="0"/>
        <w:spacing w:before="120" w:after="120" w:line="240" w:lineRule="auto"/>
        <w:ind w:left="360"/>
        <w:jc w:val="both"/>
        <w:rPr>
          <w:rFonts w:ascii="Trebuchet MS" w:hAnsi="Trebuchet MS"/>
          <w:color w:val="4F81BD" w:themeColor="accent1"/>
          <w:sz w:val="24"/>
          <w:szCs w:val="24"/>
        </w:rPr>
      </w:pPr>
    </w:p>
    <w:p w14:paraId="4C2FF63D" w14:textId="45F64CBB" w:rsidR="00385137" w:rsidRPr="00067A14" w:rsidRDefault="00297DB8" w:rsidP="00067A14">
      <w:pPr>
        <w:pStyle w:val="Heading3"/>
        <w:rPr>
          <w:i w:val="0"/>
          <w:iCs/>
        </w:rPr>
      </w:pPr>
      <w:bookmarkStart w:id="81" w:name="_Toc144822923"/>
      <w:r w:rsidRPr="00067A14">
        <w:rPr>
          <w:i w:val="0"/>
          <w:iCs/>
        </w:rPr>
        <w:lastRenderedPageBreak/>
        <w:t xml:space="preserve">5.3.2 </w:t>
      </w:r>
      <w:r w:rsidR="00385137" w:rsidRPr="00067A14">
        <w:rPr>
          <w:rStyle w:val="Heading3Char"/>
          <w:i/>
          <w:iCs/>
        </w:rPr>
        <w:t>Categorii</w:t>
      </w:r>
      <w:r w:rsidRPr="00067A14">
        <w:rPr>
          <w:rStyle w:val="Heading3Char"/>
          <w:i/>
          <w:iCs/>
        </w:rPr>
        <w:t xml:space="preserve"> si plafoane</w:t>
      </w:r>
      <w:r w:rsidR="00385137" w:rsidRPr="00067A14">
        <w:rPr>
          <w:rStyle w:val="Heading3Char"/>
          <w:i/>
          <w:iCs/>
        </w:rPr>
        <w:t xml:space="preserve"> de cheltuieli eligibile</w:t>
      </w:r>
      <w:bookmarkEnd w:id="81"/>
    </w:p>
    <w:p w14:paraId="1F7D56A6" w14:textId="594D2389" w:rsidR="00081287" w:rsidRPr="000D2EE3" w:rsidRDefault="00081287" w:rsidP="003F75FC">
      <w:pPr>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Orice cheltuială poate fi considerată drept cheltuială eligibilă pentru </w:t>
      </w:r>
      <w:proofErr w:type="spellStart"/>
      <w:r w:rsidRPr="000D2EE3">
        <w:rPr>
          <w:rFonts w:ascii="Trebuchet MS" w:eastAsia="Calibri" w:hAnsi="Trebuchet MS" w:cs="Times New Roman"/>
          <w:sz w:val="24"/>
          <w:szCs w:val="24"/>
        </w:rPr>
        <w:t>co-finanţare</w:t>
      </w:r>
      <w:proofErr w:type="spellEnd"/>
      <w:r w:rsidRPr="000D2EE3">
        <w:rPr>
          <w:rFonts w:ascii="Trebuchet MS" w:eastAsia="Calibri" w:hAnsi="Trebuchet MS" w:cs="Times New Roman"/>
          <w:sz w:val="24"/>
          <w:szCs w:val="24"/>
        </w:rPr>
        <w:t xml:space="preserve"> (rambursare în limita stabilită) în cadrul </w:t>
      </w:r>
      <w:proofErr w:type="spellStart"/>
      <w:r w:rsidRPr="000D2EE3">
        <w:rPr>
          <w:rFonts w:ascii="Trebuchet MS" w:eastAsia="Calibri" w:hAnsi="Trebuchet MS" w:cs="Times New Roman"/>
          <w:sz w:val="24"/>
          <w:szCs w:val="24"/>
        </w:rPr>
        <w:t>P</w:t>
      </w:r>
      <w:r w:rsidR="005A6489">
        <w:rPr>
          <w:rFonts w:ascii="Trebuchet MS" w:eastAsia="Calibri" w:hAnsi="Trebuchet MS" w:cs="Times New Roman"/>
          <w:sz w:val="24"/>
          <w:szCs w:val="24"/>
        </w:rPr>
        <w:t>o</w:t>
      </w:r>
      <w:r w:rsidRPr="000D2EE3">
        <w:rPr>
          <w:rFonts w:ascii="Trebuchet MS" w:eastAsia="Calibri" w:hAnsi="Trebuchet MS" w:cs="Times New Roman"/>
          <w:sz w:val="24"/>
          <w:szCs w:val="24"/>
        </w:rPr>
        <w:t>AT</w:t>
      </w:r>
      <w:proofErr w:type="spellEnd"/>
      <w:r w:rsidRPr="000D2EE3">
        <w:rPr>
          <w:rFonts w:ascii="Trebuchet MS" w:eastAsia="Calibri" w:hAnsi="Trebuchet MS" w:cs="Times New Roman"/>
          <w:sz w:val="24"/>
          <w:szCs w:val="24"/>
        </w:rPr>
        <w:t xml:space="preserve">, dacă </w:t>
      </w:r>
      <w:proofErr w:type="spellStart"/>
      <w:r w:rsidRPr="000D2EE3">
        <w:rPr>
          <w:rFonts w:ascii="Trebuchet MS" w:eastAsia="Calibri" w:hAnsi="Trebuchet MS" w:cs="Times New Roman"/>
          <w:sz w:val="24"/>
          <w:szCs w:val="24"/>
        </w:rPr>
        <w:t>îndeplineşte</w:t>
      </w:r>
      <w:proofErr w:type="spellEnd"/>
      <w:r w:rsidRPr="000D2EE3">
        <w:rPr>
          <w:rFonts w:ascii="Trebuchet MS" w:eastAsia="Calibri" w:hAnsi="Trebuchet MS" w:cs="Times New Roman"/>
          <w:sz w:val="24"/>
          <w:szCs w:val="24"/>
        </w:rPr>
        <w:t xml:space="preserve"> cumulativ </w:t>
      </w:r>
      <w:r w:rsidR="009E4ED7">
        <w:rPr>
          <w:rFonts w:ascii="Trebuchet MS" w:eastAsia="Calibri" w:hAnsi="Trebuchet MS" w:cs="Times New Roman"/>
          <w:sz w:val="24"/>
          <w:szCs w:val="24"/>
        </w:rPr>
        <w:t xml:space="preserve">condițiile  </w:t>
      </w:r>
      <w:r w:rsidRPr="000D2EE3">
        <w:rPr>
          <w:rFonts w:ascii="Trebuchet MS" w:eastAsia="Calibri" w:hAnsi="Trebuchet MS" w:cs="Times New Roman"/>
          <w:sz w:val="24"/>
          <w:szCs w:val="24"/>
        </w:rPr>
        <w:t>stabilite de</w:t>
      </w:r>
      <w:r w:rsidRPr="000D2EE3">
        <w:rPr>
          <w:rFonts w:ascii="Trebuchet MS" w:hAnsi="Trebuchet MS"/>
          <w:sz w:val="24"/>
          <w:szCs w:val="24"/>
        </w:rPr>
        <w:t xml:space="preserve"> </w:t>
      </w:r>
      <w:r w:rsidRPr="000D2EE3">
        <w:rPr>
          <w:rFonts w:ascii="Trebuchet MS" w:eastAsia="Calibri" w:hAnsi="Trebuchet MS" w:cs="Times New Roman"/>
          <w:sz w:val="24"/>
          <w:szCs w:val="24"/>
        </w:rPr>
        <w:t xml:space="preserve">Hotărârea Guvernului nr. 873/2022 </w:t>
      </w:r>
      <w:r w:rsidRPr="00AE6468">
        <w:rPr>
          <w:rFonts w:ascii="Trebuchet MS" w:eastAsia="Calibri" w:hAnsi="Trebuchet MS" w:cs="Times New Roman"/>
          <w:i/>
          <w:iCs/>
          <w:sz w:val="24"/>
          <w:szCs w:val="24"/>
        </w:rPr>
        <w:t>pentru stabilirea cadrului legal privind eligibilitatea cheltuielilor efectuate în cadrul operațiunilor finanțate în perioada de programare 2021-2027, prin Fondul european de dezvoltare regională, Fondul social european plus, Fondul de coeziune și Fondul pentru o tranziție justă</w:t>
      </w:r>
      <w:r w:rsidRPr="000D2EE3">
        <w:rPr>
          <w:rFonts w:ascii="Trebuchet MS" w:eastAsia="Calibri" w:hAnsi="Trebuchet MS" w:cs="Times New Roman"/>
          <w:sz w:val="24"/>
          <w:szCs w:val="24"/>
        </w:rPr>
        <w:t xml:space="preserve">. </w:t>
      </w:r>
    </w:p>
    <w:p w14:paraId="2671EB8F" w14:textId="77777777" w:rsidR="00081287" w:rsidRPr="000D2EE3" w:rsidRDefault="00081287" w:rsidP="003F75FC">
      <w:pPr>
        <w:adjustRightInd w:val="0"/>
        <w:snapToGrid w:val="0"/>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Astfel, orice cheltuială trebuie să îndeplinească următoarele condiții:</w:t>
      </w:r>
    </w:p>
    <w:p w14:paraId="7B668AD6" w14:textId="7A1698F4"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a) să respecte prevederile art. 63 și, după caz, ale art. 20 alin. (1) lit. b) și c) din Regulamentul (UE) </w:t>
      </w:r>
      <w:r w:rsidR="009E4ED7">
        <w:rPr>
          <w:rFonts w:ascii="Trebuchet MS" w:eastAsia="Calibri" w:hAnsi="Trebuchet MS" w:cs="Times New Roman"/>
          <w:sz w:val="24"/>
          <w:szCs w:val="24"/>
        </w:rPr>
        <w:t xml:space="preserve">nr. </w:t>
      </w:r>
      <w:r w:rsidRPr="000D2EE3">
        <w:rPr>
          <w:rFonts w:ascii="Trebuchet MS" w:eastAsia="Calibri" w:hAnsi="Trebuchet MS" w:cs="Times New Roman"/>
          <w:sz w:val="24"/>
          <w:szCs w:val="24"/>
        </w:rPr>
        <w:t>2021/1.060 al Parlamentului European și al Consiliului din 24 iunie 2021</w:t>
      </w:r>
      <w:r w:rsidR="009E4ED7">
        <w:rPr>
          <w:rFonts w:ascii="Trebuchet MS" w:eastAsia="Calibri" w:hAnsi="Trebuchet MS" w:cs="Times New Roman"/>
          <w:sz w:val="24"/>
          <w:szCs w:val="24"/>
        </w:rPr>
        <w:t>,</w:t>
      </w:r>
      <w:r w:rsidR="009E4ED7" w:rsidRPr="009E4ED7">
        <w:t xml:space="preserve"> </w:t>
      </w:r>
      <w:r w:rsidR="009E4ED7" w:rsidRPr="009E4ED7">
        <w:rPr>
          <w:rFonts w:ascii="Trebuchet MS" w:eastAsia="Calibri" w:hAnsi="Trebuchet MS" w:cs="Times New Roman"/>
          <w:sz w:val="24"/>
          <w:szCs w:val="24"/>
        </w:rPr>
        <w:t>cu modificările și completările ulterioare</w:t>
      </w:r>
      <w:r w:rsidR="009A38E2">
        <w:rPr>
          <w:rFonts w:ascii="Trebuchet MS" w:eastAsia="Calibri" w:hAnsi="Trebuchet MS" w:cs="Times New Roman"/>
          <w:sz w:val="24"/>
          <w:szCs w:val="24"/>
        </w:rPr>
        <w:t>;</w:t>
      </w:r>
    </w:p>
    <w:p w14:paraId="27E9354C" w14:textId="7F5933F4" w:rsidR="00081287" w:rsidRPr="006F54A7"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w:t>
      </w:r>
      <w:r w:rsidRPr="006F54A7">
        <w:rPr>
          <w:rFonts w:ascii="Trebuchet MS" w:eastAsia="Calibri" w:hAnsi="Trebuchet MS" w:cs="Times New Roman"/>
          <w:sz w:val="24"/>
          <w:szCs w:val="24"/>
        </w:rPr>
        <w:t xml:space="preserve">5 din </w:t>
      </w:r>
      <w:r w:rsidR="009E4ED7" w:rsidRPr="009E4ED7">
        <w:rPr>
          <w:rFonts w:ascii="Trebuchet MS" w:eastAsia="Calibri" w:hAnsi="Trebuchet MS" w:cs="Times New Roman"/>
          <w:sz w:val="24"/>
          <w:szCs w:val="24"/>
        </w:rPr>
        <w:t>Hotărârea Guvernului nr.</w:t>
      </w:r>
      <w:r w:rsidRPr="006F54A7">
        <w:rPr>
          <w:rFonts w:ascii="Trebuchet MS" w:eastAsia="Calibri" w:hAnsi="Trebuchet MS" w:cs="Times New Roman"/>
          <w:sz w:val="24"/>
          <w:szCs w:val="24"/>
        </w:rPr>
        <w:t xml:space="preserve"> 873/2022;</w:t>
      </w:r>
    </w:p>
    <w:p w14:paraId="38AE5A55" w14:textId="1C2B1B24" w:rsidR="00081287" w:rsidRPr="000D2EE3" w:rsidRDefault="00081287" w:rsidP="003F75FC">
      <w:pPr>
        <w:spacing w:before="120" w:after="120"/>
        <w:ind w:left="360"/>
        <w:jc w:val="both"/>
        <w:rPr>
          <w:rFonts w:ascii="Trebuchet MS" w:eastAsia="Calibri" w:hAnsi="Trebuchet MS" w:cs="Times New Roman"/>
          <w:sz w:val="24"/>
          <w:szCs w:val="24"/>
        </w:rPr>
      </w:pPr>
      <w:r w:rsidRPr="006F54A7">
        <w:rPr>
          <w:rFonts w:ascii="Trebuchet MS" w:eastAsia="Calibri" w:hAnsi="Trebuchet MS" w:cs="Times New Roman"/>
          <w:sz w:val="24"/>
          <w:szCs w:val="24"/>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r w:rsidRPr="006F54A7">
        <w:rPr>
          <w:rFonts w:ascii="Trebuchet MS" w:hAnsi="Trebuchet MS"/>
          <w:sz w:val="24"/>
          <w:szCs w:val="24"/>
        </w:rPr>
        <w:t xml:space="preserve"> </w:t>
      </w:r>
      <w:r w:rsidRPr="006F54A7">
        <w:rPr>
          <w:rFonts w:ascii="Trebuchet MS" w:eastAsia="Calibri" w:hAnsi="Trebuchet MS" w:cs="Times New Roman"/>
          <w:sz w:val="24"/>
          <w:szCs w:val="24"/>
        </w:rPr>
        <w:t xml:space="preserve">din </w:t>
      </w:r>
      <w:r w:rsidR="009E4ED7" w:rsidRPr="009E4ED7">
        <w:rPr>
          <w:rFonts w:ascii="Trebuchet MS" w:eastAsia="Calibri" w:hAnsi="Trebuchet MS" w:cs="Times New Roman"/>
          <w:sz w:val="24"/>
          <w:szCs w:val="24"/>
        </w:rPr>
        <w:t>Hotărârea Guvernului nr.</w:t>
      </w:r>
      <w:r w:rsidRPr="006F54A7">
        <w:rPr>
          <w:rFonts w:ascii="Trebuchet MS" w:eastAsia="Calibri" w:hAnsi="Trebuchet MS" w:cs="Times New Roman"/>
          <w:sz w:val="24"/>
          <w:szCs w:val="24"/>
        </w:rPr>
        <w:t xml:space="preserve"> 873/2022;</w:t>
      </w:r>
    </w:p>
    <w:p w14:paraId="13CC51CA"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d) să fie în conformitate cu prevederile programului;</w:t>
      </w:r>
    </w:p>
    <w:p w14:paraId="206A5CDF"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e) să fie în conformitate cu prevederile contractului/deciziei de finanțare;</w:t>
      </w:r>
    </w:p>
    <w:p w14:paraId="2B798A1D"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f) să fie rezonabilă și necesară realizării operațiunii;</w:t>
      </w:r>
    </w:p>
    <w:p w14:paraId="70B44FBA"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g) să respecte prevederile legislației Uniunii Europene și legislației naționale aplicabile;</w:t>
      </w:r>
    </w:p>
    <w:p w14:paraId="50638090" w14:textId="3A89D08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h) să fie înregistrată în contabilitatea beneficiarului, cu respectarea prevederilor art. 74 alin. (1) lit. a) pct. (i) din Regulamentul (UE) </w:t>
      </w:r>
      <w:r w:rsidR="009E4ED7">
        <w:rPr>
          <w:rFonts w:ascii="Trebuchet MS" w:eastAsia="Calibri" w:hAnsi="Trebuchet MS" w:cs="Times New Roman"/>
          <w:sz w:val="24"/>
          <w:szCs w:val="24"/>
        </w:rPr>
        <w:t xml:space="preserve">nr. </w:t>
      </w:r>
      <w:r w:rsidRPr="000D2EE3">
        <w:rPr>
          <w:rFonts w:ascii="Trebuchet MS" w:eastAsia="Calibri" w:hAnsi="Trebuchet MS" w:cs="Times New Roman"/>
          <w:sz w:val="24"/>
          <w:szCs w:val="24"/>
        </w:rPr>
        <w:t xml:space="preserve">2021/1.060, cu excepția formelor de sprijin prevăzute la art. 5. din Hotărârea </w:t>
      </w:r>
      <w:r w:rsidR="00332EE7" w:rsidRPr="00332EE7">
        <w:rPr>
          <w:rFonts w:ascii="Trebuchet MS" w:eastAsia="Calibri" w:hAnsi="Trebuchet MS" w:cs="Times New Roman"/>
          <w:sz w:val="24"/>
          <w:szCs w:val="24"/>
        </w:rPr>
        <w:t>Guvernului nr.</w:t>
      </w:r>
      <w:r w:rsidR="00332EE7">
        <w:rPr>
          <w:rFonts w:ascii="Trebuchet MS" w:eastAsia="Calibri" w:hAnsi="Trebuchet MS" w:cs="Times New Roman"/>
          <w:sz w:val="24"/>
          <w:szCs w:val="24"/>
        </w:rPr>
        <w:t xml:space="preserve"> </w:t>
      </w:r>
      <w:r w:rsidRPr="000D2EE3">
        <w:rPr>
          <w:rFonts w:ascii="Trebuchet MS" w:eastAsia="Calibri" w:hAnsi="Trebuchet MS" w:cs="Times New Roman"/>
          <w:sz w:val="24"/>
          <w:szCs w:val="24"/>
        </w:rPr>
        <w:t>873/2022;</w:t>
      </w:r>
      <w:r w:rsidRPr="000D2EE3">
        <w:rPr>
          <w:rFonts w:ascii="Trebuchet MS" w:eastAsia="Calibri" w:hAnsi="Trebuchet MS" w:cs="Times New Roman"/>
          <w:sz w:val="24"/>
          <w:szCs w:val="24"/>
          <w:highlight w:val="green"/>
        </w:rPr>
        <w:t xml:space="preserve"> </w:t>
      </w:r>
    </w:p>
    <w:p w14:paraId="14480708" w14:textId="618B4F4F"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i)</w:t>
      </w:r>
      <w:r w:rsidRPr="000D2EE3">
        <w:rPr>
          <w:rFonts w:ascii="Trebuchet MS" w:hAnsi="Trebuchet MS"/>
          <w:sz w:val="24"/>
          <w:szCs w:val="24"/>
        </w:rPr>
        <w:t xml:space="preserve"> să respecte </w:t>
      </w:r>
      <w:r w:rsidRPr="000D2EE3">
        <w:rPr>
          <w:rFonts w:ascii="Trebuchet MS" w:eastAsia="Calibri" w:hAnsi="Trebuchet MS" w:cs="Times New Roman"/>
          <w:sz w:val="24"/>
          <w:szCs w:val="24"/>
        </w:rPr>
        <w:t xml:space="preserve">condițiile specifice prevăzute la art. 16 din Regulamentul (UE) </w:t>
      </w:r>
      <w:r w:rsidR="00332EE7">
        <w:rPr>
          <w:rFonts w:ascii="Trebuchet MS" w:eastAsia="Calibri" w:hAnsi="Trebuchet MS" w:cs="Times New Roman"/>
          <w:sz w:val="24"/>
          <w:szCs w:val="24"/>
        </w:rPr>
        <w:t xml:space="preserve">nr. </w:t>
      </w:r>
      <w:r w:rsidRPr="000D2EE3">
        <w:rPr>
          <w:rFonts w:ascii="Trebuchet MS" w:eastAsia="Calibri" w:hAnsi="Trebuchet MS" w:cs="Times New Roman"/>
          <w:sz w:val="24"/>
          <w:szCs w:val="24"/>
        </w:rPr>
        <w:t>2021/1.057 al Parlamentului European și al Consiliului din 24 iunie 2021 de instituire a Fondului social european Plus (FSE+) și de abrogare a Regulamentului (UE) nr. 1.296/2013.</w:t>
      </w:r>
    </w:p>
    <w:p w14:paraId="2A4274E8" w14:textId="77777777" w:rsidR="00081287" w:rsidRDefault="00081287" w:rsidP="003F75FC">
      <w:pPr>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În cazul cheltuielilor efectuate înainte de data depunerii cererii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 xml:space="preserve">, aceste documente vor face obiectul cererilor de rambursare </w:t>
      </w:r>
      <w:proofErr w:type="spellStart"/>
      <w:r w:rsidRPr="000D2EE3">
        <w:rPr>
          <w:rFonts w:ascii="Trebuchet MS" w:eastAsia="Calibri" w:hAnsi="Trebuchet MS" w:cs="Times New Roman"/>
          <w:sz w:val="24"/>
          <w:szCs w:val="24"/>
        </w:rPr>
        <w:t>şi</w:t>
      </w:r>
      <w:proofErr w:type="spellEnd"/>
      <w:r w:rsidRPr="000D2EE3">
        <w:rPr>
          <w:rFonts w:ascii="Trebuchet MS" w:eastAsia="Calibri" w:hAnsi="Trebuchet MS" w:cs="Times New Roman"/>
          <w:sz w:val="24"/>
          <w:szCs w:val="24"/>
        </w:rPr>
        <w:t xml:space="preserve"> se vor transmite după data semnării contractului/deciziei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 xml:space="preserve">, în </w:t>
      </w:r>
      <w:proofErr w:type="spellStart"/>
      <w:r w:rsidRPr="000D2EE3">
        <w:rPr>
          <w:rFonts w:ascii="Trebuchet MS" w:eastAsia="Calibri" w:hAnsi="Trebuchet MS" w:cs="Times New Roman"/>
          <w:sz w:val="24"/>
          <w:szCs w:val="24"/>
        </w:rPr>
        <w:t>condiţiile</w:t>
      </w:r>
      <w:proofErr w:type="spellEnd"/>
      <w:r w:rsidRPr="000D2EE3">
        <w:rPr>
          <w:rFonts w:ascii="Trebuchet MS" w:eastAsia="Calibri" w:hAnsi="Trebuchet MS" w:cs="Times New Roman"/>
          <w:sz w:val="24"/>
          <w:szCs w:val="24"/>
        </w:rPr>
        <w:t xml:space="preserve"> prevăzute în cadrul contractului/deciziei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w:t>
      </w:r>
    </w:p>
    <w:p w14:paraId="38671FCD" w14:textId="77777777" w:rsidR="0006596B" w:rsidRDefault="0006596B" w:rsidP="003F75FC">
      <w:pPr>
        <w:spacing w:before="120" w:after="120"/>
        <w:jc w:val="both"/>
        <w:rPr>
          <w:rFonts w:ascii="Trebuchet MS" w:eastAsia="Calibri" w:hAnsi="Trebuchet MS" w:cs="Times New Roman"/>
          <w:b/>
          <w:bCs/>
          <w:sz w:val="24"/>
          <w:szCs w:val="24"/>
        </w:rPr>
      </w:pPr>
    </w:p>
    <w:p w14:paraId="4CD792DC" w14:textId="77777777" w:rsidR="00904510" w:rsidRPr="000D2EE3" w:rsidRDefault="00904510" w:rsidP="003F75FC">
      <w:pPr>
        <w:spacing w:before="120" w:after="120"/>
        <w:jc w:val="both"/>
        <w:rPr>
          <w:rFonts w:ascii="Trebuchet MS" w:eastAsia="Calibri" w:hAnsi="Trebuchet MS" w:cs="Times New Roman"/>
          <w:b/>
          <w:bCs/>
          <w:sz w:val="24"/>
          <w:szCs w:val="24"/>
        </w:rPr>
      </w:pPr>
    </w:p>
    <w:p w14:paraId="506154A6" w14:textId="77777777" w:rsidR="00081287" w:rsidRPr="000D2EE3" w:rsidRDefault="00081287" w:rsidP="003F75FC">
      <w:pPr>
        <w:adjustRightInd w:val="0"/>
        <w:snapToGrid w:val="0"/>
        <w:spacing w:before="120" w:after="120"/>
        <w:jc w:val="both"/>
        <w:rPr>
          <w:rFonts w:ascii="Trebuchet MS" w:hAnsi="Trebuchet MS"/>
          <w:b/>
          <w:sz w:val="24"/>
          <w:szCs w:val="24"/>
        </w:rPr>
      </w:pPr>
      <w:r w:rsidRPr="000D2EE3">
        <w:rPr>
          <w:rFonts w:ascii="Trebuchet MS" w:hAnsi="Trebuchet MS"/>
          <w:b/>
          <w:sz w:val="24"/>
          <w:szCs w:val="24"/>
        </w:rPr>
        <w:lastRenderedPageBreak/>
        <w:t>Listă indicativă a încadrării cheltuielilor eligibile pe categorii:</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2778"/>
        <w:gridCol w:w="5328"/>
      </w:tblGrid>
      <w:tr w:rsidR="00D3128F" w:rsidRPr="000D2EE3" w14:paraId="292818AF" w14:textId="77777777" w:rsidTr="00D3128F">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0" w:type="auto"/>
            <w:hideMark/>
          </w:tcPr>
          <w:p w14:paraId="40F937A0" w14:textId="77777777" w:rsidR="00081287" w:rsidRPr="000D2EE3" w:rsidRDefault="00081287" w:rsidP="003F75FC">
            <w:pPr>
              <w:jc w:val="both"/>
              <w:rPr>
                <w:rFonts w:ascii="Trebuchet MS" w:hAnsi="Trebuchet MS"/>
                <w:color w:val="auto"/>
                <w:sz w:val="24"/>
                <w:szCs w:val="24"/>
              </w:rPr>
            </w:pPr>
            <w:r w:rsidRPr="000D2EE3">
              <w:rPr>
                <w:rFonts w:ascii="Trebuchet MS" w:hAnsi="Trebuchet MS"/>
                <w:color w:val="auto"/>
                <w:sz w:val="24"/>
                <w:szCs w:val="24"/>
              </w:rPr>
              <w:t>Categorie cheltuieli</w:t>
            </w:r>
          </w:p>
        </w:tc>
        <w:tc>
          <w:tcPr>
            <w:tcW w:w="0" w:type="auto"/>
            <w:hideMark/>
          </w:tcPr>
          <w:p w14:paraId="33D7CE5E" w14:textId="77777777" w:rsidR="00081287" w:rsidRPr="000D2EE3" w:rsidRDefault="00081287" w:rsidP="003F75FC">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D2EE3">
              <w:rPr>
                <w:rFonts w:ascii="Trebuchet MS" w:hAnsi="Trebuchet MS"/>
                <w:color w:val="auto"/>
                <w:sz w:val="24"/>
                <w:szCs w:val="24"/>
              </w:rPr>
              <w:t>Subcategorie cheltuieli</w:t>
            </w:r>
          </w:p>
        </w:tc>
        <w:tc>
          <w:tcPr>
            <w:tcW w:w="0" w:type="auto"/>
            <w:hideMark/>
          </w:tcPr>
          <w:p w14:paraId="7914AC6F" w14:textId="77777777" w:rsidR="00081287" w:rsidRPr="000D2EE3" w:rsidRDefault="00081287" w:rsidP="003F75FC">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D2EE3">
              <w:rPr>
                <w:rFonts w:ascii="Trebuchet MS" w:hAnsi="Trebuchet MS"/>
                <w:color w:val="auto"/>
                <w:sz w:val="24"/>
                <w:szCs w:val="24"/>
              </w:rPr>
              <w:t>Subcategoria de cheltuieli poate include</w:t>
            </w:r>
          </w:p>
        </w:tc>
      </w:tr>
      <w:tr w:rsidR="00D3128F" w:rsidRPr="000D2EE3" w14:paraId="439F62E6" w14:textId="77777777" w:rsidTr="00D3128F">
        <w:trPr>
          <w:cnfStyle w:val="000000100000" w:firstRow="0" w:lastRow="0" w:firstColumn="0" w:lastColumn="0" w:oddVBand="0" w:evenVBand="0" w:oddHBand="1" w:evenHBand="0" w:firstRowFirstColumn="0" w:firstRowLastColumn="0" w:lastRowFirstColumn="0" w:lastRowLastColumn="0"/>
          <w:trHeight w:val="2795"/>
        </w:trPr>
        <w:tc>
          <w:tcPr>
            <w:cnfStyle w:val="001000000000" w:firstRow="0" w:lastRow="0" w:firstColumn="1" w:lastColumn="0" w:oddVBand="0" w:evenVBand="0" w:oddHBand="0" w:evenHBand="0" w:firstRowFirstColumn="0" w:firstRowLastColumn="0" w:lastRowFirstColumn="0" w:lastRowLastColumn="0"/>
            <w:tcW w:w="0" w:type="auto"/>
            <w:noWrap/>
            <w:hideMark/>
          </w:tcPr>
          <w:p w14:paraId="6F9848F2" w14:textId="5FD6014E" w:rsidR="00081287" w:rsidRPr="000D2EE3" w:rsidRDefault="00057A3B" w:rsidP="003F75FC">
            <w:pPr>
              <w:jc w:val="both"/>
              <w:rPr>
                <w:rFonts w:ascii="Trebuchet MS" w:hAnsi="Trebuchet MS"/>
                <w:b w:val="0"/>
                <w:bCs w:val="0"/>
                <w:sz w:val="24"/>
                <w:szCs w:val="24"/>
              </w:rPr>
            </w:pPr>
            <w:r>
              <w:rPr>
                <w:rFonts w:ascii="Trebuchet MS" w:hAnsi="Trebuchet MS"/>
                <w:sz w:val="24"/>
                <w:szCs w:val="24"/>
              </w:rPr>
              <w:t xml:space="preserve"> </w:t>
            </w:r>
          </w:p>
        </w:tc>
        <w:tc>
          <w:tcPr>
            <w:tcW w:w="0" w:type="auto"/>
            <w:shd w:val="clear" w:color="auto" w:fill="CCC0D9" w:themeFill="accent4" w:themeFillTint="66"/>
            <w:noWrap/>
            <w:hideMark/>
          </w:tcPr>
          <w:p w14:paraId="403366B9" w14:textId="23ABB13C"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c>
          <w:tcPr>
            <w:tcW w:w="0" w:type="auto"/>
            <w:hideMark/>
          </w:tcPr>
          <w:p w14:paraId="492FA37A" w14:textId="08ECEC5D" w:rsidR="007319E8" w:rsidRPr="000D2EE3" w:rsidRDefault="007319E8" w:rsidP="003F75FC">
            <w:pPr>
              <w:pStyle w:val="ListParagraph"/>
              <w:numPr>
                <w:ilvl w:val="0"/>
                <w:numId w:val="14"/>
              </w:numPr>
              <w:ind w:left="179" w:hanging="142"/>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D3128F" w:rsidRPr="000D2EE3" w14:paraId="59FE0B7F" w14:textId="77777777" w:rsidTr="00D3128F">
        <w:trPr>
          <w:trHeight w:val="548"/>
        </w:trPr>
        <w:tc>
          <w:tcPr>
            <w:cnfStyle w:val="001000000000" w:firstRow="0" w:lastRow="0" w:firstColumn="1" w:lastColumn="0" w:oddVBand="0" w:evenVBand="0" w:oddHBand="0" w:evenHBand="0" w:firstRowFirstColumn="0" w:firstRowLastColumn="0" w:lastRowFirstColumn="0" w:lastRowLastColumn="0"/>
            <w:tcW w:w="0" w:type="auto"/>
            <w:noWrap/>
            <w:hideMark/>
          </w:tcPr>
          <w:p w14:paraId="442795CD" w14:textId="670CBDA9" w:rsidR="00081287" w:rsidRPr="000D2EE3" w:rsidRDefault="00057A3B" w:rsidP="003F75FC">
            <w:pPr>
              <w:jc w:val="both"/>
              <w:rPr>
                <w:rFonts w:ascii="Trebuchet MS" w:hAnsi="Trebuchet MS"/>
                <w:b w:val="0"/>
                <w:bCs w:val="0"/>
                <w:sz w:val="24"/>
                <w:szCs w:val="24"/>
              </w:rPr>
            </w:pPr>
            <w:r w:rsidRPr="000F540E">
              <w:rPr>
                <w:rFonts w:ascii="Trebuchet MS" w:hAnsi="Trebuchet MS"/>
                <w:sz w:val="24"/>
                <w:szCs w:val="24"/>
              </w:rPr>
              <w:t>Cheltuieli resurse umane</w:t>
            </w:r>
          </w:p>
        </w:tc>
        <w:tc>
          <w:tcPr>
            <w:tcW w:w="0" w:type="auto"/>
            <w:shd w:val="clear" w:color="auto" w:fill="CCC0D9" w:themeFill="accent4" w:themeFillTint="66"/>
            <w:noWrap/>
            <w:hideMark/>
          </w:tcPr>
          <w:p w14:paraId="3DAAA154" w14:textId="57910F38"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salariale cu echipa </w:t>
            </w:r>
            <w:r w:rsidRPr="000F540E">
              <w:rPr>
                <w:rFonts w:ascii="Trebuchet MS" w:hAnsi="Trebuchet MS"/>
                <w:sz w:val="24"/>
                <w:szCs w:val="24"/>
              </w:rPr>
              <w:t>de management proiect</w:t>
            </w:r>
            <w:r w:rsidR="007920E8" w:rsidRPr="000F540E">
              <w:t xml:space="preserve"> </w:t>
            </w:r>
            <w:bookmarkStart w:id="82" w:name="_Hlk140758188"/>
            <w:r w:rsidR="007920E8" w:rsidRPr="000F540E">
              <w:rPr>
                <w:rFonts w:ascii="Trebuchet MS" w:hAnsi="Trebuchet MS"/>
                <w:sz w:val="24"/>
                <w:szCs w:val="24"/>
              </w:rPr>
              <w:t>- pentru personalul angajat al solicitantului</w:t>
            </w:r>
            <w:bookmarkEnd w:id="82"/>
          </w:p>
        </w:tc>
        <w:tc>
          <w:tcPr>
            <w:tcW w:w="0" w:type="auto"/>
            <w:noWrap/>
            <w:hideMark/>
          </w:tcPr>
          <w:p w14:paraId="3DEA20ED" w14:textId="04489CC7" w:rsidR="00081287" w:rsidRPr="000D2EE3" w:rsidRDefault="00081287" w:rsidP="000F756F">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Echipa de management va fi </w:t>
            </w:r>
            <w:proofErr w:type="spellStart"/>
            <w:r w:rsidRPr="000D2EE3">
              <w:rPr>
                <w:rFonts w:ascii="Trebuchet MS" w:hAnsi="Trebuchet MS"/>
                <w:sz w:val="24"/>
                <w:szCs w:val="24"/>
              </w:rPr>
              <w:t>platită</w:t>
            </w:r>
            <w:proofErr w:type="spellEnd"/>
            <w:r w:rsidRPr="000D2EE3">
              <w:rPr>
                <w:rFonts w:ascii="Trebuchet MS" w:hAnsi="Trebuchet MS"/>
                <w:sz w:val="24"/>
                <w:szCs w:val="24"/>
              </w:rPr>
              <w:t xml:space="preserve"> fie prin majorarea salarială acordată în baza </w:t>
            </w:r>
            <w:proofErr w:type="spellStart"/>
            <w:r w:rsidRPr="000D2EE3">
              <w:rPr>
                <w:rFonts w:ascii="Trebuchet MS" w:hAnsi="Trebuchet MS"/>
                <w:sz w:val="24"/>
                <w:szCs w:val="24"/>
              </w:rPr>
              <w:t>art</w:t>
            </w:r>
            <w:proofErr w:type="spellEnd"/>
            <w:r w:rsidRPr="000D2EE3">
              <w:rPr>
                <w:rFonts w:ascii="Trebuchet MS" w:hAnsi="Trebuchet MS"/>
                <w:sz w:val="24"/>
                <w:szCs w:val="24"/>
              </w:rPr>
              <w:t xml:space="preserve"> 1</w:t>
            </w:r>
            <w:r w:rsidR="00EC7B0D">
              <w:rPr>
                <w:rFonts w:ascii="Trebuchet MS" w:hAnsi="Trebuchet MS"/>
                <w:sz w:val="24"/>
                <w:szCs w:val="24"/>
              </w:rPr>
              <w:t>6</w:t>
            </w:r>
            <w:r w:rsidRPr="000D2EE3">
              <w:rPr>
                <w:rFonts w:ascii="Trebuchet MS" w:hAnsi="Trebuchet MS"/>
                <w:sz w:val="24"/>
                <w:szCs w:val="24"/>
              </w:rPr>
              <w:t xml:space="preserve"> din Legea nr. 153/2017, privind salarizarea personalului plătit din fonduri publice, cu modificările și completările ulterioare (in </w:t>
            </w:r>
            <w:r w:rsidRPr="005165CE">
              <w:rPr>
                <w:rFonts w:ascii="Trebuchet MS" w:hAnsi="Trebuchet MS"/>
                <w:sz w:val="24"/>
                <w:szCs w:val="24"/>
              </w:rPr>
              <w:t xml:space="preserve">cazul </w:t>
            </w:r>
            <w:proofErr w:type="spellStart"/>
            <w:r w:rsidRPr="005165CE">
              <w:rPr>
                <w:rFonts w:ascii="Trebuchet MS" w:hAnsi="Trebuchet MS"/>
                <w:sz w:val="24"/>
                <w:szCs w:val="24"/>
              </w:rPr>
              <w:t>institutiilor</w:t>
            </w:r>
            <w:proofErr w:type="spellEnd"/>
            <w:r w:rsidRPr="005165CE">
              <w:rPr>
                <w:rFonts w:ascii="Trebuchet MS" w:hAnsi="Trebuchet MS"/>
                <w:sz w:val="24"/>
                <w:szCs w:val="24"/>
              </w:rPr>
              <w:t xml:space="preserve"> publice), fie conform plafoanelor stabilite în Ghidul solicitantului</w:t>
            </w:r>
            <w:r w:rsidR="00057A3B" w:rsidRPr="005165CE">
              <w:rPr>
                <w:rFonts w:ascii="Trebuchet MS" w:hAnsi="Trebuchet MS"/>
                <w:sz w:val="24"/>
                <w:szCs w:val="24"/>
              </w:rPr>
              <w:t>.</w:t>
            </w:r>
            <w:r w:rsidRPr="005165CE">
              <w:rPr>
                <w:rFonts w:ascii="Trebuchet MS" w:hAnsi="Trebuchet MS"/>
                <w:sz w:val="24"/>
                <w:szCs w:val="24"/>
              </w:rPr>
              <w:t xml:space="preserve"> </w:t>
            </w:r>
          </w:p>
        </w:tc>
      </w:tr>
      <w:tr w:rsidR="00D3128F" w:rsidRPr="000D2EE3" w14:paraId="4EBC1C32" w14:textId="77777777" w:rsidTr="00D3128F">
        <w:trPr>
          <w:cnfStyle w:val="000000100000" w:firstRow="0" w:lastRow="0" w:firstColumn="0" w:lastColumn="0" w:oddVBand="0" w:evenVBand="0" w:oddHBand="1"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0" w:type="auto"/>
            <w:noWrap/>
            <w:hideMark/>
          </w:tcPr>
          <w:p w14:paraId="568A0B14" w14:textId="18E34F09" w:rsidR="00081287" w:rsidRPr="000F540E" w:rsidRDefault="00A62973" w:rsidP="003F75FC">
            <w:pPr>
              <w:jc w:val="both"/>
              <w:rPr>
                <w:rFonts w:ascii="Trebuchet MS" w:hAnsi="Trebuchet MS"/>
                <w:sz w:val="24"/>
                <w:szCs w:val="24"/>
              </w:rPr>
            </w:pPr>
            <w:r w:rsidRPr="000F540E">
              <w:rPr>
                <w:rFonts w:ascii="Trebuchet MS" w:hAnsi="Trebuchet MS"/>
                <w:sz w:val="24"/>
                <w:szCs w:val="24"/>
              </w:rPr>
              <w:t>Servicii</w:t>
            </w:r>
          </w:p>
        </w:tc>
        <w:tc>
          <w:tcPr>
            <w:tcW w:w="0" w:type="auto"/>
            <w:shd w:val="clear" w:color="auto" w:fill="CCC0D9" w:themeFill="accent4" w:themeFillTint="66"/>
            <w:noWrap/>
            <w:hideMark/>
          </w:tcPr>
          <w:p w14:paraId="08D7F003" w14:textId="57C8924C" w:rsidR="00081287" w:rsidRPr="000F540E"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F540E">
              <w:rPr>
                <w:rFonts w:ascii="Trebuchet MS" w:hAnsi="Trebuchet MS"/>
                <w:sz w:val="24"/>
                <w:szCs w:val="24"/>
              </w:rPr>
              <w:t>cheltuieli cu servicii de management de proiect</w:t>
            </w:r>
          </w:p>
        </w:tc>
        <w:tc>
          <w:tcPr>
            <w:tcW w:w="0" w:type="auto"/>
            <w:noWrap/>
            <w:hideMark/>
          </w:tcPr>
          <w:p w14:paraId="5F1F4C39" w14:textId="2974C203" w:rsidR="00081287" w:rsidRPr="008866FA" w:rsidRDefault="005C625E" w:rsidP="008866FA">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A62973" w:rsidRPr="008866FA">
              <w:rPr>
                <w:rFonts w:ascii="Trebuchet MS" w:hAnsi="Trebuchet MS"/>
                <w:sz w:val="24"/>
                <w:szCs w:val="24"/>
              </w:rPr>
              <w:t>heltuieli cu servicii de management de proiect</w:t>
            </w:r>
          </w:p>
        </w:tc>
      </w:tr>
      <w:tr w:rsidR="00D3128F" w:rsidRPr="000D2EE3" w14:paraId="0EA9DAB8" w14:textId="77777777" w:rsidTr="00D3128F">
        <w:trPr>
          <w:trHeight w:val="534"/>
        </w:trPr>
        <w:tc>
          <w:tcPr>
            <w:cnfStyle w:val="001000000000" w:firstRow="0" w:lastRow="0" w:firstColumn="1" w:lastColumn="0" w:oddVBand="0" w:evenVBand="0" w:oddHBand="0" w:evenHBand="0" w:firstRowFirstColumn="0" w:firstRowLastColumn="0" w:lastRowFirstColumn="0" w:lastRowLastColumn="0"/>
            <w:tcW w:w="0" w:type="auto"/>
            <w:noWrap/>
          </w:tcPr>
          <w:p w14:paraId="29D23E10" w14:textId="5B571803" w:rsidR="00081287" w:rsidRPr="000D2EE3" w:rsidRDefault="00081287" w:rsidP="003F75FC">
            <w:pPr>
              <w:jc w:val="both"/>
              <w:rPr>
                <w:rFonts w:ascii="Trebuchet MS" w:hAnsi="Trebuchet MS"/>
                <w:sz w:val="24"/>
                <w:szCs w:val="24"/>
              </w:rPr>
            </w:pPr>
            <w:r w:rsidRPr="000D2EE3">
              <w:rPr>
                <w:rFonts w:ascii="Trebuchet MS" w:hAnsi="Trebuchet MS"/>
                <w:sz w:val="24"/>
                <w:szCs w:val="24"/>
              </w:rPr>
              <w:t xml:space="preserve"> </w:t>
            </w:r>
            <w:r w:rsidR="00A3732C">
              <w:rPr>
                <w:rFonts w:ascii="Trebuchet MS" w:hAnsi="Trebuchet MS"/>
                <w:sz w:val="24"/>
                <w:szCs w:val="24"/>
              </w:rPr>
              <w:t>T</w:t>
            </w:r>
            <w:r w:rsidRPr="000D2EE3">
              <w:rPr>
                <w:rFonts w:ascii="Trebuchet MS" w:hAnsi="Trebuchet MS"/>
                <w:sz w:val="24"/>
                <w:szCs w:val="24"/>
              </w:rPr>
              <w:t>axe</w:t>
            </w:r>
          </w:p>
        </w:tc>
        <w:tc>
          <w:tcPr>
            <w:tcW w:w="0" w:type="auto"/>
            <w:shd w:val="clear" w:color="auto" w:fill="CCC0D9" w:themeFill="accent4" w:themeFillTint="66"/>
            <w:noWrap/>
          </w:tcPr>
          <w:p w14:paraId="01A3B459" w14:textId="429C24C1" w:rsidR="00081287" w:rsidRPr="000D2EE3" w:rsidRDefault="005C625E"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7920E8" w:rsidRPr="007920E8">
              <w:rPr>
                <w:rFonts w:ascii="Trebuchet MS" w:hAnsi="Trebuchet MS"/>
                <w:sz w:val="24"/>
                <w:szCs w:val="24"/>
              </w:rPr>
              <w:t xml:space="preserve">heltuieli cu taxe, abonamente, </w:t>
            </w:r>
            <w:proofErr w:type="spellStart"/>
            <w:r w:rsidR="007920E8" w:rsidRPr="007920E8">
              <w:rPr>
                <w:rFonts w:ascii="Trebuchet MS" w:hAnsi="Trebuchet MS"/>
                <w:sz w:val="24"/>
                <w:szCs w:val="24"/>
              </w:rPr>
              <w:t>cotizatii</w:t>
            </w:r>
            <w:proofErr w:type="spellEnd"/>
            <w:r w:rsidR="007920E8" w:rsidRPr="007920E8">
              <w:rPr>
                <w:rFonts w:ascii="Trebuchet MS" w:hAnsi="Trebuchet MS"/>
                <w:sz w:val="24"/>
                <w:szCs w:val="24"/>
              </w:rPr>
              <w:t xml:space="preserve">, acorduri, </w:t>
            </w:r>
            <w:proofErr w:type="spellStart"/>
            <w:r w:rsidR="007920E8" w:rsidRPr="007920E8">
              <w:rPr>
                <w:rFonts w:ascii="Trebuchet MS" w:hAnsi="Trebuchet MS"/>
                <w:sz w:val="24"/>
                <w:szCs w:val="24"/>
              </w:rPr>
              <w:t>autorizatii</w:t>
            </w:r>
            <w:proofErr w:type="spellEnd"/>
            <w:r w:rsidR="007920E8" w:rsidRPr="007920E8">
              <w:rPr>
                <w:rFonts w:ascii="Trebuchet MS" w:hAnsi="Trebuchet MS"/>
                <w:sz w:val="24"/>
                <w:szCs w:val="24"/>
              </w:rPr>
              <w:t xml:space="preserve"> necesare pentru implementarea proiectului (altele decât cele din Devizul General)</w:t>
            </w:r>
          </w:p>
        </w:tc>
        <w:tc>
          <w:tcPr>
            <w:tcW w:w="0" w:type="auto"/>
            <w:shd w:val="clear" w:color="auto" w:fill="auto"/>
          </w:tcPr>
          <w:p w14:paraId="004A6738"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Achiziționare de publicații/abonamente la </w:t>
            </w:r>
            <w:proofErr w:type="spellStart"/>
            <w:r w:rsidRPr="000D2EE3">
              <w:rPr>
                <w:rFonts w:ascii="Trebuchet MS" w:hAnsi="Trebuchet MS"/>
                <w:sz w:val="24"/>
                <w:szCs w:val="24"/>
              </w:rPr>
              <w:t>publicaţii</w:t>
            </w:r>
            <w:proofErr w:type="spellEnd"/>
            <w:r w:rsidRPr="000D2EE3">
              <w:rPr>
                <w:rFonts w:ascii="Trebuchet MS" w:hAnsi="Trebuchet MS"/>
                <w:sz w:val="24"/>
                <w:szCs w:val="24"/>
              </w:rPr>
              <w:t xml:space="preserve">, cărți, reviste de specialitate, materiale educaționale relevante pentru proiect, în format tipărit, audio </w:t>
            </w:r>
            <w:proofErr w:type="spellStart"/>
            <w:r w:rsidRPr="000D2EE3">
              <w:rPr>
                <w:rFonts w:ascii="Trebuchet MS" w:hAnsi="Trebuchet MS"/>
                <w:sz w:val="24"/>
                <w:szCs w:val="24"/>
              </w:rPr>
              <w:t>şi</w:t>
            </w:r>
            <w:proofErr w:type="spellEnd"/>
            <w:r w:rsidRPr="000D2EE3">
              <w:rPr>
                <w:rFonts w:ascii="Trebuchet MS" w:hAnsi="Trebuchet MS"/>
                <w:sz w:val="24"/>
                <w:szCs w:val="24"/>
              </w:rPr>
              <w:t>/ sau electronic, inclusiv abonamente/cotizații de acces online la publicații, baze date etc- pentru proiect</w:t>
            </w:r>
          </w:p>
          <w:p w14:paraId="41667B41"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w:t>
            </w:r>
            <w:proofErr w:type="spellStart"/>
            <w:r w:rsidRPr="000D2EE3">
              <w:rPr>
                <w:rFonts w:ascii="Trebuchet MS" w:hAnsi="Trebuchet MS"/>
                <w:sz w:val="24"/>
                <w:szCs w:val="24"/>
              </w:rPr>
              <w:t>Cotizaţii</w:t>
            </w:r>
            <w:proofErr w:type="spellEnd"/>
            <w:r w:rsidRPr="000D2EE3">
              <w:rPr>
                <w:rFonts w:ascii="Trebuchet MS" w:hAnsi="Trebuchet MS"/>
                <w:sz w:val="24"/>
                <w:szCs w:val="24"/>
              </w:rPr>
              <w:t xml:space="preserve"> pentru participarea la </w:t>
            </w:r>
            <w:proofErr w:type="spellStart"/>
            <w:r w:rsidRPr="000D2EE3">
              <w:rPr>
                <w:rFonts w:ascii="Trebuchet MS" w:hAnsi="Trebuchet MS"/>
                <w:sz w:val="24"/>
                <w:szCs w:val="24"/>
              </w:rPr>
              <w:t>asociaţii</w:t>
            </w:r>
            <w:proofErr w:type="spellEnd"/>
            <w:r w:rsidRPr="000D2EE3">
              <w:rPr>
                <w:rFonts w:ascii="Trebuchet MS" w:hAnsi="Trebuchet MS"/>
                <w:sz w:val="24"/>
                <w:szCs w:val="24"/>
              </w:rPr>
              <w:t xml:space="preserve"> relevante pentru proiect;</w:t>
            </w:r>
          </w:p>
          <w:p w14:paraId="13933C86"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Taxe de eliberare a certificatelor de calificare/ absolvire;</w:t>
            </w:r>
          </w:p>
          <w:p w14:paraId="1285AED5"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Taxe de participare la programe de formare/ educație;</w:t>
            </w:r>
          </w:p>
          <w:p w14:paraId="2D90E62A" w14:textId="77777777" w:rsidR="00081287" w:rsidRPr="00307047"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Taxe eliberare documente necesare </w:t>
            </w:r>
            <w:r w:rsidRPr="00307047">
              <w:rPr>
                <w:rFonts w:ascii="Trebuchet MS" w:hAnsi="Trebuchet MS"/>
                <w:sz w:val="24"/>
                <w:szCs w:val="24"/>
              </w:rPr>
              <w:t>pentru proiect;</w:t>
            </w:r>
          </w:p>
          <w:p w14:paraId="219FE892" w14:textId="77777777" w:rsidR="00081287" w:rsidRPr="000D2EE3" w:rsidRDefault="00081287" w:rsidP="005165CE">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D3128F" w:rsidRPr="000D2EE3" w14:paraId="0426419D" w14:textId="77777777" w:rsidTr="00D3128F">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0" w:type="auto"/>
            <w:noWrap/>
          </w:tcPr>
          <w:p w14:paraId="253888BB" w14:textId="2F25731A" w:rsidR="00081287" w:rsidRPr="000D2EE3" w:rsidRDefault="00A3732C" w:rsidP="003F75FC">
            <w:pPr>
              <w:jc w:val="both"/>
              <w:rPr>
                <w:rFonts w:ascii="Trebuchet MS" w:hAnsi="Trebuchet MS"/>
                <w:b w:val="0"/>
                <w:bCs w:val="0"/>
                <w:sz w:val="24"/>
                <w:szCs w:val="24"/>
              </w:rPr>
            </w:pPr>
            <w:r>
              <w:rPr>
                <w:rFonts w:ascii="Trebuchet MS" w:hAnsi="Trebuchet MS"/>
                <w:sz w:val="24"/>
                <w:szCs w:val="24"/>
              </w:rPr>
              <w:t>E</w:t>
            </w:r>
            <w:r w:rsidR="008B77CF" w:rsidRPr="008B77CF">
              <w:rPr>
                <w:rFonts w:ascii="Trebuchet MS" w:hAnsi="Trebuchet MS"/>
                <w:sz w:val="24"/>
                <w:szCs w:val="24"/>
              </w:rPr>
              <w:t xml:space="preserve">chipamente / </w:t>
            </w:r>
            <w:proofErr w:type="spellStart"/>
            <w:r w:rsidR="008B77CF" w:rsidRPr="008B77CF">
              <w:rPr>
                <w:rFonts w:ascii="Trebuchet MS" w:hAnsi="Trebuchet MS"/>
                <w:sz w:val="24"/>
                <w:szCs w:val="24"/>
              </w:rPr>
              <w:t>dotari</w:t>
            </w:r>
            <w:proofErr w:type="spellEnd"/>
            <w:r w:rsidR="008B77CF" w:rsidRPr="008B77CF">
              <w:rPr>
                <w:rFonts w:ascii="Trebuchet MS" w:hAnsi="Trebuchet MS"/>
                <w:sz w:val="24"/>
                <w:szCs w:val="24"/>
              </w:rPr>
              <w:t xml:space="preserve"> / active corporale</w:t>
            </w:r>
            <w:r w:rsidR="008B77CF">
              <w:rPr>
                <w:rFonts w:ascii="Trebuchet MS" w:hAnsi="Trebuchet MS"/>
                <w:sz w:val="24"/>
                <w:szCs w:val="24"/>
              </w:rPr>
              <w:t xml:space="preserve"> </w:t>
            </w:r>
          </w:p>
        </w:tc>
        <w:tc>
          <w:tcPr>
            <w:tcW w:w="0" w:type="auto"/>
            <w:shd w:val="clear" w:color="auto" w:fill="CCC0D9" w:themeFill="accent4" w:themeFillTint="66"/>
            <w:noWrap/>
          </w:tcPr>
          <w:p w14:paraId="04E23724" w14:textId="7DB51B5A" w:rsidR="00081287" w:rsidRPr="000D2EE3" w:rsidRDefault="005C625E"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8B77CF" w:rsidRPr="008B77CF">
              <w:rPr>
                <w:rFonts w:ascii="Trebuchet MS" w:hAnsi="Trebuchet MS"/>
                <w:sz w:val="24"/>
                <w:szCs w:val="24"/>
              </w:rPr>
              <w:t xml:space="preserve">heltuieli cu </w:t>
            </w:r>
            <w:proofErr w:type="spellStart"/>
            <w:r w:rsidR="008B77CF" w:rsidRPr="008B77CF">
              <w:rPr>
                <w:rFonts w:ascii="Trebuchet MS" w:hAnsi="Trebuchet MS"/>
                <w:sz w:val="24"/>
                <w:szCs w:val="24"/>
              </w:rPr>
              <w:t>achizitia</w:t>
            </w:r>
            <w:proofErr w:type="spellEnd"/>
            <w:r w:rsidR="008B77CF" w:rsidRPr="008B77CF">
              <w:rPr>
                <w:rFonts w:ascii="Trebuchet MS" w:hAnsi="Trebuchet MS"/>
                <w:sz w:val="24"/>
                <w:szCs w:val="24"/>
              </w:rPr>
              <w:t xml:space="preserve"> de active fixe corporale (altele </w:t>
            </w:r>
            <w:proofErr w:type="spellStart"/>
            <w:r w:rsidR="008B77CF" w:rsidRPr="008B77CF">
              <w:rPr>
                <w:rFonts w:ascii="Trebuchet MS" w:hAnsi="Trebuchet MS"/>
                <w:sz w:val="24"/>
                <w:szCs w:val="24"/>
              </w:rPr>
              <w:t>decat</w:t>
            </w:r>
            <w:proofErr w:type="spellEnd"/>
            <w:r w:rsidR="008B77CF" w:rsidRPr="008B77CF">
              <w:rPr>
                <w:rFonts w:ascii="Trebuchet MS" w:hAnsi="Trebuchet MS"/>
                <w:sz w:val="24"/>
                <w:szCs w:val="24"/>
              </w:rPr>
              <w:t xml:space="preserve"> terenuri si imobile), obiecte de inventar, materiale consumabile</w:t>
            </w:r>
          </w:p>
        </w:tc>
        <w:tc>
          <w:tcPr>
            <w:tcW w:w="0" w:type="auto"/>
            <w:hideMark/>
          </w:tcPr>
          <w:p w14:paraId="756A254F" w14:textId="1863EA92"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sz w:val="24"/>
                <w:szCs w:val="24"/>
              </w:rPr>
            </w:pPr>
          </w:p>
        </w:tc>
      </w:tr>
      <w:tr w:rsidR="00D3128F" w:rsidRPr="000D2EE3" w14:paraId="1CAF0D17" w14:textId="77777777" w:rsidTr="00D3128F">
        <w:trPr>
          <w:trHeight w:val="419"/>
        </w:trPr>
        <w:tc>
          <w:tcPr>
            <w:cnfStyle w:val="001000000000" w:firstRow="0" w:lastRow="0" w:firstColumn="1" w:lastColumn="0" w:oddVBand="0" w:evenVBand="0" w:oddHBand="0" w:evenHBand="0" w:firstRowFirstColumn="0" w:firstRowLastColumn="0" w:lastRowFirstColumn="0" w:lastRowLastColumn="0"/>
            <w:tcW w:w="0" w:type="auto"/>
            <w:noWrap/>
            <w:hideMark/>
          </w:tcPr>
          <w:p w14:paraId="4AAFC587" w14:textId="3831F12C" w:rsidR="00081287" w:rsidRPr="000D2EE3" w:rsidRDefault="008F74B2" w:rsidP="003F75FC">
            <w:pPr>
              <w:jc w:val="both"/>
              <w:rPr>
                <w:rFonts w:ascii="Trebuchet MS" w:hAnsi="Trebuchet MS"/>
                <w:sz w:val="24"/>
                <w:szCs w:val="24"/>
              </w:rPr>
            </w:pPr>
            <w:r>
              <w:rPr>
                <w:rFonts w:ascii="Trebuchet MS" w:hAnsi="Trebuchet MS"/>
                <w:sz w:val="24"/>
                <w:szCs w:val="24"/>
              </w:rPr>
              <w:t>C</w:t>
            </w:r>
            <w:r w:rsidR="00081287" w:rsidRPr="000D2EE3">
              <w:rPr>
                <w:rFonts w:ascii="Trebuchet MS" w:hAnsi="Trebuchet MS"/>
                <w:sz w:val="24"/>
                <w:szCs w:val="24"/>
              </w:rPr>
              <w:t>heltuieli cu active necorporale</w:t>
            </w:r>
          </w:p>
        </w:tc>
        <w:tc>
          <w:tcPr>
            <w:tcW w:w="0" w:type="auto"/>
            <w:shd w:val="clear" w:color="auto" w:fill="CCC0D9" w:themeFill="accent4" w:themeFillTint="66"/>
            <w:noWrap/>
            <w:hideMark/>
          </w:tcPr>
          <w:p w14:paraId="5439AD4D" w14:textId="2040C2E0"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active necorporale</w:t>
            </w:r>
          </w:p>
        </w:tc>
        <w:tc>
          <w:tcPr>
            <w:tcW w:w="0" w:type="auto"/>
            <w:hideMark/>
          </w:tcPr>
          <w:p w14:paraId="43BA33F8"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Concesiuni, brevete, licențe, mărci comerciale, drepturi și active similare, aplicații informatice, inclusiv pentru sistemul SMIS si </w:t>
            </w:r>
            <w:proofErr w:type="spellStart"/>
            <w:r w:rsidRPr="000D2EE3">
              <w:rPr>
                <w:rFonts w:ascii="Trebuchet MS" w:hAnsi="Trebuchet MS"/>
                <w:sz w:val="24"/>
                <w:szCs w:val="24"/>
              </w:rPr>
              <w:t>aplicatiile</w:t>
            </w:r>
            <w:proofErr w:type="spellEnd"/>
            <w:r w:rsidRPr="000D2EE3">
              <w:rPr>
                <w:rFonts w:ascii="Trebuchet MS" w:hAnsi="Trebuchet MS"/>
                <w:sz w:val="24"/>
                <w:szCs w:val="24"/>
              </w:rPr>
              <w:t xml:space="preserve"> conexe</w:t>
            </w:r>
          </w:p>
          <w:p w14:paraId="5968987E" w14:textId="6E81F82F"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D3128F" w:rsidRPr="000D2EE3" w14:paraId="03341DD8" w14:textId="77777777" w:rsidTr="00D3128F">
        <w:trPr>
          <w:cnfStyle w:val="000000100000" w:firstRow="0" w:lastRow="0" w:firstColumn="0" w:lastColumn="0" w:oddVBand="0" w:evenVBand="0" w:oddHBand="1" w:evenHBand="0" w:firstRowFirstColumn="0" w:firstRowLastColumn="0" w:lastRowFirstColumn="0" w:lastRowLastColumn="0"/>
          <w:trHeight w:val="1671"/>
        </w:trPr>
        <w:tc>
          <w:tcPr>
            <w:cnfStyle w:val="001000000000" w:firstRow="0" w:lastRow="0" w:firstColumn="1" w:lastColumn="0" w:oddVBand="0" w:evenVBand="0" w:oddHBand="0" w:evenHBand="0" w:firstRowFirstColumn="0" w:firstRowLastColumn="0" w:lastRowFirstColumn="0" w:lastRowLastColumn="0"/>
            <w:tcW w:w="0" w:type="auto"/>
            <w:noWrap/>
            <w:hideMark/>
          </w:tcPr>
          <w:p w14:paraId="0295F3BE" w14:textId="12C3F5E3" w:rsidR="00081287" w:rsidRPr="005165CE" w:rsidRDefault="007920E8" w:rsidP="003F75FC">
            <w:pPr>
              <w:jc w:val="both"/>
              <w:rPr>
                <w:rFonts w:ascii="Trebuchet MS" w:hAnsi="Trebuchet MS"/>
                <w:b w:val="0"/>
                <w:bCs w:val="0"/>
                <w:sz w:val="24"/>
                <w:szCs w:val="24"/>
              </w:rPr>
            </w:pPr>
            <w:r w:rsidRPr="005165CE">
              <w:rPr>
                <w:rFonts w:ascii="Trebuchet MS" w:hAnsi="Trebuchet MS"/>
                <w:sz w:val="24"/>
                <w:szCs w:val="24"/>
              </w:rPr>
              <w:lastRenderedPageBreak/>
              <w:t>C</w:t>
            </w:r>
            <w:r w:rsidR="00081287" w:rsidRPr="005165CE">
              <w:rPr>
                <w:rFonts w:ascii="Trebuchet MS" w:hAnsi="Trebuchet MS"/>
                <w:sz w:val="24"/>
                <w:szCs w:val="24"/>
              </w:rPr>
              <w:t xml:space="preserve">heltuieli </w:t>
            </w:r>
            <w:r w:rsidRPr="005165CE">
              <w:rPr>
                <w:rFonts w:ascii="Trebuchet MS" w:hAnsi="Trebuchet MS"/>
                <w:sz w:val="24"/>
                <w:szCs w:val="24"/>
              </w:rPr>
              <w:t>resurse umane</w:t>
            </w:r>
          </w:p>
        </w:tc>
        <w:tc>
          <w:tcPr>
            <w:tcW w:w="0" w:type="auto"/>
            <w:shd w:val="clear" w:color="auto" w:fill="CCC0D9" w:themeFill="accent4" w:themeFillTint="66"/>
            <w:noWrap/>
            <w:hideMark/>
          </w:tcPr>
          <w:p w14:paraId="4DB45EF8" w14:textId="0D762B55" w:rsidR="00081287" w:rsidRPr="005165CE"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xml:space="preserve">cheltuieli salariale </w:t>
            </w:r>
            <w:r w:rsidR="00F124AA" w:rsidRPr="005165CE">
              <w:rPr>
                <w:rFonts w:ascii="Trebuchet MS" w:hAnsi="Trebuchet MS"/>
                <w:sz w:val="24"/>
                <w:szCs w:val="24"/>
              </w:rPr>
              <w:t xml:space="preserve"> </w:t>
            </w:r>
          </w:p>
        </w:tc>
        <w:tc>
          <w:tcPr>
            <w:tcW w:w="0" w:type="auto"/>
            <w:noWrap/>
            <w:hideMark/>
          </w:tcPr>
          <w:p w14:paraId="1BAC2A9D" w14:textId="77777777" w:rsidR="00081287" w:rsidRPr="005165CE"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w:t>
            </w:r>
          </w:p>
          <w:p w14:paraId="4A0F095D" w14:textId="6F759982" w:rsidR="00081287" w:rsidRPr="005165CE" w:rsidRDefault="005C625E"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7920E8" w:rsidRPr="005165CE">
              <w:rPr>
                <w:rFonts w:ascii="Trebuchet MS" w:hAnsi="Trebuchet MS"/>
                <w:sz w:val="24"/>
                <w:szCs w:val="24"/>
              </w:rPr>
              <w:t>heltuieli salariale cu personalul implicat in implementarea proiectului (în derularea activităților, altele decât management de proiect)</w:t>
            </w:r>
          </w:p>
          <w:p w14:paraId="36EB7D56" w14:textId="5ED4E83E" w:rsidR="007920E8" w:rsidRPr="005165CE" w:rsidRDefault="007920E8"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D3128F" w:rsidRPr="000D2EE3" w14:paraId="28AF8D15" w14:textId="77777777" w:rsidTr="00D3128F">
        <w:trPr>
          <w:trHeight w:val="657"/>
        </w:trPr>
        <w:tc>
          <w:tcPr>
            <w:cnfStyle w:val="001000000000" w:firstRow="0" w:lastRow="0" w:firstColumn="1" w:lastColumn="0" w:oddVBand="0" w:evenVBand="0" w:oddHBand="0" w:evenHBand="0" w:firstRowFirstColumn="0" w:firstRowLastColumn="0" w:lastRowFirstColumn="0" w:lastRowLastColumn="0"/>
            <w:tcW w:w="0" w:type="auto"/>
            <w:noWrap/>
          </w:tcPr>
          <w:p w14:paraId="01699388" w14:textId="7441B779" w:rsidR="00081287" w:rsidRPr="005165CE" w:rsidRDefault="00A62973" w:rsidP="003F75FC">
            <w:pPr>
              <w:jc w:val="both"/>
              <w:rPr>
                <w:rFonts w:ascii="Trebuchet MS" w:hAnsi="Trebuchet MS"/>
                <w:sz w:val="24"/>
                <w:szCs w:val="24"/>
              </w:rPr>
            </w:pPr>
            <w:r w:rsidRPr="005165CE">
              <w:rPr>
                <w:rFonts w:ascii="Trebuchet MS" w:hAnsi="Trebuchet MS"/>
                <w:sz w:val="24"/>
                <w:szCs w:val="24"/>
              </w:rPr>
              <w:t xml:space="preserve">Cheltuieli cu </w:t>
            </w:r>
            <w:proofErr w:type="spellStart"/>
            <w:r w:rsidRPr="005165CE">
              <w:rPr>
                <w:rFonts w:ascii="Trebuchet MS" w:hAnsi="Trebuchet MS"/>
                <w:sz w:val="24"/>
                <w:szCs w:val="24"/>
              </w:rPr>
              <w:t>subventii</w:t>
            </w:r>
            <w:proofErr w:type="spellEnd"/>
            <w:r w:rsidRPr="005165CE">
              <w:rPr>
                <w:rFonts w:ascii="Trebuchet MS" w:hAnsi="Trebuchet MS"/>
                <w:sz w:val="24"/>
                <w:szCs w:val="24"/>
              </w:rPr>
              <w:t>/burse/premii/vouchere/stimulente</w:t>
            </w:r>
          </w:p>
        </w:tc>
        <w:tc>
          <w:tcPr>
            <w:tcW w:w="0" w:type="auto"/>
            <w:shd w:val="clear" w:color="auto" w:fill="CCC0D9" w:themeFill="accent4" w:themeFillTint="66"/>
            <w:noWrap/>
            <w:vAlign w:val="center"/>
          </w:tcPr>
          <w:p w14:paraId="4A4D7464" w14:textId="088A616C" w:rsidR="00081287" w:rsidRPr="005165CE" w:rsidRDefault="005C625E"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A62973" w:rsidRPr="005165CE">
              <w:rPr>
                <w:rFonts w:ascii="Trebuchet MS" w:hAnsi="Trebuchet MS"/>
                <w:sz w:val="24"/>
                <w:szCs w:val="24"/>
              </w:rPr>
              <w:t xml:space="preserve">heltuieli cu </w:t>
            </w:r>
            <w:proofErr w:type="spellStart"/>
            <w:r w:rsidR="00A62973" w:rsidRPr="005165CE">
              <w:rPr>
                <w:rFonts w:ascii="Trebuchet MS" w:hAnsi="Trebuchet MS"/>
                <w:sz w:val="24"/>
                <w:szCs w:val="24"/>
              </w:rPr>
              <w:t>subventii</w:t>
            </w:r>
            <w:proofErr w:type="spellEnd"/>
            <w:r w:rsidR="00A62973" w:rsidRPr="005165CE">
              <w:rPr>
                <w:rFonts w:ascii="Trebuchet MS" w:hAnsi="Trebuchet MS"/>
                <w:sz w:val="24"/>
                <w:szCs w:val="24"/>
              </w:rPr>
              <w:t>/burse/premii/vouchere/stimulente</w:t>
            </w:r>
          </w:p>
        </w:tc>
        <w:tc>
          <w:tcPr>
            <w:tcW w:w="0" w:type="auto"/>
            <w:noWrap/>
            <w:vAlign w:val="center"/>
          </w:tcPr>
          <w:p w14:paraId="187702B5"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Premii </w:t>
            </w:r>
            <w:r w:rsidRPr="000D2EE3">
              <w:rPr>
                <w:rFonts w:ascii="Trebuchet MS" w:hAnsi="Trebuchet MS" w:cs="Calibri"/>
                <w:sz w:val="24"/>
                <w:szCs w:val="24"/>
              </w:rPr>
              <w:t>î</w:t>
            </w:r>
            <w:r w:rsidRPr="000D2EE3">
              <w:rPr>
                <w:rFonts w:ascii="Trebuchet MS" w:hAnsi="Trebuchet MS"/>
                <w:sz w:val="24"/>
                <w:szCs w:val="24"/>
              </w:rPr>
              <w:t>n cadrul unor concursuri.</w:t>
            </w:r>
          </w:p>
        </w:tc>
      </w:tr>
      <w:tr w:rsidR="00D3128F" w:rsidRPr="000D2EE3" w14:paraId="391A8A00" w14:textId="77777777" w:rsidTr="00D3128F">
        <w:trPr>
          <w:cnfStyle w:val="000000100000" w:firstRow="0" w:lastRow="0" w:firstColumn="0" w:lastColumn="0" w:oddVBand="0" w:evenVBand="0" w:oddHBand="1" w:evenHBand="0" w:firstRowFirstColumn="0" w:firstRowLastColumn="0" w:lastRowFirstColumn="0" w:lastRowLastColumn="0"/>
          <w:trHeight w:val="1682"/>
        </w:trPr>
        <w:tc>
          <w:tcPr>
            <w:cnfStyle w:val="001000000000" w:firstRow="0" w:lastRow="0" w:firstColumn="1" w:lastColumn="0" w:oddVBand="0" w:evenVBand="0" w:oddHBand="0" w:evenHBand="0" w:firstRowFirstColumn="0" w:firstRowLastColumn="0" w:lastRowFirstColumn="0" w:lastRowLastColumn="0"/>
            <w:tcW w:w="0" w:type="auto"/>
            <w:noWrap/>
            <w:hideMark/>
          </w:tcPr>
          <w:p w14:paraId="71C4225D" w14:textId="487E3452" w:rsidR="00081287" w:rsidRPr="000D2EE3" w:rsidRDefault="00B833DB" w:rsidP="003F75FC">
            <w:pPr>
              <w:jc w:val="both"/>
              <w:rPr>
                <w:rFonts w:ascii="Trebuchet MS" w:hAnsi="Trebuchet MS"/>
                <w:sz w:val="24"/>
                <w:szCs w:val="24"/>
              </w:rPr>
            </w:pPr>
            <w:r>
              <w:rPr>
                <w:rFonts w:ascii="Trebuchet MS" w:hAnsi="Trebuchet MS"/>
                <w:sz w:val="24"/>
                <w:szCs w:val="24"/>
              </w:rPr>
              <w:t>C</w:t>
            </w:r>
            <w:r w:rsidR="00081287" w:rsidRPr="000D2EE3">
              <w:rPr>
                <w:rFonts w:ascii="Trebuchet MS" w:hAnsi="Trebuchet MS"/>
                <w:sz w:val="24"/>
                <w:szCs w:val="24"/>
              </w:rPr>
              <w:t xml:space="preserve">heltuieli cu deplasarea </w:t>
            </w:r>
          </w:p>
        </w:tc>
        <w:tc>
          <w:tcPr>
            <w:tcW w:w="0" w:type="auto"/>
            <w:shd w:val="clear" w:color="auto" w:fill="CCC0D9" w:themeFill="accent4" w:themeFillTint="66"/>
            <w:noWrap/>
            <w:hideMark/>
          </w:tcPr>
          <w:p w14:paraId="0C672B6C" w14:textId="5FD76CC5"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cu deplasarea </w:t>
            </w:r>
          </w:p>
        </w:tc>
        <w:tc>
          <w:tcPr>
            <w:tcW w:w="0" w:type="auto"/>
            <w:hideMark/>
          </w:tcPr>
          <w:p w14:paraId="6CF9756B" w14:textId="3E2B4808"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pentru cazare;</w:t>
            </w:r>
            <w:r w:rsidRPr="000D2EE3">
              <w:rPr>
                <w:rFonts w:ascii="Trebuchet MS" w:hAnsi="Trebuchet MS"/>
                <w:sz w:val="24"/>
                <w:szCs w:val="24"/>
              </w:rPr>
              <w:br/>
              <w:t>•Cheltuieli cu diurna;</w:t>
            </w:r>
            <w:r w:rsidRPr="000D2EE3">
              <w:rPr>
                <w:rFonts w:ascii="Trebuchet MS" w:hAnsi="Trebuchet MS"/>
                <w:sz w:val="24"/>
                <w:szCs w:val="24"/>
              </w:rPr>
              <w:br/>
              <w:t xml:space="preserve">• Cheltuieli pentru transportul persoanelor (inclusiv transportul efectuat cu mijloacele de transport în comun sau taxi, la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 la aeroport, gară, autogară sau port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locul delegării ori locul de cazare, precum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transportul efectuat pe </w:t>
            </w:r>
            <w:proofErr w:type="spellStart"/>
            <w:r w:rsidRPr="000D2EE3">
              <w:rPr>
                <w:rFonts w:ascii="Trebuchet MS" w:hAnsi="Trebuchet MS"/>
                <w:sz w:val="24"/>
                <w:szCs w:val="24"/>
              </w:rPr>
              <w:t>distanţa</w:t>
            </w:r>
            <w:proofErr w:type="spellEnd"/>
            <w:r w:rsidRPr="000D2EE3">
              <w:rPr>
                <w:rFonts w:ascii="Trebuchet MS" w:hAnsi="Trebuchet MS"/>
                <w:sz w:val="24"/>
                <w:szCs w:val="24"/>
              </w:rPr>
              <w:t xml:space="preserve"> dintre locul de cazare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locul delegării);</w:t>
            </w:r>
            <w:r w:rsidRPr="000D2EE3">
              <w:rPr>
                <w:rFonts w:ascii="Trebuchet MS" w:hAnsi="Trebuchet MS"/>
                <w:sz w:val="24"/>
                <w:szCs w:val="24"/>
              </w:rPr>
              <w:br/>
              <w:t xml:space="preserve">• Taxe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asigurări de călătorie și asigurări medicale aferente deplasării.</w:t>
            </w:r>
          </w:p>
        </w:tc>
      </w:tr>
      <w:tr w:rsidR="007938CA" w:rsidRPr="000D2EE3" w14:paraId="5A28B6BD" w14:textId="77777777" w:rsidTr="00D3128F">
        <w:trPr>
          <w:trHeight w:val="627"/>
        </w:trPr>
        <w:tc>
          <w:tcPr>
            <w:cnfStyle w:val="001000000000" w:firstRow="0" w:lastRow="0" w:firstColumn="1" w:lastColumn="0" w:oddVBand="0" w:evenVBand="0" w:oddHBand="0" w:evenHBand="0" w:firstRowFirstColumn="0" w:firstRowLastColumn="0" w:lastRowFirstColumn="0" w:lastRowLastColumn="0"/>
            <w:tcW w:w="0" w:type="auto"/>
            <w:vMerge w:val="restart"/>
            <w:noWrap/>
          </w:tcPr>
          <w:p w14:paraId="4577A89A" w14:textId="77777777" w:rsidR="007938CA" w:rsidRDefault="007938CA" w:rsidP="003F75FC">
            <w:pPr>
              <w:jc w:val="both"/>
              <w:rPr>
                <w:rFonts w:ascii="Trebuchet MS" w:hAnsi="Trebuchet MS"/>
                <w:b w:val="0"/>
                <w:bCs w:val="0"/>
                <w:sz w:val="24"/>
                <w:szCs w:val="24"/>
              </w:rPr>
            </w:pPr>
            <w:r>
              <w:rPr>
                <w:rFonts w:ascii="Trebuchet MS" w:hAnsi="Trebuchet MS"/>
                <w:sz w:val="24"/>
                <w:szCs w:val="24"/>
              </w:rPr>
              <w:t>C</w:t>
            </w:r>
            <w:r w:rsidRPr="000D2EE3">
              <w:rPr>
                <w:rFonts w:ascii="Trebuchet MS" w:hAnsi="Trebuchet MS"/>
                <w:sz w:val="24"/>
                <w:szCs w:val="24"/>
              </w:rPr>
              <w:t>heltuieli cu servicii</w:t>
            </w:r>
          </w:p>
          <w:p w14:paraId="15B309C1" w14:textId="669C5181" w:rsidR="007938CA" w:rsidRDefault="007938CA" w:rsidP="003F75FC">
            <w:pPr>
              <w:jc w:val="both"/>
              <w:rPr>
                <w:rFonts w:ascii="Trebuchet MS" w:hAnsi="Trebuchet MS"/>
                <w:sz w:val="24"/>
                <w:szCs w:val="24"/>
              </w:rPr>
            </w:pPr>
          </w:p>
        </w:tc>
        <w:tc>
          <w:tcPr>
            <w:tcW w:w="0" w:type="auto"/>
            <w:shd w:val="clear" w:color="auto" w:fill="CCC0D9" w:themeFill="accent4" w:themeFillTint="66"/>
            <w:noWrap/>
          </w:tcPr>
          <w:p w14:paraId="1089F633" w14:textId="1F36124D" w:rsidR="007938CA" w:rsidRDefault="007938CA"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w:t>
            </w:r>
            <w:r>
              <w:rPr>
                <w:rFonts w:ascii="Trebuchet MS" w:hAnsi="Trebuchet MS"/>
                <w:sz w:val="24"/>
                <w:szCs w:val="24"/>
              </w:rPr>
              <w:t>pentru</w:t>
            </w:r>
            <w:r w:rsidRPr="000D2EE3">
              <w:rPr>
                <w:rFonts w:ascii="Trebuchet MS" w:hAnsi="Trebuchet MS"/>
                <w:sz w:val="24"/>
                <w:szCs w:val="24"/>
              </w:rPr>
              <w:t xml:space="preserve"> informare și publicitate</w:t>
            </w:r>
          </w:p>
        </w:tc>
        <w:tc>
          <w:tcPr>
            <w:tcW w:w="0" w:type="auto"/>
          </w:tcPr>
          <w:p w14:paraId="0F66EA30" w14:textId="77777777" w:rsidR="007938CA" w:rsidRPr="000D2EE3" w:rsidRDefault="007938CA" w:rsidP="0069314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w:t>
            </w:r>
            <w:r>
              <w:rPr>
                <w:rFonts w:ascii="Trebuchet MS" w:hAnsi="Trebuchet MS"/>
                <w:sz w:val="24"/>
                <w:szCs w:val="24"/>
              </w:rPr>
              <w:t xml:space="preserve"> </w:t>
            </w:r>
            <w:r w:rsidRPr="000D2EE3">
              <w:rPr>
                <w:rFonts w:ascii="Trebuchet MS" w:hAnsi="Trebuchet MS"/>
                <w:sz w:val="24"/>
                <w:szCs w:val="24"/>
              </w:rPr>
              <w:t xml:space="preserve">Elaborarea, </w:t>
            </w:r>
            <w:proofErr w:type="spellStart"/>
            <w:r w:rsidRPr="000D2EE3">
              <w:rPr>
                <w:rFonts w:ascii="Trebuchet MS" w:hAnsi="Trebuchet MS"/>
                <w:sz w:val="24"/>
                <w:szCs w:val="24"/>
              </w:rPr>
              <w:t>producţia</w:t>
            </w:r>
            <w:proofErr w:type="spellEnd"/>
            <w:r w:rsidRPr="000D2EE3">
              <w:rPr>
                <w:rFonts w:ascii="Trebuchet MS" w:hAnsi="Trebuchet MS"/>
                <w:sz w:val="24"/>
                <w:szCs w:val="24"/>
              </w:rPr>
              <w:t xml:space="preserve"> și distribuția materialelor publicitare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 informare precum și cele cu difuzarea în mass-media;</w:t>
            </w:r>
            <w:r w:rsidRPr="000D2EE3">
              <w:rPr>
                <w:rFonts w:ascii="Trebuchet MS" w:hAnsi="Trebuchet MS"/>
                <w:sz w:val="24"/>
                <w:szCs w:val="24"/>
              </w:rPr>
              <w:br/>
              <w:t xml:space="preserve">• Închirierea </w:t>
            </w:r>
            <w:proofErr w:type="spellStart"/>
            <w:r w:rsidRPr="000D2EE3">
              <w:rPr>
                <w:rFonts w:ascii="Trebuchet MS" w:hAnsi="Trebuchet MS"/>
                <w:sz w:val="24"/>
                <w:szCs w:val="24"/>
              </w:rPr>
              <w:t>spaţiului</w:t>
            </w:r>
            <w:proofErr w:type="spellEnd"/>
            <w:r w:rsidRPr="000D2EE3">
              <w:rPr>
                <w:rFonts w:ascii="Trebuchet MS" w:hAnsi="Trebuchet MS"/>
                <w:sz w:val="24"/>
                <w:szCs w:val="24"/>
              </w:rPr>
              <w:t xml:space="preserve"> de antenă pentru campanii de mediatizare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conştientizare</w:t>
            </w:r>
            <w:proofErr w:type="spellEnd"/>
            <w:r w:rsidRPr="000D2EE3">
              <w:rPr>
                <w:rFonts w:ascii="Trebuchet MS" w:hAnsi="Trebuchet MS"/>
                <w:sz w:val="24"/>
                <w:szCs w:val="24"/>
              </w:rPr>
              <w:t>;</w:t>
            </w:r>
            <w:r w:rsidRPr="000D2EE3">
              <w:rPr>
                <w:rFonts w:ascii="Trebuchet MS" w:hAnsi="Trebuchet MS"/>
                <w:sz w:val="24"/>
                <w:szCs w:val="24"/>
              </w:rPr>
              <w:br/>
              <w:t xml:space="preserve">• Conceperea, dezvoltarea/adaptarea de pagini web, </w:t>
            </w:r>
            <w:proofErr w:type="spellStart"/>
            <w:r w:rsidRPr="000D2EE3">
              <w:rPr>
                <w:rFonts w:ascii="Trebuchet MS" w:hAnsi="Trebuchet MS"/>
                <w:sz w:val="24"/>
                <w:szCs w:val="24"/>
              </w:rPr>
              <w:t>achiziţia</w:t>
            </w:r>
            <w:proofErr w:type="spellEnd"/>
            <w:r w:rsidRPr="000D2EE3">
              <w:rPr>
                <w:rFonts w:ascii="Trebuchet MS" w:hAnsi="Trebuchet MS"/>
                <w:sz w:val="24"/>
                <w:szCs w:val="24"/>
              </w:rPr>
              <w:t xml:space="preserve">, înregistrarea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închirierea domeniului;</w:t>
            </w:r>
            <w:r w:rsidRPr="000D2EE3">
              <w:rPr>
                <w:rFonts w:ascii="Trebuchet MS" w:hAnsi="Trebuchet MS"/>
                <w:sz w:val="24"/>
                <w:szCs w:val="24"/>
              </w:rPr>
              <w:br/>
              <w:t>• Organizarea de evenimente, cu excepția celor pentru promovarea proiectului;</w:t>
            </w:r>
            <w:r w:rsidRPr="000D2EE3">
              <w:rPr>
                <w:rFonts w:ascii="Trebuchet MS" w:hAnsi="Trebuchet MS"/>
                <w:sz w:val="24"/>
                <w:szCs w:val="24"/>
              </w:rPr>
              <w:br/>
              <w:t>• Servicii monitorizare media;</w:t>
            </w:r>
            <w:r w:rsidRPr="000D2EE3">
              <w:rPr>
                <w:rFonts w:ascii="Trebuchet MS" w:hAnsi="Trebuchet MS"/>
                <w:sz w:val="24"/>
                <w:szCs w:val="24"/>
              </w:rPr>
              <w:br/>
              <w:t xml:space="preserve">• </w:t>
            </w:r>
            <w:proofErr w:type="spellStart"/>
            <w:r w:rsidRPr="000D2EE3">
              <w:rPr>
                <w:rFonts w:ascii="Trebuchet MS" w:hAnsi="Trebuchet MS"/>
                <w:sz w:val="24"/>
                <w:szCs w:val="24"/>
              </w:rPr>
              <w:t>Consultanţă</w:t>
            </w:r>
            <w:proofErr w:type="spellEnd"/>
            <w:r w:rsidRPr="000D2EE3">
              <w:rPr>
                <w:rFonts w:ascii="Trebuchet MS" w:hAnsi="Trebuchet MS"/>
                <w:sz w:val="24"/>
                <w:szCs w:val="24"/>
              </w:rPr>
              <w:t xml:space="preserve"> în </w:t>
            </w:r>
            <w:proofErr w:type="spellStart"/>
            <w:r w:rsidRPr="000D2EE3">
              <w:rPr>
                <w:rFonts w:ascii="Trebuchet MS" w:hAnsi="Trebuchet MS"/>
                <w:sz w:val="24"/>
                <w:szCs w:val="24"/>
              </w:rPr>
              <w:t>relaţii</w:t>
            </w:r>
            <w:proofErr w:type="spellEnd"/>
            <w:r w:rsidRPr="000D2EE3">
              <w:rPr>
                <w:rFonts w:ascii="Trebuchet MS" w:hAnsi="Trebuchet MS"/>
                <w:sz w:val="24"/>
                <w:szCs w:val="24"/>
              </w:rPr>
              <w:t xml:space="preserve"> publice;</w:t>
            </w:r>
          </w:p>
          <w:p w14:paraId="7A32FA2B" w14:textId="77777777" w:rsidR="007938CA" w:rsidRPr="000D2EE3" w:rsidRDefault="007938CA" w:rsidP="0069314C">
            <w:pPr>
              <w:pStyle w:val="ListParagraph"/>
              <w:numPr>
                <w:ilvl w:val="0"/>
                <w:numId w:val="14"/>
              </w:numPr>
              <w:ind w:left="179" w:hanging="142"/>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Sprijinirea funcționării și întăririi capacității Rețelei naționale de comunicatori; </w:t>
            </w:r>
          </w:p>
          <w:p w14:paraId="10B42F72" w14:textId="77777777" w:rsidR="007938CA" w:rsidRPr="005165CE" w:rsidRDefault="007938CA" w:rsidP="0069314C">
            <w:pPr>
              <w:pStyle w:val="ListParagraph"/>
              <w:numPr>
                <w:ilvl w:val="0"/>
                <w:numId w:val="14"/>
              </w:numPr>
              <w:ind w:left="179" w:hanging="142"/>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xml:space="preserve">Dezvoltarea și </w:t>
            </w:r>
            <w:proofErr w:type="spellStart"/>
            <w:r w:rsidRPr="005165CE">
              <w:rPr>
                <w:rFonts w:ascii="Trebuchet MS" w:hAnsi="Trebuchet MS"/>
                <w:sz w:val="24"/>
                <w:szCs w:val="24"/>
              </w:rPr>
              <w:t>mentenența</w:t>
            </w:r>
            <w:proofErr w:type="spellEnd"/>
            <w:r w:rsidRPr="005165CE">
              <w:rPr>
                <w:rFonts w:ascii="Trebuchet MS" w:hAnsi="Trebuchet MS"/>
                <w:sz w:val="24"/>
                <w:szCs w:val="24"/>
              </w:rPr>
              <w:t xml:space="preserve"> portalului unic </w:t>
            </w:r>
            <w:hyperlink r:id="rId25" w:history="1">
              <w:r w:rsidRPr="005165CE">
                <w:rPr>
                  <w:rFonts w:ascii="Trebuchet MS" w:hAnsi="Trebuchet MS"/>
                  <w:sz w:val="24"/>
                  <w:szCs w:val="24"/>
                </w:rPr>
                <w:t>www.fonduri-ue.ro</w:t>
              </w:r>
            </w:hyperlink>
            <w:r w:rsidRPr="005165CE">
              <w:rPr>
                <w:rFonts w:ascii="Trebuchet MS" w:hAnsi="Trebuchet MS"/>
                <w:sz w:val="24"/>
                <w:szCs w:val="24"/>
              </w:rPr>
              <w:t>.</w:t>
            </w:r>
          </w:p>
          <w:p w14:paraId="17B6C823" w14:textId="6B8CEA93" w:rsidR="007938CA" w:rsidRPr="000D2EE3" w:rsidRDefault="007938CA" w:rsidP="0069314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Pr="000F540E">
              <w:rPr>
                <w:rFonts w:ascii="Trebuchet MS" w:hAnsi="Trebuchet MS"/>
                <w:sz w:val="24"/>
                <w:szCs w:val="24"/>
              </w:rPr>
              <w:t>heltuieli de informare și publicitate pentru proiect, care rezultă din obligațiile beneficiarului</w:t>
            </w:r>
          </w:p>
        </w:tc>
      </w:tr>
      <w:tr w:rsidR="007938CA" w:rsidRPr="000D2EE3" w14:paraId="2919286E" w14:textId="77777777" w:rsidTr="00D3128F">
        <w:trPr>
          <w:cnfStyle w:val="000000100000" w:firstRow="0" w:lastRow="0" w:firstColumn="0" w:lastColumn="0" w:oddVBand="0" w:evenVBand="0" w:oddHBand="1" w:evenHBand="0" w:firstRowFirstColumn="0" w:firstRowLastColumn="0" w:lastRowFirstColumn="0" w:lastRowLastColumn="0"/>
          <w:trHeight w:val="627"/>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4A2CECDA" w14:textId="7B92B005" w:rsidR="007938CA" w:rsidRPr="000D2EE3" w:rsidRDefault="007938CA" w:rsidP="003F75FC">
            <w:pPr>
              <w:jc w:val="both"/>
              <w:rPr>
                <w:rFonts w:ascii="Trebuchet MS" w:hAnsi="Trebuchet MS"/>
                <w:b w:val="0"/>
                <w:bCs w:val="0"/>
                <w:sz w:val="24"/>
                <w:szCs w:val="24"/>
              </w:rPr>
            </w:pPr>
          </w:p>
        </w:tc>
        <w:tc>
          <w:tcPr>
            <w:tcW w:w="0" w:type="auto"/>
            <w:shd w:val="clear" w:color="auto" w:fill="CCC0D9" w:themeFill="accent4" w:themeFillTint="66"/>
            <w:noWrap/>
            <w:hideMark/>
          </w:tcPr>
          <w:p w14:paraId="388752A5" w14:textId="33336996" w:rsidR="007938CA" w:rsidRPr="000D2EE3" w:rsidRDefault="007938CA"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Pr="00B833DB">
              <w:rPr>
                <w:rFonts w:ascii="Trebuchet MS" w:hAnsi="Trebuchet MS"/>
                <w:sz w:val="24"/>
                <w:szCs w:val="24"/>
              </w:rPr>
              <w:t>heltuieli pentru consultanță și expertiză pentru elaborare P.M.U.D</w:t>
            </w:r>
          </w:p>
        </w:tc>
        <w:tc>
          <w:tcPr>
            <w:tcW w:w="0" w:type="auto"/>
            <w:hideMark/>
          </w:tcPr>
          <w:p w14:paraId="3A7A498D" w14:textId="77777777" w:rsidR="007938CA" w:rsidRPr="000D2EE3" w:rsidRDefault="007938CA"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pentru </w:t>
            </w:r>
            <w:proofErr w:type="spellStart"/>
            <w:r w:rsidRPr="000D2EE3">
              <w:rPr>
                <w:rFonts w:ascii="Trebuchet MS" w:hAnsi="Trebuchet MS"/>
                <w:sz w:val="24"/>
                <w:szCs w:val="24"/>
              </w:rPr>
              <w:t>achiziţionarea</w:t>
            </w:r>
            <w:proofErr w:type="spellEnd"/>
            <w:r w:rsidRPr="000D2EE3">
              <w:rPr>
                <w:rFonts w:ascii="Trebuchet MS" w:hAnsi="Trebuchet MS"/>
                <w:sz w:val="24"/>
                <w:szCs w:val="24"/>
              </w:rPr>
              <w:t xml:space="preserve"> sau realizarea de studii, cercetări de piață, analize; </w:t>
            </w:r>
            <w:r w:rsidRPr="000D2EE3">
              <w:rPr>
                <w:rFonts w:ascii="Trebuchet MS" w:hAnsi="Trebuchet MS"/>
                <w:sz w:val="24"/>
                <w:szCs w:val="24"/>
              </w:rPr>
              <w:br/>
              <w:t xml:space="preserve">• Cheltuielile pentru </w:t>
            </w:r>
            <w:proofErr w:type="spellStart"/>
            <w:r w:rsidRPr="000D2EE3">
              <w:rPr>
                <w:rFonts w:ascii="Trebuchet MS" w:hAnsi="Trebuchet MS"/>
                <w:sz w:val="24"/>
                <w:szCs w:val="24"/>
              </w:rPr>
              <w:t>consultanţă</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expertiză tehnică, financiară, contabilă, fiscală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juridică (inclusiv pentru elaborarea de rapoarte, strategii, ghiduri, metodologii, planuri, pentru încheierea unor acorduri/ memorandumuri/ </w:t>
            </w:r>
            <w:r w:rsidRPr="000D2EE3">
              <w:rPr>
                <w:rFonts w:ascii="Trebuchet MS" w:hAnsi="Trebuchet MS"/>
                <w:sz w:val="24"/>
                <w:szCs w:val="24"/>
              </w:rPr>
              <w:lastRenderedPageBreak/>
              <w:t>protocoale cu organisme internaționale, consiliere profesională etc.);</w:t>
            </w:r>
            <w:r w:rsidRPr="000D2EE3">
              <w:rPr>
                <w:rFonts w:ascii="Trebuchet MS" w:hAnsi="Trebuchet MS"/>
                <w:sz w:val="24"/>
                <w:szCs w:val="24"/>
              </w:rPr>
              <w:br/>
              <w:t xml:space="preserve">• Cheltuielile aferente pregătirii </w:t>
            </w:r>
            <w:proofErr w:type="spellStart"/>
            <w:r w:rsidRPr="000D2EE3">
              <w:rPr>
                <w:rFonts w:ascii="Trebuchet MS" w:hAnsi="Trebuchet MS"/>
                <w:sz w:val="24"/>
                <w:szCs w:val="24"/>
              </w:rPr>
              <w:t>documentaţiei</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licitaţie</w:t>
            </w:r>
            <w:proofErr w:type="spellEnd"/>
            <w:r w:rsidRPr="000D2EE3">
              <w:rPr>
                <w:rFonts w:ascii="Trebuchet MS" w:hAnsi="Trebuchet MS"/>
                <w:sz w:val="24"/>
                <w:szCs w:val="24"/>
              </w:rPr>
              <w:t xml:space="preserve">, organizării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derulării procedurilor de </w:t>
            </w:r>
            <w:proofErr w:type="spellStart"/>
            <w:r w:rsidRPr="000D2EE3">
              <w:rPr>
                <w:rFonts w:ascii="Trebuchet MS" w:hAnsi="Trebuchet MS"/>
                <w:sz w:val="24"/>
                <w:szCs w:val="24"/>
              </w:rPr>
              <w:t>achiziţie</w:t>
            </w:r>
            <w:proofErr w:type="spellEnd"/>
            <w:r w:rsidRPr="000D2EE3">
              <w:rPr>
                <w:rFonts w:ascii="Trebuchet MS" w:hAnsi="Trebuchet MS"/>
                <w:sz w:val="24"/>
                <w:szCs w:val="24"/>
              </w:rPr>
              <w:t xml:space="preserve"> publică efectuate în cadrul proiectului;</w:t>
            </w:r>
          </w:p>
          <w:p w14:paraId="00647640" w14:textId="77777777" w:rsidR="007938CA" w:rsidRPr="000D2EE3" w:rsidRDefault="007938CA"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privind </w:t>
            </w:r>
            <w:proofErr w:type="spellStart"/>
            <w:r w:rsidRPr="000D2EE3">
              <w:rPr>
                <w:rFonts w:ascii="Trebuchet MS" w:hAnsi="Trebuchet MS"/>
                <w:sz w:val="24"/>
                <w:szCs w:val="24"/>
              </w:rPr>
              <w:t>achiziţionarea</w:t>
            </w:r>
            <w:proofErr w:type="spellEnd"/>
            <w:r w:rsidRPr="000D2EE3">
              <w:rPr>
                <w:rFonts w:ascii="Trebuchet MS" w:hAnsi="Trebuchet MS"/>
                <w:sz w:val="24"/>
                <w:szCs w:val="24"/>
              </w:rPr>
              <w:t xml:space="preserve"> serviciilor de audit în sprijinul activității AM/OI/ACP/AA/structuri de coordonare;</w:t>
            </w:r>
            <w:r w:rsidRPr="000D2EE3">
              <w:rPr>
                <w:rFonts w:ascii="Trebuchet MS" w:hAnsi="Trebuchet MS"/>
                <w:sz w:val="24"/>
                <w:szCs w:val="24"/>
              </w:rPr>
              <w:br/>
              <w:t xml:space="preserve">• Cheltuielile privind </w:t>
            </w:r>
            <w:proofErr w:type="spellStart"/>
            <w:r w:rsidRPr="000D2EE3">
              <w:rPr>
                <w:rFonts w:ascii="Trebuchet MS" w:hAnsi="Trebuchet MS"/>
                <w:sz w:val="24"/>
                <w:szCs w:val="24"/>
              </w:rPr>
              <w:t>achiziţionarea</w:t>
            </w:r>
            <w:proofErr w:type="spellEnd"/>
            <w:r w:rsidRPr="000D2EE3">
              <w:rPr>
                <w:rFonts w:ascii="Trebuchet MS" w:hAnsi="Trebuchet MS"/>
                <w:sz w:val="24"/>
                <w:szCs w:val="24"/>
              </w:rPr>
              <w:t xml:space="preserve"> serviciilor de evaluare (inclusiv evaluare </w:t>
            </w:r>
            <w:proofErr w:type="spellStart"/>
            <w:r w:rsidRPr="000D2EE3">
              <w:rPr>
                <w:rFonts w:ascii="Trebuchet MS" w:hAnsi="Trebuchet MS"/>
                <w:sz w:val="24"/>
                <w:szCs w:val="24"/>
              </w:rPr>
              <w:t>technică</w:t>
            </w:r>
            <w:proofErr w:type="spellEnd"/>
            <w:r w:rsidRPr="000D2EE3">
              <w:rPr>
                <w:rFonts w:ascii="Trebuchet MS" w:hAnsi="Trebuchet MS"/>
                <w:sz w:val="24"/>
                <w:szCs w:val="24"/>
              </w:rPr>
              <w:t xml:space="preserve"> și financiară a proiectelor și evaluare de program);</w:t>
            </w:r>
            <w:r w:rsidRPr="000D2EE3">
              <w:rPr>
                <w:rFonts w:ascii="Trebuchet MS" w:hAnsi="Trebuchet MS"/>
                <w:sz w:val="24"/>
                <w:szCs w:val="24"/>
              </w:rPr>
              <w:br/>
              <w:t>• Cheltuieli de consultanță pentru elaborarea documentațiilor necesare depunerii proiectului.</w:t>
            </w:r>
          </w:p>
        </w:tc>
      </w:tr>
      <w:tr w:rsidR="007938CA" w:rsidRPr="000D2EE3" w14:paraId="239E5C82" w14:textId="77777777" w:rsidTr="00D3128F">
        <w:trPr>
          <w:trHeight w:val="831"/>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4530B9C3" w14:textId="77777777" w:rsidR="007938CA" w:rsidRPr="000D2EE3" w:rsidRDefault="007938CA" w:rsidP="003F75FC">
            <w:pPr>
              <w:jc w:val="both"/>
              <w:rPr>
                <w:rFonts w:ascii="Trebuchet MS" w:hAnsi="Trebuchet MS"/>
                <w:sz w:val="24"/>
                <w:szCs w:val="24"/>
              </w:rPr>
            </w:pPr>
          </w:p>
        </w:tc>
        <w:tc>
          <w:tcPr>
            <w:tcW w:w="0" w:type="auto"/>
            <w:shd w:val="clear" w:color="auto" w:fill="CCC0D9" w:themeFill="accent4" w:themeFillTint="66"/>
            <w:noWrap/>
            <w:hideMark/>
          </w:tcPr>
          <w:p w14:paraId="79533FBC" w14:textId="30D9D3A7" w:rsidR="007938CA" w:rsidRPr="000D2EE3" w:rsidRDefault="007938CA"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pentru organizarea de evenimente și cursuri de formare</w:t>
            </w:r>
          </w:p>
        </w:tc>
        <w:tc>
          <w:tcPr>
            <w:tcW w:w="0" w:type="auto"/>
            <w:hideMark/>
          </w:tcPr>
          <w:p w14:paraId="09C0FD98" w14:textId="77777777" w:rsidR="007938CA" w:rsidRPr="000D2EE3" w:rsidRDefault="007938CA"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Cheltuielile efectuate pentru organizare de evenimente de genul </w:t>
            </w:r>
            <w:proofErr w:type="spellStart"/>
            <w:r w:rsidRPr="000D2EE3">
              <w:rPr>
                <w:rFonts w:ascii="Trebuchet MS" w:hAnsi="Trebuchet MS"/>
                <w:sz w:val="24"/>
                <w:szCs w:val="24"/>
              </w:rPr>
              <w:t>conferinţe</w:t>
            </w:r>
            <w:proofErr w:type="spellEnd"/>
            <w:r w:rsidRPr="000D2EE3">
              <w:rPr>
                <w:rFonts w:ascii="Trebuchet MS" w:hAnsi="Trebuchet MS"/>
                <w:sz w:val="24"/>
                <w:szCs w:val="24"/>
              </w:rPr>
              <w:t xml:space="preserve"> (altele decât cele pentru informare și comunicare), cursuri de instruire, </w:t>
            </w:r>
            <w:proofErr w:type="spellStart"/>
            <w:r w:rsidRPr="000D2EE3">
              <w:rPr>
                <w:rFonts w:ascii="Trebuchet MS" w:hAnsi="Trebuchet MS"/>
                <w:sz w:val="24"/>
                <w:szCs w:val="24"/>
              </w:rPr>
              <w:t>seminarii</w:t>
            </w:r>
            <w:proofErr w:type="spellEnd"/>
            <w:r w:rsidRPr="000D2EE3">
              <w:rPr>
                <w:rFonts w:ascii="Trebuchet MS" w:hAnsi="Trebuchet MS"/>
                <w:sz w:val="24"/>
                <w:szCs w:val="24"/>
              </w:rPr>
              <w:t>, mese rotunde, ateliere de lucru, cursuri de formare care pot include:</w:t>
            </w:r>
            <w:r w:rsidRPr="000D2EE3">
              <w:rPr>
                <w:rFonts w:ascii="Trebuchet MS" w:hAnsi="Trebuchet MS"/>
                <w:sz w:val="24"/>
                <w:szCs w:val="24"/>
              </w:rPr>
              <w:br/>
              <w:t xml:space="preserve">• Cheltuieli pentru deplasare, cazare, masă, transport; </w:t>
            </w:r>
            <w:r w:rsidRPr="000D2EE3">
              <w:rPr>
                <w:rFonts w:ascii="Trebuchet MS" w:hAnsi="Trebuchet MS"/>
                <w:sz w:val="24"/>
                <w:szCs w:val="24"/>
              </w:rPr>
              <w:br/>
              <w:t xml:space="preserve">• Cheltuieli pentru taxe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asigurări ale persoanelor din grupul </w:t>
            </w:r>
            <w:proofErr w:type="spellStart"/>
            <w:r w:rsidRPr="000D2EE3">
              <w:rPr>
                <w:rFonts w:ascii="Trebuchet MS" w:hAnsi="Trebuchet MS"/>
                <w:sz w:val="24"/>
                <w:szCs w:val="24"/>
              </w:rPr>
              <w:t>ţintă</w:t>
            </w:r>
            <w:proofErr w:type="spellEnd"/>
            <w:r w:rsidRPr="000D2EE3">
              <w:rPr>
                <w:rFonts w:ascii="Trebuchet MS" w:hAnsi="Trebuchet MS"/>
                <w:sz w:val="24"/>
                <w:szCs w:val="24"/>
              </w:rPr>
              <w:t xml:space="preserve"> și a altor persoane care participă/contribuie la realizarea activităților proiectului;</w:t>
            </w:r>
            <w:r w:rsidRPr="000D2EE3">
              <w:rPr>
                <w:rFonts w:ascii="Trebuchet MS" w:hAnsi="Trebuchet MS"/>
                <w:sz w:val="24"/>
                <w:szCs w:val="24"/>
              </w:rPr>
              <w:br/>
              <w:t>• Cheltuieli pentru închiriere sală, echipamente/dotări;</w:t>
            </w:r>
            <w:r w:rsidRPr="000D2EE3">
              <w:rPr>
                <w:rFonts w:ascii="Trebuchet MS" w:hAnsi="Trebuchet MS"/>
                <w:sz w:val="24"/>
                <w:szCs w:val="24"/>
              </w:rPr>
              <w:br/>
              <w:t>• Cheltuieli pentru onorarii aferente lectorilor/moderatorilor/vorbitorilor cheie în cadrul unui eveniment, precum și persoane care participă/contribuie la realizarea evenimentului;</w:t>
            </w:r>
            <w:r w:rsidRPr="000D2EE3">
              <w:rPr>
                <w:rFonts w:ascii="Trebuchet MS" w:hAnsi="Trebuchet MS"/>
                <w:sz w:val="24"/>
                <w:szCs w:val="24"/>
              </w:rPr>
              <w:br/>
              <w:t>• Cheltuieli cu servicii de formare;</w:t>
            </w:r>
            <w:r w:rsidRPr="000D2EE3">
              <w:rPr>
                <w:rFonts w:ascii="Trebuchet MS" w:hAnsi="Trebuchet MS"/>
                <w:sz w:val="24"/>
                <w:szCs w:val="24"/>
              </w:rPr>
              <w:br/>
              <w:t xml:space="preserve">• Cheltuieli pentru servicii de traducere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interpretariat aferente </w:t>
            </w:r>
            <w:proofErr w:type="spellStart"/>
            <w:r w:rsidRPr="000D2EE3">
              <w:rPr>
                <w:rFonts w:ascii="Trebuchet MS" w:hAnsi="Trebuchet MS"/>
                <w:sz w:val="24"/>
                <w:szCs w:val="24"/>
              </w:rPr>
              <w:t>activităţilor</w:t>
            </w:r>
            <w:proofErr w:type="spellEnd"/>
            <w:r w:rsidRPr="000D2EE3">
              <w:rPr>
                <w:rFonts w:ascii="Trebuchet MS" w:hAnsi="Trebuchet MS"/>
                <w:sz w:val="24"/>
                <w:szCs w:val="24"/>
              </w:rPr>
              <w:t xml:space="preserve"> realizate;</w:t>
            </w:r>
            <w:r w:rsidRPr="000D2EE3">
              <w:rPr>
                <w:rFonts w:ascii="Trebuchet MS" w:hAnsi="Trebuchet MS"/>
                <w:sz w:val="24"/>
                <w:szCs w:val="24"/>
              </w:rPr>
              <w:br/>
              <w:t>• Cheltuieli pentru editare/tipărire/multiplicare materiale pentru evenimente;</w:t>
            </w:r>
            <w:r w:rsidRPr="000D2EE3">
              <w:rPr>
                <w:rFonts w:ascii="Trebuchet MS" w:hAnsi="Trebuchet MS"/>
                <w:sz w:val="24"/>
                <w:szCs w:val="24"/>
              </w:rPr>
              <w:br/>
              <w:t xml:space="preserve">• Servicii de </w:t>
            </w:r>
            <w:proofErr w:type="spellStart"/>
            <w:r w:rsidRPr="000D2EE3">
              <w:rPr>
                <w:rFonts w:ascii="Trebuchet MS" w:hAnsi="Trebuchet MS"/>
                <w:sz w:val="24"/>
                <w:szCs w:val="24"/>
              </w:rPr>
              <w:t>catering</w:t>
            </w:r>
            <w:proofErr w:type="spellEnd"/>
            <w:r w:rsidRPr="000D2EE3">
              <w:rPr>
                <w:rFonts w:ascii="Trebuchet MS" w:hAnsi="Trebuchet MS"/>
                <w:sz w:val="24"/>
                <w:szCs w:val="24"/>
              </w:rPr>
              <w:t>;</w:t>
            </w:r>
            <w:r w:rsidRPr="000D2EE3">
              <w:rPr>
                <w:rFonts w:ascii="Trebuchet MS" w:hAnsi="Trebuchet MS"/>
                <w:sz w:val="24"/>
                <w:szCs w:val="24"/>
              </w:rPr>
              <w:br/>
              <w:t>• Servicii de sonorizare;</w:t>
            </w:r>
          </w:p>
          <w:p w14:paraId="4BCD7215" w14:textId="77777777" w:rsidR="007938CA" w:rsidRPr="000D2EE3" w:rsidRDefault="007938CA"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Servicii de transport de materiale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echipamente pentru organizarea evenimentului.</w:t>
            </w:r>
          </w:p>
        </w:tc>
      </w:tr>
      <w:tr w:rsidR="007938CA" w:rsidRPr="000D2EE3" w14:paraId="62E3008D" w14:textId="77777777" w:rsidTr="00D3128F">
        <w:trPr>
          <w:cnfStyle w:val="000000100000" w:firstRow="0" w:lastRow="0" w:firstColumn="0" w:lastColumn="0" w:oddVBand="0" w:evenVBand="0" w:oddHBand="1" w:evenHBand="0" w:firstRowFirstColumn="0" w:firstRowLastColumn="0" w:lastRowFirstColumn="0" w:lastRowLastColumn="0"/>
          <w:trHeight w:val="1821"/>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0D4FA8A4" w14:textId="77777777" w:rsidR="007938CA" w:rsidRPr="000D2EE3" w:rsidRDefault="007938CA" w:rsidP="003F75FC">
            <w:pPr>
              <w:jc w:val="both"/>
              <w:rPr>
                <w:rFonts w:ascii="Trebuchet MS" w:hAnsi="Trebuchet MS"/>
                <w:sz w:val="24"/>
                <w:szCs w:val="24"/>
              </w:rPr>
            </w:pPr>
          </w:p>
        </w:tc>
        <w:tc>
          <w:tcPr>
            <w:tcW w:w="0" w:type="auto"/>
            <w:shd w:val="clear" w:color="auto" w:fill="CCC0D9" w:themeFill="accent4" w:themeFillTint="66"/>
            <w:noWrap/>
            <w:hideMark/>
          </w:tcPr>
          <w:p w14:paraId="44056502" w14:textId="2F996857" w:rsidR="007938CA" w:rsidRPr="000D2EE3" w:rsidRDefault="007938CA"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pentru derularea activităților proiectului</w:t>
            </w:r>
          </w:p>
        </w:tc>
        <w:tc>
          <w:tcPr>
            <w:tcW w:w="0" w:type="auto"/>
            <w:hideMark/>
          </w:tcPr>
          <w:p w14:paraId="1E00D7DE" w14:textId="77777777" w:rsidR="007938CA" w:rsidRPr="000D2EE3" w:rsidRDefault="007938CA"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efectuate cu traduceri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interpretariat;</w:t>
            </w:r>
            <w:r w:rsidRPr="000D2EE3">
              <w:rPr>
                <w:rFonts w:ascii="Trebuchet MS" w:hAnsi="Trebuchet MS"/>
                <w:sz w:val="24"/>
                <w:szCs w:val="24"/>
              </w:rPr>
              <w:br/>
              <w:t xml:space="preserve">• Cheltuielile pentru recrutarea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selecţia</w:t>
            </w:r>
            <w:proofErr w:type="spellEnd"/>
            <w:r w:rsidRPr="000D2EE3">
              <w:rPr>
                <w:rFonts w:ascii="Trebuchet MS" w:hAnsi="Trebuchet MS"/>
                <w:sz w:val="24"/>
                <w:szCs w:val="24"/>
              </w:rPr>
              <w:t xml:space="preserve"> personalului;</w:t>
            </w:r>
            <w:r w:rsidRPr="000D2EE3">
              <w:rPr>
                <w:rFonts w:ascii="Trebuchet MS" w:hAnsi="Trebuchet MS"/>
                <w:sz w:val="24"/>
                <w:szCs w:val="24"/>
              </w:rPr>
              <w:br/>
              <w:t xml:space="preserve">• Cheltuielile cu tipărirea, multiplicarea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distribuţia</w:t>
            </w:r>
            <w:proofErr w:type="spellEnd"/>
            <w:r w:rsidRPr="000D2EE3">
              <w:rPr>
                <w:rFonts w:ascii="Trebuchet MS" w:hAnsi="Trebuchet MS"/>
                <w:sz w:val="24"/>
                <w:szCs w:val="24"/>
              </w:rPr>
              <w:t xml:space="preserve"> de materiale;</w:t>
            </w:r>
          </w:p>
          <w:p w14:paraId="66EC8248" w14:textId="0850BCA0" w:rsidR="007938CA" w:rsidRPr="000D2EE3" w:rsidRDefault="007938CA" w:rsidP="003F75FC">
            <w:pPr>
              <w:tabs>
                <w:tab w:val="left" w:pos="202"/>
              </w:tabs>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Cheltuielile pentru plata comisioanelor bancare aferente operațiunilor efectuate în scopul proiectului, din contul deschis de către beneficiar la Trezoreria Statului;</w:t>
            </w:r>
            <w:r w:rsidRPr="000D2EE3">
              <w:rPr>
                <w:rFonts w:ascii="Trebuchet MS" w:hAnsi="Trebuchet MS"/>
                <w:sz w:val="24"/>
                <w:szCs w:val="24"/>
              </w:rPr>
              <w:br/>
              <w:t>• Cheltuielile cu introducerea de date în aplicații informatice.</w:t>
            </w:r>
          </w:p>
          <w:p w14:paraId="1A4EFA3F" w14:textId="7721B736" w:rsidR="007938CA" w:rsidRPr="000D2EE3" w:rsidRDefault="007938CA" w:rsidP="003F75FC">
            <w:pPr>
              <w:tabs>
                <w:tab w:val="left" w:pos="202"/>
              </w:tabs>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7938CA" w:rsidRPr="000D2EE3" w14:paraId="645145CE" w14:textId="77777777" w:rsidTr="00D3128F">
        <w:trPr>
          <w:trHeight w:val="1002"/>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39990DDF" w14:textId="77777777" w:rsidR="007938CA" w:rsidRPr="000D2EE3" w:rsidRDefault="007938CA" w:rsidP="003F75FC">
            <w:pPr>
              <w:jc w:val="both"/>
              <w:rPr>
                <w:rFonts w:ascii="Trebuchet MS" w:hAnsi="Trebuchet MS"/>
                <w:sz w:val="24"/>
                <w:szCs w:val="24"/>
              </w:rPr>
            </w:pPr>
          </w:p>
        </w:tc>
        <w:tc>
          <w:tcPr>
            <w:tcW w:w="0" w:type="auto"/>
            <w:shd w:val="clear" w:color="auto" w:fill="CCC0D9" w:themeFill="accent4" w:themeFillTint="66"/>
            <w:noWrap/>
            <w:hideMark/>
          </w:tcPr>
          <w:p w14:paraId="3FB5E606" w14:textId="637E7BBD" w:rsidR="007938CA" w:rsidRPr="000D2EE3" w:rsidRDefault="007938CA"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IT, de</w:t>
            </w:r>
            <w:r>
              <w:rPr>
                <w:rFonts w:ascii="Trebuchet MS" w:hAnsi="Trebuchet MS"/>
                <w:sz w:val="24"/>
                <w:szCs w:val="24"/>
              </w:rPr>
              <w:t xml:space="preserve"> </w:t>
            </w:r>
            <w:r w:rsidRPr="000D2EE3">
              <w:rPr>
                <w:rFonts w:ascii="Trebuchet MS" w:hAnsi="Trebuchet MS"/>
                <w:sz w:val="24"/>
                <w:szCs w:val="24"/>
              </w:rPr>
              <w:t>dezvoltare/actualizare aplicații, configurare baze de date, migrare structuri de date etc.</w:t>
            </w:r>
          </w:p>
        </w:tc>
        <w:tc>
          <w:tcPr>
            <w:tcW w:w="0" w:type="auto"/>
            <w:hideMark/>
          </w:tcPr>
          <w:p w14:paraId="40464EFE" w14:textId="5A546F5B" w:rsidR="007938CA" w:rsidRPr="000D2EE3" w:rsidRDefault="007938CA"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Cheltuielile pentru servicii informatice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comunicaţii</w:t>
            </w:r>
            <w:proofErr w:type="spellEnd"/>
            <w:r w:rsidRPr="000D2EE3">
              <w:rPr>
                <w:rFonts w:ascii="Trebuchet MS" w:hAnsi="Trebuchet MS"/>
                <w:sz w:val="24"/>
                <w:szCs w:val="24"/>
              </w:rPr>
              <w:t xml:space="preserve">: dezvoltare, </w:t>
            </w:r>
            <w:proofErr w:type="spellStart"/>
            <w:r w:rsidRPr="000D2EE3">
              <w:rPr>
                <w:rFonts w:ascii="Trebuchet MS" w:hAnsi="Trebuchet MS"/>
                <w:sz w:val="24"/>
                <w:szCs w:val="24"/>
              </w:rPr>
              <w:t>întreţinere</w:t>
            </w:r>
            <w:proofErr w:type="spellEnd"/>
            <w:r w:rsidRPr="000D2EE3">
              <w:rPr>
                <w:rFonts w:ascii="Trebuchet MS" w:hAnsi="Trebuchet MS"/>
                <w:sz w:val="24"/>
                <w:szCs w:val="24"/>
              </w:rPr>
              <w:t xml:space="preserve">, actualizare </w:t>
            </w:r>
            <w:proofErr w:type="spellStart"/>
            <w:r w:rsidRPr="000D2EE3">
              <w:rPr>
                <w:rFonts w:ascii="Trebuchet MS" w:hAnsi="Trebuchet MS"/>
                <w:sz w:val="24"/>
                <w:szCs w:val="24"/>
              </w:rPr>
              <w:t>aplicaţii</w:t>
            </w:r>
            <w:proofErr w:type="spellEnd"/>
            <w:r w:rsidRPr="000D2EE3">
              <w:rPr>
                <w:rFonts w:ascii="Trebuchet MS" w:hAnsi="Trebuchet MS"/>
                <w:sz w:val="24"/>
                <w:szCs w:val="24"/>
              </w:rPr>
              <w:t xml:space="preserve"> informatice, configurare și implementare baze de date, migrare și integrare structuri de date existente, dezvoltare website/portal</w:t>
            </w:r>
            <w:r>
              <w:rPr>
                <w:rFonts w:ascii="Trebuchet MS" w:hAnsi="Trebuchet MS"/>
                <w:sz w:val="24"/>
                <w:szCs w:val="24"/>
              </w:rPr>
              <w:t xml:space="preserve">, inclusiv </w:t>
            </w:r>
            <w:r w:rsidRPr="00F124AA">
              <w:rPr>
                <w:rFonts w:ascii="Trebuchet MS" w:hAnsi="Trebuchet MS"/>
                <w:sz w:val="24"/>
                <w:szCs w:val="24"/>
              </w:rPr>
              <w:t>instruire specifică pentru operarea/ administrarea de aplicații software</w:t>
            </w:r>
            <w:r w:rsidRPr="000D2EE3">
              <w:rPr>
                <w:rFonts w:ascii="Trebuchet MS" w:hAnsi="Trebuchet MS"/>
                <w:sz w:val="24"/>
                <w:szCs w:val="24"/>
              </w:rPr>
              <w:t>.</w:t>
            </w:r>
            <w:r w:rsidRPr="000D2EE3">
              <w:rPr>
                <w:rFonts w:ascii="Trebuchet MS" w:hAnsi="Trebuchet MS" w:cs="Times New Roman"/>
                <w:sz w:val="24"/>
                <w:szCs w:val="24"/>
              </w:rPr>
              <w:t xml:space="preserve"> </w:t>
            </w:r>
          </w:p>
        </w:tc>
      </w:tr>
      <w:tr w:rsidR="00D3128F" w:rsidRPr="000D2EE3" w14:paraId="630E7647" w14:textId="77777777" w:rsidTr="00D3128F">
        <w:trPr>
          <w:cnfStyle w:val="000000100000" w:firstRow="0" w:lastRow="0" w:firstColumn="0" w:lastColumn="0" w:oddVBand="0" w:evenVBand="0" w:oddHBand="1" w:evenHBand="0" w:firstRowFirstColumn="0" w:firstRowLastColumn="0" w:lastRowFirstColumn="0" w:lastRowLastColumn="0"/>
          <w:trHeight w:val="748"/>
        </w:trPr>
        <w:tc>
          <w:tcPr>
            <w:cnfStyle w:val="001000000000" w:firstRow="0" w:lastRow="0" w:firstColumn="1" w:lastColumn="0" w:oddVBand="0" w:evenVBand="0" w:oddHBand="0" w:evenHBand="0" w:firstRowFirstColumn="0" w:firstRowLastColumn="0" w:lastRowFirstColumn="0" w:lastRowLastColumn="0"/>
            <w:tcW w:w="0" w:type="auto"/>
            <w:noWrap/>
          </w:tcPr>
          <w:p w14:paraId="7116C6C2" w14:textId="5E134454" w:rsidR="00081287" w:rsidRPr="000D2EE3" w:rsidRDefault="00081287" w:rsidP="003F75FC">
            <w:pPr>
              <w:jc w:val="both"/>
              <w:rPr>
                <w:rFonts w:ascii="Trebuchet MS" w:hAnsi="Trebuchet MS"/>
                <w:sz w:val="24"/>
                <w:szCs w:val="24"/>
              </w:rPr>
            </w:pPr>
            <w:r w:rsidRPr="000D2EE3">
              <w:rPr>
                <w:rFonts w:ascii="Trebuchet MS" w:hAnsi="Trebuchet MS"/>
                <w:sz w:val="24"/>
                <w:szCs w:val="24"/>
              </w:rPr>
              <w:t>Cheltuieli sub forma de bareme standard pentru costuri unitare</w:t>
            </w:r>
          </w:p>
        </w:tc>
        <w:tc>
          <w:tcPr>
            <w:tcW w:w="0" w:type="auto"/>
            <w:shd w:val="clear" w:color="auto" w:fill="CCC0D9" w:themeFill="accent4" w:themeFillTint="66"/>
            <w:noWrap/>
          </w:tcPr>
          <w:p w14:paraId="11D402B5" w14:textId="776656AD" w:rsidR="00081287" w:rsidRPr="000D2EE3" w:rsidRDefault="00095D35"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95D35">
              <w:rPr>
                <w:rFonts w:ascii="Trebuchet MS" w:hAnsi="Trebuchet MS"/>
                <w:sz w:val="24"/>
                <w:szCs w:val="24"/>
              </w:rPr>
              <w:t>Cheltuieli sub forma de bareme standard pentru costuri unitare</w:t>
            </w:r>
          </w:p>
        </w:tc>
        <w:tc>
          <w:tcPr>
            <w:tcW w:w="0" w:type="auto"/>
            <w:noWrap/>
          </w:tcPr>
          <w:p w14:paraId="0D78818B"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cu formarea externa pentru personalul structurilor care fac parte din sistemul de management și control al fondurilor. </w:t>
            </w:r>
          </w:p>
        </w:tc>
      </w:tr>
      <w:tr w:rsidR="002631CD" w:rsidRPr="000D2EE3" w14:paraId="35B58FB1" w14:textId="77777777" w:rsidTr="00D3128F">
        <w:trPr>
          <w:trHeight w:val="748"/>
        </w:trPr>
        <w:tc>
          <w:tcPr>
            <w:cnfStyle w:val="001000000000" w:firstRow="0" w:lastRow="0" w:firstColumn="1" w:lastColumn="0" w:oddVBand="0" w:evenVBand="0" w:oddHBand="0" w:evenHBand="0" w:firstRowFirstColumn="0" w:firstRowLastColumn="0" w:lastRowFirstColumn="0" w:lastRowLastColumn="0"/>
            <w:tcW w:w="0" w:type="auto"/>
            <w:noWrap/>
          </w:tcPr>
          <w:p w14:paraId="4E3FB32D" w14:textId="3B9A2068" w:rsidR="002631CD" w:rsidRPr="000D2EE3" w:rsidDel="002631CD" w:rsidRDefault="00157896" w:rsidP="002631CD">
            <w:pPr>
              <w:jc w:val="both"/>
              <w:rPr>
                <w:rFonts w:ascii="Trebuchet MS" w:hAnsi="Trebuchet MS"/>
                <w:sz w:val="24"/>
                <w:szCs w:val="24"/>
              </w:rPr>
            </w:pPr>
            <w:r>
              <w:rPr>
                <w:rFonts w:ascii="Trebuchet MS" w:hAnsi="Trebuchet MS"/>
                <w:sz w:val="24"/>
                <w:szCs w:val="24"/>
              </w:rPr>
              <w:t>C</w:t>
            </w:r>
            <w:r w:rsidR="00E04757" w:rsidRPr="00E04757">
              <w:rPr>
                <w:rFonts w:ascii="Trebuchet MS" w:hAnsi="Trebuchet MS"/>
                <w:sz w:val="24"/>
                <w:szCs w:val="24"/>
              </w:rPr>
              <w:t>heltuieli sub forma de rate forfetare</w:t>
            </w:r>
            <w:r w:rsidR="00095D35">
              <w:rPr>
                <w:rFonts w:ascii="Trebuchet MS" w:hAnsi="Trebuchet MS"/>
                <w:sz w:val="24"/>
                <w:szCs w:val="24"/>
              </w:rPr>
              <w:t xml:space="preserve"> </w:t>
            </w:r>
          </w:p>
        </w:tc>
        <w:tc>
          <w:tcPr>
            <w:tcW w:w="0" w:type="auto"/>
            <w:shd w:val="clear" w:color="auto" w:fill="CCC0D9" w:themeFill="accent4" w:themeFillTint="66"/>
            <w:noWrap/>
          </w:tcPr>
          <w:p w14:paraId="7CC9AF98" w14:textId="533D169C" w:rsidR="002631CD" w:rsidRPr="000D2EE3" w:rsidRDefault="005D67BD" w:rsidP="002631CD">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5D67BD">
              <w:rPr>
                <w:rFonts w:ascii="Trebuchet MS" w:hAnsi="Trebuchet MS"/>
                <w:sz w:val="24"/>
                <w:szCs w:val="24"/>
              </w:rPr>
              <w:t xml:space="preserve">Cheltuieli indirecte conform art. 54 </w:t>
            </w:r>
            <w:proofErr w:type="spellStart"/>
            <w:r w:rsidRPr="005D67BD">
              <w:rPr>
                <w:rFonts w:ascii="Trebuchet MS" w:hAnsi="Trebuchet MS"/>
                <w:sz w:val="24"/>
                <w:szCs w:val="24"/>
              </w:rPr>
              <w:t>lit.b</w:t>
            </w:r>
            <w:proofErr w:type="spellEnd"/>
            <w:r w:rsidR="00663F54">
              <w:rPr>
                <w:rFonts w:ascii="Trebuchet MS" w:hAnsi="Trebuchet MS"/>
                <w:sz w:val="24"/>
                <w:szCs w:val="24"/>
              </w:rPr>
              <w:t>)</w:t>
            </w:r>
            <w:r w:rsidRPr="005D67BD">
              <w:rPr>
                <w:rFonts w:ascii="Trebuchet MS" w:hAnsi="Trebuchet MS"/>
                <w:sz w:val="24"/>
                <w:szCs w:val="24"/>
              </w:rPr>
              <w:t xml:space="preserve"> RDC 1060/2021</w:t>
            </w:r>
          </w:p>
        </w:tc>
        <w:tc>
          <w:tcPr>
            <w:tcW w:w="0" w:type="auto"/>
            <w:noWrap/>
          </w:tcPr>
          <w:p w14:paraId="606249C9" w14:textId="34EE0D01" w:rsidR="002631CD" w:rsidRPr="000D2EE3" w:rsidRDefault="00B06138" w:rsidP="002631CD">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Cheltuieli indirecte sub formă de rată forfetară de 15% aplicată la costurile salariale</w:t>
            </w:r>
            <w:r w:rsidR="007315F4">
              <w:rPr>
                <w:rFonts w:ascii="Trebuchet MS" w:hAnsi="Trebuchet MS"/>
                <w:sz w:val="24"/>
                <w:szCs w:val="24"/>
              </w:rPr>
              <w:t xml:space="preserve"> eligibile</w:t>
            </w:r>
            <w:r>
              <w:rPr>
                <w:rFonts w:ascii="Trebuchet MS" w:hAnsi="Trebuchet MS"/>
                <w:sz w:val="24"/>
                <w:szCs w:val="24"/>
              </w:rPr>
              <w:t xml:space="preserve"> directe cu personalul implicat</w:t>
            </w:r>
            <w:r w:rsidR="007315F4">
              <w:rPr>
                <w:rFonts w:ascii="Trebuchet MS" w:hAnsi="Trebuchet MS"/>
                <w:sz w:val="24"/>
                <w:szCs w:val="24"/>
              </w:rPr>
              <w:t>.</w:t>
            </w:r>
            <w:r>
              <w:rPr>
                <w:rFonts w:ascii="Trebuchet MS" w:hAnsi="Trebuchet MS"/>
                <w:sz w:val="24"/>
                <w:szCs w:val="24"/>
              </w:rPr>
              <w:t xml:space="preserve"> </w:t>
            </w:r>
          </w:p>
        </w:tc>
      </w:tr>
    </w:tbl>
    <w:p w14:paraId="2F52A1AA" w14:textId="77777777" w:rsidR="005A6489" w:rsidRDefault="005A6489">
      <w:pPr>
        <w:spacing w:before="120" w:after="120" w:line="259" w:lineRule="auto"/>
        <w:jc w:val="both"/>
        <w:rPr>
          <w:rFonts w:ascii="Trebuchet MS" w:hAnsi="Trebuchet MS"/>
          <w:i/>
          <w:sz w:val="24"/>
          <w:szCs w:val="24"/>
        </w:rPr>
      </w:pPr>
    </w:p>
    <w:p w14:paraId="0CB3F38D" w14:textId="65EF9664" w:rsidR="00297DB8" w:rsidRPr="00AE6468" w:rsidRDefault="00297DB8" w:rsidP="00AE6468">
      <w:pPr>
        <w:spacing w:before="120" w:after="120" w:line="259" w:lineRule="auto"/>
        <w:jc w:val="both"/>
        <w:rPr>
          <w:rFonts w:ascii="Trebuchet MS" w:hAnsi="Trebuchet MS"/>
          <w:b/>
          <w:bCs/>
          <w:i/>
          <w:sz w:val="24"/>
          <w:szCs w:val="24"/>
        </w:rPr>
      </w:pPr>
      <w:r w:rsidRPr="00AE6468">
        <w:rPr>
          <w:rFonts w:ascii="Trebuchet MS" w:hAnsi="Trebuchet MS"/>
          <w:b/>
          <w:bCs/>
          <w:i/>
          <w:sz w:val="24"/>
          <w:szCs w:val="24"/>
        </w:rPr>
        <w:t xml:space="preserve">Plafoane de cheltuieli </w:t>
      </w:r>
    </w:p>
    <w:p w14:paraId="6E932F54" w14:textId="05B4F338" w:rsidR="00297DB8" w:rsidRPr="00AE6468" w:rsidRDefault="00297DB8" w:rsidP="00297DB8">
      <w:pPr>
        <w:spacing w:before="120" w:after="120"/>
        <w:jc w:val="both"/>
        <w:rPr>
          <w:rFonts w:ascii="Trebuchet MS" w:eastAsia="Calibri" w:hAnsi="Trebuchet MS" w:cs="Times New Roman"/>
          <w:sz w:val="24"/>
          <w:szCs w:val="24"/>
        </w:rPr>
      </w:pPr>
      <w:r w:rsidRPr="000F540E">
        <w:rPr>
          <w:rFonts w:ascii="Trebuchet MS" w:eastAsia="Calibri" w:hAnsi="Trebuchet MS" w:cs="Times New Roman"/>
          <w:sz w:val="24"/>
          <w:szCs w:val="24"/>
        </w:rPr>
        <w:t>Autoritatea</w:t>
      </w:r>
      <w:r w:rsidRPr="00AE6468">
        <w:rPr>
          <w:rFonts w:ascii="Trebuchet MS" w:eastAsia="Calibri" w:hAnsi="Trebuchet MS" w:cs="Times New Roman"/>
          <w:sz w:val="24"/>
          <w:szCs w:val="24"/>
        </w:rPr>
        <w:t xml:space="preserve"> de Management pentru POAT stabilește următoarele </w:t>
      </w:r>
      <w:r w:rsidR="00491931" w:rsidRPr="00491931">
        <w:rPr>
          <w:rFonts w:ascii="Trebuchet MS" w:eastAsia="Calibri" w:hAnsi="Trebuchet MS" w:cs="Times New Roman"/>
          <w:sz w:val="24"/>
          <w:szCs w:val="24"/>
        </w:rPr>
        <w:t>reguli privind eligibilitatea cheltuielilor:</w:t>
      </w:r>
    </w:p>
    <w:p w14:paraId="1F8B91D1" w14:textId="5411A5A1" w:rsidR="00297DB8" w:rsidRPr="00AE6468" w:rsidRDefault="00297DB8" w:rsidP="00297DB8">
      <w:pPr>
        <w:spacing w:before="120" w:after="120"/>
        <w:jc w:val="both"/>
        <w:rPr>
          <w:rFonts w:ascii="Trebuchet MS" w:hAnsi="Trebuchet MS"/>
          <w:sz w:val="24"/>
          <w:szCs w:val="24"/>
        </w:rPr>
      </w:pPr>
      <w:r w:rsidRPr="00AE6468">
        <w:rPr>
          <w:rFonts w:ascii="Trebuchet MS" w:hAnsi="Trebuchet MS"/>
          <w:sz w:val="24"/>
          <w:szCs w:val="24"/>
        </w:rPr>
        <w:t xml:space="preserve">I. În aplicarea prevederilor art. 2 alin. (1) lit. f) din Hotărârea Guvernului nr.  873/2022,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art. 220</w:t>
      </w:r>
      <w:r w:rsidRPr="00AE6468">
        <w:rPr>
          <w:rFonts w:ascii="Trebuchet MS" w:hAnsi="Trebuchet MS"/>
          <w:sz w:val="24"/>
          <w:szCs w:val="24"/>
          <w:vertAlign w:val="superscript"/>
        </w:rPr>
        <w:t>1-3</w:t>
      </w:r>
      <w:r w:rsidRPr="00AE6468">
        <w:rPr>
          <w:rFonts w:ascii="Trebuchet MS" w:hAnsi="Trebuchet MS"/>
          <w:sz w:val="24"/>
          <w:szCs w:val="24"/>
        </w:rPr>
        <w:t xml:space="preserve"> din </w:t>
      </w:r>
      <w:proofErr w:type="spellStart"/>
      <w:r w:rsidRPr="00AE6468">
        <w:rPr>
          <w:rFonts w:ascii="Trebuchet MS" w:hAnsi="Trebuchet MS"/>
          <w:sz w:val="24"/>
          <w:szCs w:val="24"/>
        </w:rPr>
        <w:t>Ordonanţa</w:t>
      </w:r>
      <w:proofErr w:type="spellEnd"/>
      <w:r w:rsidRPr="00AE6468">
        <w:rPr>
          <w:rFonts w:ascii="Trebuchet MS" w:hAnsi="Trebuchet MS"/>
          <w:sz w:val="24"/>
          <w:szCs w:val="24"/>
        </w:rPr>
        <w:t xml:space="preserve"> de </w:t>
      </w:r>
      <w:proofErr w:type="spellStart"/>
      <w:r w:rsidR="008F1D88">
        <w:rPr>
          <w:rFonts w:ascii="Trebuchet MS" w:hAnsi="Trebuchet MS"/>
          <w:sz w:val="24"/>
          <w:szCs w:val="24"/>
        </w:rPr>
        <w:t>u</w:t>
      </w:r>
      <w:r w:rsidR="008F1D88" w:rsidRPr="008F1D88">
        <w:rPr>
          <w:rFonts w:ascii="Trebuchet MS" w:hAnsi="Trebuchet MS"/>
          <w:sz w:val="24"/>
          <w:szCs w:val="24"/>
        </w:rPr>
        <w:t>rgenţă</w:t>
      </w:r>
      <w:proofErr w:type="spellEnd"/>
      <w:r w:rsidR="008F1D88" w:rsidRPr="008F1D88">
        <w:rPr>
          <w:rFonts w:ascii="Trebuchet MS" w:hAnsi="Trebuchet MS"/>
          <w:sz w:val="24"/>
          <w:szCs w:val="24"/>
        </w:rPr>
        <w:t xml:space="preserve"> a Guvernului</w:t>
      </w:r>
      <w:r w:rsidRPr="00AE6468">
        <w:rPr>
          <w:rFonts w:ascii="Trebuchet MS" w:hAnsi="Trebuchet MS"/>
          <w:sz w:val="24"/>
          <w:szCs w:val="24"/>
        </w:rPr>
        <w:t xml:space="preserve"> nr. 79/2017 pentru modificarea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completarea Legii nr. 227/2015 privind Codul fiscal, Autoritatea de Management pentru POAT consideră următoarele plafoane rezonabile pentru cheltuielile cu personalul angajat în cadrul proiectului, altul decât funcționarii publici, în cazul cărora nivelul de remunerare este stabilit prin lege:</w:t>
      </w:r>
    </w:p>
    <w:tbl>
      <w:tblPr>
        <w:tblStyle w:val="LightList-Accent4"/>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5035"/>
        <w:gridCol w:w="2126"/>
        <w:gridCol w:w="1701"/>
      </w:tblGrid>
      <w:tr w:rsidR="00337694" w:rsidRPr="005A6489" w14:paraId="23368736" w14:textId="6AD2EEBC" w:rsidTr="005B4BC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32" w:type="pct"/>
          </w:tcPr>
          <w:p w14:paraId="4865D2C5" w14:textId="77777777" w:rsidR="00337694" w:rsidRPr="00AE6468" w:rsidRDefault="00337694" w:rsidP="00337694">
            <w:pPr>
              <w:jc w:val="both"/>
              <w:rPr>
                <w:rFonts w:ascii="Trebuchet MS" w:eastAsia="Calibri" w:hAnsi="Trebuchet MS"/>
                <w:b w:val="0"/>
                <w:bCs w:val="0"/>
                <w:color w:val="auto"/>
                <w:sz w:val="24"/>
                <w:szCs w:val="24"/>
              </w:rPr>
            </w:pPr>
            <w:r w:rsidRPr="00AE6468">
              <w:rPr>
                <w:rFonts w:ascii="Trebuchet MS" w:eastAsia="Calibri" w:hAnsi="Trebuchet MS"/>
                <w:sz w:val="24"/>
                <w:szCs w:val="24"/>
              </w:rPr>
              <w:t>Nr. crt.</w:t>
            </w:r>
          </w:p>
        </w:tc>
        <w:tc>
          <w:tcPr>
            <w:tcW w:w="2651" w:type="pct"/>
          </w:tcPr>
          <w:p w14:paraId="0553B33A" w14:textId="77777777" w:rsidR="00337694" w:rsidRPr="00AE6468" w:rsidRDefault="00337694" w:rsidP="00337694">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b w:val="0"/>
                <w:bCs w:val="0"/>
                <w:color w:val="auto"/>
                <w:sz w:val="24"/>
                <w:szCs w:val="24"/>
              </w:rPr>
            </w:pPr>
            <w:r w:rsidRPr="00AE6468">
              <w:rPr>
                <w:rFonts w:ascii="Trebuchet MS" w:eastAsia="Calibri" w:hAnsi="Trebuchet MS"/>
                <w:sz w:val="24"/>
                <w:szCs w:val="24"/>
              </w:rPr>
              <w:t>Categorie de personal</w:t>
            </w:r>
          </w:p>
        </w:tc>
        <w:tc>
          <w:tcPr>
            <w:tcW w:w="1120" w:type="pct"/>
          </w:tcPr>
          <w:p w14:paraId="770F5B82" w14:textId="1CE0F1CD" w:rsidR="00337694" w:rsidRPr="00AE6468" w:rsidRDefault="00337694" w:rsidP="00337694">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b w:val="0"/>
                <w:bCs w:val="0"/>
                <w:color w:val="auto"/>
                <w:sz w:val="24"/>
                <w:szCs w:val="24"/>
              </w:rPr>
            </w:pPr>
            <w:r w:rsidRPr="00337694">
              <w:rPr>
                <w:rFonts w:ascii="Trebuchet MS" w:eastAsia="Calibri" w:hAnsi="Trebuchet MS"/>
                <w:sz w:val="24"/>
                <w:szCs w:val="24"/>
              </w:rPr>
              <w:t>Experiența profesională generală</w:t>
            </w:r>
          </w:p>
        </w:tc>
        <w:tc>
          <w:tcPr>
            <w:tcW w:w="896" w:type="pct"/>
          </w:tcPr>
          <w:p w14:paraId="391D8A5F" w14:textId="3F6374E7" w:rsidR="00337694" w:rsidRPr="00AE6468" w:rsidRDefault="00337694" w:rsidP="00337694">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sz w:val="24"/>
                <w:szCs w:val="24"/>
              </w:rPr>
            </w:pPr>
            <w:r w:rsidRPr="00337694">
              <w:rPr>
                <w:rFonts w:ascii="Trebuchet MS" w:eastAsia="Calibri" w:hAnsi="Trebuchet MS"/>
                <w:sz w:val="24"/>
                <w:szCs w:val="24"/>
              </w:rPr>
              <w:t>Nivel de salarizare brut lunar (lei)</w:t>
            </w:r>
            <w:r w:rsidR="008A5684">
              <w:rPr>
                <w:rFonts w:ascii="Trebuchet MS" w:eastAsia="Calibri" w:hAnsi="Trebuchet MS"/>
                <w:sz w:val="24"/>
                <w:szCs w:val="24"/>
              </w:rPr>
              <w:t>*</w:t>
            </w:r>
          </w:p>
        </w:tc>
      </w:tr>
      <w:tr w:rsidR="00337694" w:rsidRPr="005A6489" w:rsidDel="00AF29B5" w14:paraId="094F2761" w14:textId="3D5243E4" w:rsidTr="005B4B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7DEDD531" w14:textId="5522D530" w:rsidR="00337694" w:rsidRPr="00AE6468" w:rsidDel="00AF29B5" w:rsidRDefault="00337694" w:rsidP="00337694">
            <w:pPr>
              <w:jc w:val="both"/>
              <w:rPr>
                <w:rFonts w:ascii="Trebuchet MS" w:eastAsia="Calibri" w:hAnsi="Trebuchet MS"/>
                <w:bCs w:val="0"/>
                <w:sz w:val="24"/>
                <w:szCs w:val="24"/>
              </w:rPr>
            </w:pPr>
            <w:r w:rsidRPr="00AE6468">
              <w:rPr>
                <w:rFonts w:ascii="Trebuchet MS" w:eastAsia="Calibri" w:hAnsi="Trebuchet MS"/>
                <w:sz w:val="24"/>
                <w:szCs w:val="24"/>
              </w:rPr>
              <w:t>1</w:t>
            </w:r>
            <w:r w:rsidR="000F0797">
              <w:rPr>
                <w:rFonts w:ascii="Trebuchet MS" w:eastAsia="Calibri" w:hAnsi="Trebuchet MS"/>
                <w:sz w:val="24"/>
                <w:szCs w:val="24"/>
              </w:rPr>
              <w:t>.</w:t>
            </w:r>
          </w:p>
        </w:tc>
        <w:tc>
          <w:tcPr>
            <w:tcW w:w="2651" w:type="pct"/>
          </w:tcPr>
          <w:p w14:paraId="2818A9F2" w14:textId="7082B0C0" w:rsidR="00337694" w:rsidRPr="00AE6468" w:rsidDel="00AF29B5" w:rsidRDefault="00337694" w:rsidP="00337694">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AE6468">
              <w:rPr>
                <w:rFonts w:ascii="Trebuchet MS" w:hAnsi="Trebuchet MS"/>
                <w:sz w:val="24"/>
                <w:szCs w:val="24"/>
              </w:rPr>
              <w:t>experți activități profesionale</w:t>
            </w:r>
            <w:r w:rsidR="0098768D">
              <w:rPr>
                <w:rFonts w:ascii="Trebuchet MS" w:hAnsi="Trebuchet MS"/>
                <w:sz w:val="24"/>
                <w:szCs w:val="24"/>
              </w:rPr>
              <w:t xml:space="preserve"> </w:t>
            </w:r>
            <w:r w:rsidR="0098768D" w:rsidRPr="0098768D">
              <w:rPr>
                <w:rFonts w:ascii="Trebuchet MS" w:hAnsi="Trebuchet MS"/>
                <w:sz w:val="24"/>
                <w:szCs w:val="24"/>
              </w:rPr>
              <w:t>categoria I</w:t>
            </w:r>
            <w:r w:rsidR="0098768D">
              <w:rPr>
                <w:rFonts w:ascii="Trebuchet MS" w:hAnsi="Trebuchet MS"/>
                <w:sz w:val="24"/>
                <w:szCs w:val="24"/>
              </w:rPr>
              <w:t xml:space="preserve"> </w:t>
            </w:r>
            <w:r w:rsidRPr="00AE6468">
              <w:rPr>
                <w:rFonts w:ascii="Trebuchet MS" w:hAnsi="Trebuchet MS"/>
                <w:sz w:val="24"/>
                <w:szCs w:val="24"/>
              </w:rPr>
              <w:t xml:space="preserve"> </w:t>
            </w:r>
          </w:p>
        </w:tc>
        <w:tc>
          <w:tcPr>
            <w:tcW w:w="1120" w:type="pct"/>
            <w:vAlign w:val="center"/>
          </w:tcPr>
          <w:p w14:paraId="553C672E" w14:textId="60C3AD09" w:rsidR="00337694" w:rsidRPr="00AE6468" w:rsidDel="00AF29B5" w:rsidRDefault="00337694" w:rsidP="00337694">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337694">
              <w:rPr>
                <w:rFonts w:ascii="Trebuchet MS" w:eastAsia="Calibri" w:hAnsi="Trebuchet MS"/>
                <w:bCs/>
                <w:sz w:val="24"/>
                <w:szCs w:val="24"/>
              </w:rPr>
              <w:t>Minim 7 ani</w:t>
            </w:r>
          </w:p>
        </w:tc>
        <w:tc>
          <w:tcPr>
            <w:tcW w:w="896" w:type="pct"/>
            <w:vAlign w:val="center"/>
          </w:tcPr>
          <w:p w14:paraId="18035274" w14:textId="5794C868" w:rsidR="00337694" w:rsidRPr="008F1D88" w:rsidRDefault="00337694" w:rsidP="00337694">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Pr>
                <w:rFonts w:ascii="Trebuchet MS" w:eastAsia="Calibri" w:hAnsi="Trebuchet MS"/>
                <w:bCs/>
                <w:sz w:val="24"/>
                <w:szCs w:val="24"/>
              </w:rPr>
              <w:t>1</w:t>
            </w:r>
            <w:r w:rsidR="00E41BF3">
              <w:rPr>
                <w:rFonts w:ascii="Trebuchet MS" w:eastAsia="Calibri" w:hAnsi="Trebuchet MS"/>
                <w:bCs/>
                <w:sz w:val="24"/>
                <w:szCs w:val="24"/>
              </w:rPr>
              <w:t>3</w:t>
            </w:r>
            <w:r>
              <w:rPr>
                <w:rFonts w:ascii="Trebuchet MS" w:eastAsia="Calibri" w:hAnsi="Trebuchet MS"/>
                <w:bCs/>
                <w:sz w:val="24"/>
                <w:szCs w:val="24"/>
              </w:rPr>
              <w:t>.</w:t>
            </w:r>
            <w:r w:rsidR="001D62E3">
              <w:rPr>
                <w:rFonts w:ascii="Trebuchet MS" w:eastAsia="Calibri" w:hAnsi="Trebuchet MS"/>
                <w:bCs/>
                <w:sz w:val="24"/>
                <w:szCs w:val="24"/>
              </w:rPr>
              <w:t>793</w:t>
            </w:r>
          </w:p>
        </w:tc>
      </w:tr>
      <w:tr w:rsidR="0098768D" w:rsidRPr="005A6489" w:rsidDel="00AF29B5" w14:paraId="5DA9121E" w14:textId="77777777" w:rsidTr="005B4BCB">
        <w:tc>
          <w:tcPr>
            <w:cnfStyle w:val="001000000000" w:firstRow="0" w:lastRow="0" w:firstColumn="1" w:lastColumn="0" w:oddVBand="0" w:evenVBand="0" w:oddHBand="0" w:evenHBand="0" w:firstRowFirstColumn="0" w:firstRowLastColumn="0" w:lastRowFirstColumn="0" w:lastRowLastColumn="0"/>
            <w:tcW w:w="332" w:type="pct"/>
            <w:vAlign w:val="center"/>
          </w:tcPr>
          <w:p w14:paraId="0E6C7DEB" w14:textId="519D003C" w:rsidR="0098768D" w:rsidRPr="00AE6468" w:rsidRDefault="0098768D" w:rsidP="00337694">
            <w:pPr>
              <w:jc w:val="both"/>
              <w:rPr>
                <w:rFonts w:ascii="Trebuchet MS" w:eastAsia="Calibri" w:hAnsi="Trebuchet MS"/>
                <w:sz w:val="24"/>
                <w:szCs w:val="24"/>
              </w:rPr>
            </w:pPr>
            <w:r>
              <w:rPr>
                <w:rFonts w:ascii="Trebuchet MS" w:eastAsia="Calibri" w:hAnsi="Trebuchet MS"/>
                <w:sz w:val="24"/>
                <w:szCs w:val="24"/>
              </w:rPr>
              <w:lastRenderedPageBreak/>
              <w:t>2</w:t>
            </w:r>
            <w:r w:rsidR="000F0797">
              <w:rPr>
                <w:rFonts w:ascii="Trebuchet MS" w:eastAsia="Calibri" w:hAnsi="Trebuchet MS"/>
                <w:sz w:val="24"/>
                <w:szCs w:val="24"/>
              </w:rPr>
              <w:t>.</w:t>
            </w:r>
          </w:p>
        </w:tc>
        <w:tc>
          <w:tcPr>
            <w:tcW w:w="2651" w:type="pct"/>
          </w:tcPr>
          <w:p w14:paraId="732769CC" w14:textId="08E53131" w:rsidR="0098768D" w:rsidRPr="00AE6468" w:rsidRDefault="0098768D" w:rsidP="00337694">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experți activități profesionale</w:t>
            </w:r>
            <w:r>
              <w:rPr>
                <w:rFonts w:ascii="Trebuchet MS" w:hAnsi="Trebuchet MS"/>
                <w:sz w:val="24"/>
                <w:szCs w:val="24"/>
              </w:rPr>
              <w:t xml:space="preserve"> </w:t>
            </w:r>
            <w:r w:rsidRPr="0098768D">
              <w:rPr>
                <w:rFonts w:ascii="Trebuchet MS" w:hAnsi="Trebuchet MS"/>
                <w:sz w:val="24"/>
                <w:szCs w:val="24"/>
              </w:rPr>
              <w:t>categoria I</w:t>
            </w:r>
            <w:r>
              <w:rPr>
                <w:rFonts w:ascii="Trebuchet MS" w:hAnsi="Trebuchet MS"/>
                <w:sz w:val="24"/>
                <w:szCs w:val="24"/>
              </w:rPr>
              <w:t>I</w:t>
            </w:r>
          </w:p>
        </w:tc>
        <w:tc>
          <w:tcPr>
            <w:tcW w:w="1120" w:type="pct"/>
            <w:vAlign w:val="center"/>
          </w:tcPr>
          <w:p w14:paraId="4A12B79C" w14:textId="551DFAAA" w:rsidR="0098768D" w:rsidRPr="00337694" w:rsidRDefault="0098768D" w:rsidP="00337694">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Minim 5 ani și până la 7 ani</w:t>
            </w:r>
          </w:p>
        </w:tc>
        <w:tc>
          <w:tcPr>
            <w:tcW w:w="896" w:type="pct"/>
            <w:vAlign w:val="center"/>
          </w:tcPr>
          <w:p w14:paraId="4B1AC94B" w14:textId="44FA774E" w:rsidR="0098768D" w:rsidRDefault="0098768D" w:rsidP="00337694">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12.008</w:t>
            </w:r>
          </w:p>
        </w:tc>
      </w:tr>
      <w:tr w:rsidR="0098768D" w:rsidRPr="005A6489" w:rsidDel="00AF29B5" w14:paraId="508C308D" w14:textId="77777777" w:rsidTr="005B4B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7C19CCF3" w14:textId="7EEAE941" w:rsidR="0098768D" w:rsidRPr="00AE6468" w:rsidRDefault="0098768D" w:rsidP="00337694">
            <w:pPr>
              <w:jc w:val="both"/>
              <w:rPr>
                <w:rFonts w:ascii="Trebuchet MS" w:eastAsia="Calibri" w:hAnsi="Trebuchet MS"/>
                <w:sz w:val="24"/>
                <w:szCs w:val="24"/>
              </w:rPr>
            </w:pPr>
            <w:r>
              <w:rPr>
                <w:rFonts w:ascii="Trebuchet MS" w:eastAsia="Calibri" w:hAnsi="Trebuchet MS"/>
                <w:sz w:val="24"/>
                <w:szCs w:val="24"/>
              </w:rPr>
              <w:t>3</w:t>
            </w:r>
            <w:r w:rsidR="000F0797">
              <w:rPr>
                <w:rFonts w:ascii="Trebuchet MS" w:eastAsia="Calibri" w:hAnsi="Trebuchet MS"/>
                <w:sz w:val="24"/>
                <w:szCs w:val="24"/>
              </w:rPr>
              <w:t>.</w:t>
            </w:r>
          </w:p>
        </w:tc>
        <w:tc>
          <w:tcPr>
            <w:tcW w:w="2651" w:type="pct"/>
          </w:tcPr>
          <w:p w14:paraId="04D88D61" w14:textId="27C21B4A" w:rsidR="0098768D" w:rsidRPr="00AE6468" w:rsidRDefault="0098768D" w:rsidP="00337694">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experți activități profesionale</w:t>
            </w:r>
            <w:r>
              <w:rPr>
                <w:rFonts w:ascii="Trebuchet MS" w:hAnsi="Trebuchet MS"/>
                <w:sz w:val="24"/>
                <w:szCs w:val="24"/>
              </w:rPr>
              <w:t xml:space="preserve"> </w:t>
            </w:r>
            <w:r w:rsidRPr="0098768D">
              <w:rPr>
                <w:rFonts w:ascii="Trebuchet MS" w:hAnsi="Trebuchet MS"/>
                <w:sz w:val="24"/>
                <w:szCs w:val="24"/>
              </w:rPr>
              <w:t>categoria I</w:t>
            </w:r>
            <w:r>
              <w:rPr>
                <w:rFonts w:ascii="Trebuchet MS" w:hAnsi="Trebuchet MS"/>
                <w:sz w:val="24"/>
                <w:szCs w:val="24"/>
              </w:rPr>
              <w:t>II</w:t>
            </w:r>
          </w:p>
        </w:tc>
        <w:tc>
          <w:tcPr>
            <w:tcW w:w="1120" w:type="pct"/>
            <w:vAlign w:val="center"/>
          </w:tcPr>
          <w:p w14:paraId="02B46289" w14:textId="2D6E250C" w:rsidR="0098768D" w:rsidRPr="00337694" w:rsidRDefault="0098768D" w:rsidP="00337694">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 xml:space="preserve">Minim </w:t>
            </w:r>
            <w:r>
              <w:rPr>
                <w:rFonts w:ascii="Trebuchet MS" w:eastAsia="Calibri" w:hAnsi="Trebuchet MS"/>
                <w:bCs/>
                <w:sz w:val="24"/>
                <w:szCs w:val="24"/>
              </w:rPr>
              <w:t>1</w:t>
            </w:r>
            <w:r w:rsidRPr="0098768D">
              <w:rPr>
                <w:rFonts w:ascii="Trebuchet MS" w:eastAsia="Calibri" w:hAnsi="Trebuchet MS"/>
                <w:bCs/>
                <w:sz w:val="24"/>
                <w:szCs w:val="24"/>
              </w:rPr>
              <w:t xml:space="preserve"> an și până la </w:t>
            </w:r>
            <w:r>
              <w:rPr>
                <w:rFonts w:ascii="Trebuchet MS" w:eastAsia="Calibri" w:hAnsi="Trebuchet MS"/>
                <w:bCs/>
                <w:sz w:val="24"/>
                <w:szCs w:val="24"/>
              </w:rPr>
              <w:t>5</w:t>
            </w:r>
            <w:r w:rsidRPr="0098768D">
              <w:rPr>
                <w:rFonts w:ascii="Trebuchet MS" w:eastAsia="Calibri" w:hAnsi="Trebuchet MS"/>
                <w:bCs/>
                <w:sz w:val="24"/>
                <w:szCs w:val="24"/>
              </w:rPr>
              <w:t xml:space="preserve"> ani</w:t>
            </w:r>
          </w:p>
        </w:tc>
        <w:tc>
          <w:tcPr>
            <w:tcW w:w="896" w:type="pct"/>
            <w:vAlign w:val="center"/>
          </w:tcPr>
          <w:p w14:paraId="5D34E042" w14:textId="5087E591" w:rsidR="0098768D" w:rsidRDefault="0098768D" w:rsidP="00337694">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9.856</w:t>
            </w:r>
          </w:p>
        </w:tc>
      </w:tr>
      <w:tr w:rsidR="00337694" w:rsidRPr="005A6489" w:rsidDel="00AF29B5" w14:paraId="0394901D" w14:textId="527EF0B3" w:rsidTr="005B4BCB">
        <w:tc>
          <w:tcPr>
            <w:cnfStyle w:val="001000000000" w:firstRow="0" w:lastRow="0" w:firstColumn="1" w:lastColumn="0" w:oddVBand="0" w:evenVBand="0" w:oddHBand="0" w:evenHBand="0" w:firstRowFirstColumn="0" w:firstRowLastColumn="0" w:lastRowFirstColumn="0" w:lastRowLastColumn="0"/>
            <w:tcW w:w="332" w:type="pct"/>
            <w:vAlign w:val="center"/>
          </w:tcPr>
          <w:p w14:paraId="3CA67BA5" w14:textId="4DD212B4" w:rsidR="00337694" w:rsidRPr="00AE6468" w:rsidRDefault="0098768D" w:rsidP="00337694">
            <w:pPr>
              <w:jc w:val="both"/>
              <w:rPr>
                <w:rFonts w:ascii="Trebuchet MS" w:hAnsi="Trebuchet MS"/>
                <w:sz w:val="24"/>
                <w:szCs w:val="24"/>
              </w:rPr>
            </w:pPr>
            <w:r>
              <w:rPr>
                <w:rFonts w:ascii="Trebuchet MS" w:hAnsi="Trebuchet MS"/>
                <w:sz w:val="24"/>
                <w:szCs w:val="24"/>
              </w:rPr>
              <w:t>4</w:t>
            </w:r>
            <w:r w:rsidR="000F0797">
              <w:rPr>
                <w:rFonts w:ascii="Trebuchet MS" w:hAnsi="Trebuchet MS"/>
                <w:sz w:val="24"/>
                <w:szCs w:val="24"/>
              </w:rPr>
              <w:t>.</w:t>
            </w:r>
          </w:p>
        </w:tc>
        <w:tc>
          <w:tcPr>
            <w:tcW w:w="2651" w:type="pct"/>
          </w:tcPr>
          <w:p w14:paraId="59E246C0" w14:textId="77777777" w:rsidR="00337694" w:rsidRPr="00AE6468" w:rsidRDefault="00337694" w:rsidP="00337694">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sz w:val="24"/>
                <w:szCs w:val="24"/>
              </w:rPr>
            </w:pPr>
            <w:r w:rsidRPr="00AE6468">
              <w:rPr>
                <w:rFonts w:ascii="Trebuchet MS" w:hAnsi="Trebuchet MS"/>
                <w:sz w:val="24"/>
                <w:szCs w:val="24"/>
              </w:rPr>
              <w:t>experți IT</w:t>
            </w:r>
          </w:p>
        </w:tc>
        <w:tc>
          <w:tcPr>
            <w:tcW w:w="1120" w:type="pct"/>
            <w:vAlign w:val="center"/>
          </w:tcPr>
          <w:p w14:paraId="58C11D79" w14:textId="0F245477" w:rsidR="00337694" w:rsidRPr="00C96FBB" w:rsidRDefault="00337694" w:rsidP="00337694">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C96FBB">
              <w:rPr>
                <w:rFonts w:ascii="Trebuchet MS" w:eastAsia="Calibri" w:hAnsi="Trebuchet MS"/>
                <w:bCs/>
                <w:sz w:val="24"/>
                <w:szCs w:val="24"/>
              </w:rPr>
              <w:t>Minim 3 ani</w:t>
            </w:r>
          </w:p>
        </w:tc>
        <w:tc>
          <w:tcPr>
            <w:tcW w:w="896" w:type="pct"/>
            <w:vAlign w:val="center"/>
          </w:tcPr>
          <w:p w14:paraId="6AE4E495" w14:textId="6BFDA0A6" w:rsidR="00337694" w:rsidRPr="00AE6468" w:rsidRDefault="00337694" w:rsidP="0033769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27.200</w:t>
            </w:r>
          </w:p>
        </w:tc>
      </w:tr>
      <w:tr w:rsidR="00337694" w:rsidRPr="005A6489" w:rsidDel="00AF29B5" w14:paraId="5661D5F6" w14:textId="6A2214FF" w:rsidTr="005B4B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75696440" w14:textId="7FC9213C" w:rsidR="00337694" w:rsidRPr="00AE6468" w:rsidRDefault="0098768D" w:rsidP="00337694">
            <w:pPr>
              <w:jc w:val="both"/>
              <w:rPr>
                <w:rFonts w:ascii="Trebuchet MS" w:hAnsi="Trebuchet MS"/>
                <w:sz w:val="24"/>
                <w:szCs w:val="24"/>
              </w:rPr>
            </w:pPr>
            <w:r>
              <w:rPr>
                <w:rFonts w:ascii="Trebuchet MS" w:hAnsi="Trebuchet MS"/>
                <w:sz w:val="24"/>
                <w:szCs w:val="24"/>
              </w:rPr>
              <w:t>5</w:t>
            </w:r>
            <w:r w:rsidR="000F0797">
              <w:rPr>
                <w:rFonts w:ascii="Trebuchet MS" w:hAnsi="Trebuchet MS"/>
                <w:sz w:val="24"/>
                <w:szCs w:val="24"/>
              </w:rPr>
              <w:t>.</w:t>
            </w:r>
          </w:p>
        </w:tc>
        <w:tc>
          <w:tcPr>
            <w:tcW w:w="2651" w:type="pct"/>
          </w:tcPr>
          <w:p w14:paraId="6737E289" w14:textId="24797E08" w:rsidR="00337694" w:rsidRPr="00AE6468" w:rsidRDefault="00337694" w:rsidP="00337694">
            <w:pPr>
              <w:jc w:val="both"/>
              <w:cnfStyle w:val="000000100000" w:firstRow="0" w:lastRow="0" w:firstColumn="0" w:lastColumn="0" w:oddVBand="0" w:evenVBand="0" w:oddHBand="1" w:evenHBand="0" w:firstRowFirstColumn="0" w:firstRowLastColumn="0" w:lastRowFirstColumn="0" w:lastRowLastColumn="0"/>
              <w:rPr>
                <w:rFonts w:ascii="Trebuchet MS" w:hAnsi="Trebuchet MS"/>
                <w:bCs/>
                <w:sz w:val="24"/>
                <w:szCs w:val="24"/>
              </w:rPr>
            </w:pPr>
            <w:r w:rsidRPr="00AE6468">
              <w:rPr>
                <w:rFonts w:ascii="Trebuchet MS" w:hAnsi="Trebuchet MS"/>
                <w:bCs/>
                <w:sz w:val="24"/>
                <w:szCs w:val="24"/>
              </w:rPr>
              <w:t xml:space="preserve">personal suport administrativ </w:t>
            </w:r>
          </w:p>
        </w:tc>
        <w:tc>
          <w:tcPr>
            <w:tcW w:w="1120" w:type="pct"/>
            <w:vAlign w:val="center"/>
          </w:tcPr>
          <w:p w14:paraId="65FA8233" w14:textId="58DB0492" w:rsidR="00337694" w:rsidRPr="00C96FBB" w:rsidRDefault="00337694" w:rsidP="00337694">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C96FBB">
              <w:rPr>
                <w:rFonts w:ascii="Trebuchet MS" w:eastAsia="Calibri" w:hAnsi="Trebuchet MS"/>
                <w:bCs/>
                <w:sz w:val="24"/>
                <w:szCs w:val="24"/>
              </w:rPr>
              <w:t>Minim 1 an</w:t>
            </w:r>
          </w:p>
        </w:tc>
        <w:tc>
          <w:tcPr>
            <w:tcW w:w="896" w:type="pct"/>
            <w:vAlign w:val="center"/>
          </w:tcPr>
          <w:p w14:paraId="388C77FE" w14:textId="5592866A" w:rsidR="00337694" w:rsidRPr="00AE6468" w:rsidRDefault="00337694" w:rsidP="0033769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6</w:t>
            </w:r>
            <w:r w:rsidRPr="00AE6468">
              <w:rPr>
                <w:rFonts w:ascii="Trebuchet MS" w:hAnsi="Trebuchet MS"/>
                <w:sz w:val="24"/>
                <w:szCs w:val="24"/>
              </w:rPr>
              <w:t>.</w:t>
            </w:r>
            <w:r>
              <w:rPr>
                <w:rFonts w:ascii="Trebuchet MS" w:hAnsi="Trebuchet MS"/>
                <w:sz w:val="24"/>
                <w:szCs w:val="24"/>
              </w:rPr>
              <w:t>800</w:t>
            </w:r>
          </w:p>
        </w:tc>
      </w:tr>
    </w:tbl>
    <w:p w14:paraId="46B4DD2A" w14:textId="26646FAC" w:rsidR="008A5684" w:rsidRPr="008A5684" w:rsidRDefault="008A5684" w:rsidP="008A5684">
      <w:pPr>
        <w:adjustRightInd w:val="0"/>
        <w:snapToGrid w:val="0"/>
        <w:spacing w:before="120" w:after="120"/>
        <w:ind w:right="-1"/>
        <w:jc w:val="both"/>
        <w:rPr>
          <w:rFonts w:ascii="Trebuchet MS" w:hAnsi="Trebuchet MS"/>
          <w:sz w:val="18"/>
          <w:szCs w:val="18"/>
        </w:rPr>
      </w:pPr>
      <w:r w:rsidRPr="008A5684">
        <w:rPr>
          <w:rFonts w:ascii="Trebuchet MS" w:hAnsi="Trebuchet MS"/>
          <w:sz w:val="18"/>
          <w:szCs w:val="18"/>
        </w:rPr>
        <w:t xml:space="preserve">* </w:t>
      </w:r>
      <w:r w:rsidR="00BB162C" w:rsidRPr="00BB162C">
        <w:rPr>
          <w:rFonts w:ascii="Trebuchet MS" w:hAnsi="Trebuchet MS"/>
          <w:sz w:val="18"/>
          <w:szCs w:val="18"/>
        </w:rPr>
        <w:t>la cheltuielile salariale se poate adăuga, după caz, valoarea indemnizațiilor acordate cu respectarea prevederilor legale în vigoare</w:t>
      </w:r>
    </w:p>
    <w:p w14:paraId="025A2CBE" w14:textId="6588A87E"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Plafoanele prezentate mai sus reprezintă </w:t>
      </w:r>
      <w:r w:rsidRPr="00AE6468">
        <w:rPr>
          <w:rFonts w:ascii="Trebuchet MS" w:hAnsi="Trebuchet MS"/>
          <w:b/>
          <w:bCs/>
          <w:sz w:val="24"/>
          <w:szCs w:val="24"/>
        </w:rPr>
        <w:t>valori maxime</w:t>
      </w:r>
      <w:r w:rsidRPr="00AE6468">
        <w:rPr>
          <w:rFonts w:ascii="Trebuchet MS" w:hAnsi="Trebuchet MS"/>
          <w:bCs/>
          <w:sz w:val="24"/>
          <w:szCs w:val="24"/>
        </w:rPr>
        <w:t xml:space="preserve"> </w:t>
      </w:r>
      <w:r w:rsidRPr="00AE6468">
        <w:rPr>
          <w:rFonts w:ascii="Trebuchet MS" w:hAnsi="Trebuchet MS"/>
          <w:sz w:val="24"/>
          <w:szCs w:val="24"/>
        </w:rPr>
        <w:t xml:space="preserve">lunare, în lei, care pot fi considerate eligibile de către AM POAT și includ </w:t>
      </w:r>
      <w:proofErr w:type="spellStart"/>
      <w:r w:rsidRPr="00AE6468">
        <w:rPr>
          <w:rFonts w:ascii="Trebuchet MS" w:hAnsi="Trebuchet MS"/>
          <w:sz w:val="24"/>
          <w:szCs w:val="24"/>
        </w:rPr>
        <w:t>remuneraţia</w:t>
      </w:r>
      <w:proofErr w:type="spellEnd"/>
      <w:r w:rsidRPr="00AE6468">
        <w:rPr>
          <w:rFonts w:ascii="Trebuchet MS" w:hAnsi="Trebuchet MS"/>
          <w:sz w:val="24"/>
          <w:szCs w:val="24"/>
        </w:rPr>
        <w:t xml:space="preserve"> netă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contribuţiile</w:t>
      </w:r>
      <w:proofErr w:type="spellEnd"/>
      <w:r w:rsidRPr="00AE6468">
        <w:rPr>
          <w:rFonts w:ascii="Trebuchet MS" w:hAnsi="Trebuchet MS"/>
          <w:sz w:val="24"/>
          <w:szCs w:val="24"/>
        </w:rPr>
        <w:t>/taxele aferente (</w:t>
      </w:r>
      <w:r w:rsidRPr="00AE6468">
        <w:rPr>
          <w:rFonts w:ascii="Trebuchet MS" w:hAnsi="Trebuchet MS"/>
          <w:b/>
          <w:bCs/>
          <w:sz w:val="24"/>
          <w:szCs w:val="24"/>
        </w:rPr>
        <w:t xml:space="preserve">fără </w:t>
      </w:r>
      <w:proofErr w:type="spellStart"/>
      <w:r w:rsidRPr="00AE6468">
        <w:rPr>
          <w:rFonts w:ascii="Trebuchet MS" w:hAnsi="Trebuchet MS"/>
          <w:b/>
          <w:bCs/>
          <w:sz w:val="24"/>
          <w:szCs w:val="24"/>
        </w:rPr>
        <w:t>contribuţiile</w:t>
      </w:r>
      <w:proofErr w:type="spellEnd"/>
      <w:r w:rsidRPr="00AE6468">
        <w:rPr>
          <w:rFonts w:ascii="Trebuchet MS" w:hAnsi="Trebuchet MS"/>
          <w:b/>
          <w:bCs/>
          <w:sz w:val="24"/>
          <w:szCs w:val="24"/>
        </w:rPr>
        <w:t xml:space="preserve"> angajatorului</w:t>
      </w:r>
      <w:r w:rsidRPr="00AE6468">
        <w:rPr>
          <w:rFonts w:ascii="Trebuchet MS" w:hAnsi="Trebuchet MS"/>
          <w:sz w:val="24"/>
          <w:szCs w:val="24"/>
        </w:rPr>
        <w:t xml:space="preserve">), solicitantul urmând să justifice nivelul de remunerare propus. </w:t>
      </w:r>
    </w:p>
    <w:p w14:paraId="5873177D" w14:textId="77777777" w:rsidR="00297DB8" w:rsidRPr="00AE6468" w:rsidRDefault="00297DB8" w:rsidP="00297DB8">
      <w:pPr>
        <w:adjustRightInd w:val="0"/>
        <w:snapToGrid w:val="0"/>
        <w:spacing w:before="120" w:after="120"/>
        <w:jc w:val="both"/>
        <w:rPr>
          <w:rFonts w:ascii="Trebuchet MS" w:hAnsi="Trebuchet MS"/>
          <w:sz w:val="24"/>
          <w:szCs w:val="24"/>
        </w:rPr>
      </w:pPr>
      <w:proofErr w:type="spellStart"/>
      <w:r w:rsidRPr="00AE6468">
        <w:rPr>
          <w:rFonts w:ascii="Trebuchet MS" w:hAnsi="Trebuchet MS"/>
          <w:sz w:val="24"/>
          <w:szCs w:val="24"/>
        </w:rPr>
        <w:t>Contribuţia</w:t>
      </w:r>
      <w:proofErr w:type="spellEnd"/>
      <w:r w:rsidRPr="00AE6468">
        <w:rPr>
          <w:rFonts w:ascii="Trebuchet MS" w:hAnsi="Trebuchet MS"/>
          <w:sz w:val="24"/>
          <w:szCs w:val="24"/>
        </w:rPr>
        <w:t xml:space="preserve"> asiguratorie pentru muncă reprezintă cheltuială eligibilă, dar nu este inclusă în aceste plafoane maximale de </w:t>
      </w:r>
      <w:proofErr w:type="spellStart"/>
      <w:r w:rsidRPr="00AE6468">
        <w:rPr>
          <w:rFonts w:ascii="Trebuchet MS" w:hAnsi="Trebuchet MS"/>
          <w:sz w:val="24"/>
          <w:szCs w:val="24"/>
        </w:rPr>
        <w:t>referinţă</w:t>
      </w:r>
      <w:proofErr w:type="spellEnd"/>
      <w:r w:rsidRPr="00AE6468">
        <w:rPr>
          <w:rFonts w:ascii="Trebuchet MS" w:hAnsi="Trebuchet MS"/>
          <w:sz w:val="24"/>
          <w:szCs w:val="24"/>
        </w:rPr>
        <w:t>.</w:t>
      </w:r>
    </w:p>
    <w:p w14:paraId="52590588" w14:textId="77777777" w:rsidR="00297DB8" w:rsidRPr="00AE6468" w:rsidRDefault="00297DB8" w:rsidP="00297DB8">
      <w:pPr>
        <w:adjustRightInd w:val="0"/>
        <w:snapToGrid w:val="0"/>
        <w:spacing w:before="120" w:after="120"/>
        <w:jc w:val="both"/>
        <w:rPr>
          <w:rFonts w:ascii="Trebuchet MS" w:hAnsi="Trebuchet MS"/>
          <w:sz w:val="24"/>
          <w:szCs w:val="24"/>
        </w:rPr>
      </w:pPr>
      <w:r w:rsidRPr="005351DB">
        <w:rPr>
          <w:rFonts w:ascii="Trebuchet MS" w:hAnsi="Trebuchet MS"/>
          <w:sz w:val="24"/>
          <w:szCs w:val="24"/>
        </w:rPr>
        <w:t>Plafoanele menționate mai sus se aplică atât personalului din echipa de management a proiectului, cât și a celui din echipa de implementare.</w:t>
      </w:r>
    </w:p>
    <w:p w14:paraId="3C360B32" w14:textId="64B48C52"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În echipa de management a proiectului finanțat din </w:t>
      </w:r>
      <w:proofErr w:type="spellStart"/>
      <w:r w:rsidRPr="00AE6468">
        <w:rPr>
          <w:rFonts w:ascii="Trebuchet MS" w:hAnsi="Trebuchet MS"/>
          <w:sz w:val="24"/>
          <w:szCs w:val="24"/>
        </w:rPr>
        <w:t>P</w:t>
      </w:r>
      <w:r w:rsidR="000F756F">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o singură persoană poate ocupa </w:t>
      </w:r>
      <w:proofErr w:type="spellStart"/>
      <w:r w:rsidRPr="00AE6468">
        <w:rPr>
          <w:rFonts w:ascii="Trebuchet MS" w:hAnsi="Trebuchet MS"/>
          <w:sz w:val="24"/>
          <w:szCs w:val="24"/>
        </w:rPr>
        <w:t>poziţia</w:t>
      </w:r>
      <w:proofErr w:type="spellEnd"/>
      <w:r w:rsidRPr="00AE6468">
        <w:rPr>
          <w:rFonts w:ascii="Trebuchet MS" w:hAnsi="Trebuchet MS"/>
          <w:sz w:val="24"/>
          <w:szCs w:val="24"/>
        </w:rPr>
        <w:t xml:space="preserve"> de manager de proiect. AM POAT recomandă ca, pentru o implementare</w:t>
      </w:r>
      <w:r w:rsidR="000F756F" w:rsidRPr="000F756F">
        <w:t xml:space="preserve"> </w:t>
      </w:r>
      <w:r w:rsidR="000F756F" w:rsidRPr="000F756F">
        <w:rPr>
          <w:rFonts w:ascii="Trebuchet MS" w:hAnsi="Trebuchet MS"/>
          <w:sz w:val="24"/>
          <w:szCs w:val="24"/>
        </w:rPr>
        <w:t>eficientă</w:t>
      </w:r>
      <w:r w:rsidRPr="00AE6468">
        <w:rPr>
          <w:rFonts w:ascii="Trebuchet MS" w:hAnsi="Trebuchet MS"/>
          <w:sz w:val="24"/>
          <w:szCs w:val="24"/>
        </w:rPr>
        <w:t xml:space="preserve"> a proiectului, această persoană să fie desemnată din cadrul personalului propriu al solicitantului și nu din cadrul personalului încadrat cu contract individual de muncă pe durată determinată pe posturi în afara organigramei în baza art. 16 alin. (10) din Legea cadru nr. 153/2017 privind salarizarea personalului plătit din fonduri publice, cu modificările și completările ulterioare sau din personalul </w:t>
      </w:r>
      <w:proofErr w:type="spellStart"/>
      <w:r w:rsidRPr="00AE6468">
        <w:rPr>
          <w:rFonts w:ascii="Trebuchet MS" w:hAnsi="Trebuchet MS"/>
          <w:sz w:val="24"/>
          <w:szCs w:val="24"/>
        </w:rPr>
        <w:t>externalizat</w:t>
      </w:r>
      <w:proofErr w:type="spellEnd"/>
      <w:r w:rsidRPr="00AE6468">
        <w:rPr>
          <w:rFonts w:ascii="Trebuchet MS" w:hAnsi="Trebuchet MS"/>
          <w:sz w:val="24"/>
          <w:szCs w:val="24"/>
        </w:rPr>
        <w:t xml:space="preserve"> prin prestare servicii. Numărul de persoane care pot fi nominalizate în echipa de management de proiect finanțat din </w:t>
      </w:r>
      <w:proofErr w:type="spellStart"/>
      <w:r w:rsidRPr="00AE6468">
        <w:rPr>
          <w:rFonts w:ascii="Trebuchet MS" w:hAnsi="Trebuchet MS"/>
          <w:sz w:val="24"/>
          <w:szCs w:val="24"/>
        </w:rPr>
        <w:t>P</w:t>
      </w:r>
      <w:r w:rsidR="005A6489"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2021-2027 în cadrul căruia se solicită finanțarea cheltuielilor salariale cu echipa de proiect, trebuie stabilit în mod rezonabil, în funcție de complexitatea proiectului și nu poate depăși echivalentul a </w:t>
      </w:r>
      <w:r w:rsidR="00366FB5">
        <w:rPr>
          <w:rFonts w:ascii="Trebuchet MS" w:hAnsi="Trebuchet MS"/>
          <w:sz w:val="24"/>
          <w:szCs w:val="24"/>
        </w:rPr>
        <w:t>7</w:t>
      </w:r>
      <w:r w:rsidRPr="00AE6468">
        <w:rPr>
          <w:rFonts w:ascii="Trebuchet MS" w:hAnsi="Trebuchet MS"/>
          <w:sz w:val="24"/>
          <w:szCs w:val="24"/>
        </w:rPr>
        <w:t xml:space="preserve"> persoane, normă întreagă în proiect.</w:t>
      </w:r>
    </w:p>
    <w:p w14:paraId="00586060"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Tariful orar se calculează pentru fiecare nivel de remunerare prin raportarea sumei prevăzute în tabelul de mai sus la numărul de zile lucrătoare din luna respectivă și numărul de opt ore pe zi. </w:t>
      </w:r>
    </w:p>
    <w:p w14:paraId="5975E2DE"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În cazul în care activitatea zilnică în cadrul proiectului este efectuată </w:t>
      </w:r>
      <w:proofErr w:type="spellStart"/>
      <w:r w:rsidRPr="00AE6468">
        <w:rPr>
          <w:rFonts w:ascii="Trebuchet MS" w:hAnsi="Trebuchet MS"/>
          <w:sz w:val="24"/>
          <w:szCs w:val="24"/>
        </w:rPr>
        <w:t>parţial</w:t>
      </w:r>
      <w:proofErr w:type="spellEnd"/>
      <w:r w:rsidRPr="00AE6468">
        <w:rPr>
          <w:rFonts w:ascii="Trebuchet MS" w:hAnsi="Trebuchet MS"/>
          <w:sz w:val="24"/>
          <w:szCs w:val="24"/>
        </w:rPr>
        <w:t xml:space="preserve">, decontarea se va determina în baza </w:t>
      </w:r>
      <w:proofErr w:type="spellStart"/>
      <w:r w:rsidRPr="00AE6468">
        <w:rPr>
          <w:rFonts w:ascii="Trebuchet MS" w:hAnsi="Trebuchet MS"/>
          <w:sz w:val="24"/>
          <w:szCs w:val="24"/>
        </w:rPr>
        <w:t>retribuţiei</w:t>
      </w:r>
      <w:proofErr w:type="spellEnd"/>
      <w:r w:rsidRPr="00AE6468">
        <w:rPr>
          <w:rFonts w:ascii="Trebuchet MS" w:hAnsi="Trebuchet MS"/>
          <w:sz w:val="24"/>
          <w:szCs w:val="24"/>
        </w:rPr>
        <w:t xml:space="preserve"> echivalente pe oră, calculată conform prevederii de mai sus și înmulțită cu numărul de ore lucrate. </w:t>
      </w:r>
    </w:p>
    <w:p w14:paraId="1A8D4DFF" w14:textId="77777777" w:rsidR="00297DB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Durata timpului de muncă stabilit pentru persoanele angajate trebuie să respecte prevederile Codului Muncii. </w:t>
      </w:r>
    </w:p>
    <w:p w14:paraId="39F5EE5A"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Pentru persoanele angajate sunt eligibile inclusiv cheltuielile cu concediul de odihnă corespunzător timpului efectiv lucrat pentru angajator în implementarea proiectului cu respectarea prevederilor Codului Muncii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legislaţiei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naţionale</w:t>
      </w:r>
      <w:proofErr w:type="spellEnd"/>
      <w:r w:rsidRPr="00AE6468">
        <w:rPr>
          <w:rFonts w:ascii="Trebuchet MS" w:hAnsi="Trebuchet MS"/>
          <w:sz w:val="24"/>
          <w:szCs w:val="24"/>
        </w:rPr>
        <w:t xml:space="preserve"> aplicabile. </w:t>
      </w:r>
    </w:p>
    <w:p w14:paraId="2AC5CDCF" w14:textId="7E0B45C5"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lastRenderedPageBreak/>
        <w:t>Nu sunt eligibile cheltuielile cu concediile medicale</w:t>
      </w:r>
      <w:r w:rsidR="00366FB5">
        <w:rPr>
          <w:rFonts w:ascii="Trebuchet MS" w:hAnsi="Trebuchet MS"/>
          <w:sz w:val="24"/>
          <w:szCs w:val="24"/>
        </w:rPr>
        <w:t xml:space="preserve"> </w:t>
      </w:r>
      <w:proofErr w:type="spellStart"/>
      <w:r w:rsidR="00366FB5">
        <w:rPr>
          <w:rFonts w:ascii="Trebuchet MS" w:hAnsi="Trebuchet MS"/>
          <w:sz w:val="24"/>
          <w:szCs w:val="24"/>
        </w:rPr>
        <w:t>platite</w:t>
      </w:r>
      <w:proofErr w:type="spellEnd"/>
      <w:r w:rsidR="00366FB5">
        <w:rPr>
          <w:rFonts w:ascii="Trebuchet MS" w:hAnsi="Trebuchet MS"/>
          <w:sz w:val="24"/>
          <w:szCs w:val="24"/>
        </w:rPr>
        <w:t xml:space="preserve"> </w:t>
      </w:r>
      <w:r w:rsidR="00366FB5" w:rsidRPr="00366FB5">
        <w:rPr>
          <w:rFonts w:ascii="Trebuchet MS" w:hAnsi="Trebuchet MS"/>
          <w:sz w:val="24"/>
          <w:szCs w:val="24"/>
        </w:rPr>
        <w:t>din Fondul Național Unic de Asigurări Sociale de Sănătate</w:t>
      </w:r>
      <w:r w:rsidRPr="00AE6468">
        <w:rPr>
          <w:rFonts w:ascii="Trebuchet MS" w:hAnsi="Trebuchet MS"/>
          <w:sz w:val="24"/>
          <w:szCs w:val="24"/>
        </w:rPr>
        <w:t>.</w:t>
      </w:r>
    </w:p>
    <w:p w14:paraId="0175533F"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Cheltuielile menționate mai sus sunt eligibile numai de la data stabilită în ordinul/decizia/actul de numire a persoanelor respective în echipa de proiect și numai pe perioada de implementare a proiectului, astfel cum a fost stabilită în contractul/decizia de finanțare semnat/ă.</w:t>
      </w:r>
    </w:p>
    <w:p w14:paraId="0D075196" w14:textId="7FCF9AEE"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Plafoanele menționate mai sus și prevederile aferente se aplică </w:t>
      </w:r>
      <w:r w:rsidR="003D77B9">
        <w:rPr>
          <w:rFonts w:ascii="Trebuchet MS" w:hAnsi="Trebuchet MS"/>
          <w:sz w:val="24"/>
          <w:szCs w:val="24"/>
        </w:rPr>
        <w:t>și în cazul</w:t>
      </w:r>
      <w:r w:rsidR="006B2903">
        <w:rPr>
          <w:rFonts w:ascii="Trebuchet MS" w:hAnsi="Trebuchet MS"/>
          <w:sz w:val="24"/>
          <w:szCs w:val="24"/>
        </w:rPr>
        <w:t xml:space="preserve"> </w:t>
      </w:r>
      <w:r w:rsidRPr="00AE6468">
        <w:rPr>
          <w:rFonts w:ascii="Trebuchet MS" w:hAnsi="Trebuchet MS"/>
          <w:sz w:val="24"/>
          <w:szCs w:val="24"/>
        </w:rPr>
        <w:t xml:space="preserve">proiectelor depuse în parteneriat, pentru partenerii entități private. </w:t>
      </w:r>
    </w:p>
    <w:p w14:paraId="0F3F7CB3" w14:textId="77777777" w:rsidR="00B76F27" w:rsidRDefault="00297DB8" w:rsidP="00DC7915">
      <w:pPr>
        <w:adjustRightInd w:val="0"/>
        <w:snapToGrid w:val="0"/>
        <w:spacing w:before="120" w:after="120"/>
        <w:jc w:val="both"/>
        <w:rPr>
          <w:rFonts w:ascii="Trebuchet MS" w:hAnsi="Trebuchet MS"/>
          <w:sz w:val="24"/>
          <w:szCs w:val="24"/>
        </w:rPr>
      </w:pPr>
      <w:r w:rsidRPr="00AE6468">
        <w:rPr>
          <w:rFonts w:ascii="Trebuchet MS" w:hAnsi="Trebuchet MS"/>
          <w:sz w:val="24"/>
          <w:szCs w:val="24"/>
        </w:rPr>
        <w:t>I</w:t>
      </w:r>
      <w:r w:rsidR="00F124AA">
        <w:rPr>
          <w:rFonts w:ascii="Trebuchet MS" w:hAnsi="Trebuchet MS"/>
          <w:sz w:val="24"/>
          <w:szCs w:val="24"/>
        </w:rPr>
        <w:t>I</w:t>
      </w:r>
      <w:r w:rsidRPr="00AE6468">
        <w:rPr>
          <w:rFonts w:ascii="Trebuchet MS" w:hAnsi="Trebuchet MS"/>
          <w:sz w:val="24"/>
          <w:szCs w:val="24"/>
        </w:rPr>
        <w:t xml:space="preserve">. Pentru personalul </w:t>
      </w:r>
      <w:r w:rsidR="00B76F27">
        <w:rPr>
          <w:rFonts w:ascii="Trebuchet MS" w:hAnsi="Trebuchet MS"/>
          <w:sz w:val="24"/>
          <w:szCs w:val="24"/>
        </w:rPr>
        <w:t>nominalizat în echipa de proiect:</w:t>
      </w:r>
    </w:p>
    <w:p w14:paraId="3F69C252" w14:textId="1FBE9861" w:rsidR="00297DB8" w:rsidRDefault="00B76F27" w:rsidP="00DC7915">
      <w:pPr>
        <w:adjustRightInd w:val="0"/>
        <w:snapToGrid w:val="0"/>
        <w:spacing w:before="120" w:after="120"/>
        <w:jc w:val="both"/>
        <w:rPr>
          <w:rFonts w:ascii="Trebuchet MS" w:hAnsi="Trebuchet MS"/>
          <w:sz w:val="24"/>
          <w:szCs w:val="24"/>
        </w:rPr>
      </w:pPr>
      <w:r>
        <w:rPr>
          <w:rFonts w:ascii="Trebuchet MS" w:hAnsi="Trebuchet MS"/>
          <w:sz w:val="24"/>
          <w:szCs w:val="24"/>
        </w:rPr>
        <w:t xml:space="preserve">În cazul </w:t>
      </w:r>
      <w:proofErr w:type="spellStart"/>
      <w:r w:rsidR="00297DB8" w:rsidRPr="00AE6468">
        <w:rPr>
          <w:rFonts w:ascii="Trebuchet MS" w:hAnsi="Trebuchet MS"/>
          <w:sz w:val="24"/>
          <w:szCs w:val="24"/>
        </w:rPr>
        <w:t>autorităţil</w:t>
      </w:r>
      <w:r>
        <w:rPr>
          <w:rFonts w:ascii="Trebuchet MS" w:hAnsi="Trebuchet MS"/>
          <w:sz w:val="24"/>
          <w:szCs w:val="24"/>
        </w:rPr>
        <w:t>or</w:t>
      </w:r>
      <w:proofErr w:type="spellEnd"/>
      <w:r w:rsidR="00297DB8" w:rsidRPr="00AE6468">
        <w:rPr>
          <w:rFonts w:ascii="Trebuchet MS" w:hAnsi="Trebuchet MS"/>
          <w:sz w:val="24"/>
          <w:szCs w:val="24"/>
        </w:rPr>
        <w:t xml:space="preserve"> </w:t>
      </w:r>
      <w:proofErr w:type="spellStart"/>
      <w:r w:rsidR="00297DB8" w:rsidRPr="00AE6468">
        <w:rPr>
          <w:rFonts w:ascii="Trebuchet MS" w:hAnsi="Trebuchet MS"/>
          <w:sz w:val="24"/>
          <w:szCs w:val="24"/>
        </w:rPr>
        <w:t>administraţiei</w:t>
      </w:r>
      <w:proofErr w:type="spellEnd"/>
      <w:r w:rsidR="00297DB8" w:rsidRPr="00AE6468">
        <w:rPr>
          <w:rFonts w:ascii="Trebuchet MS" w:hAnsi="Trebuchet MS"/>
          <w:sz w:val="24"/>
          <w:szCs w:val="24"/>
        </w:rPr>
        <w:t xml:space="preserve"> publice centrale, structuril</w:t>
      </w:r>
      <w:r>
        <w:rPr>
          <w:rFonts w:ascii="Trebuchet MS" w:hAnsi="Trebuchet MS"/>
          <w:sz w:val="24"/>
          <w:szCs w:val="24"/>
        </w:rPr>
        <w:t>or</w:t>
      </w:r>
      <w:r w:rsidR="00297DB8" w:rsidRPr="00AE6468">
        <w:rPr>
          <w:rFonts w:ascii="Trebuchet MS" w:hAnsi="Trebuchet MS"/>
          <w:sz w:val="24"/>
          <w:szCs w:val="24"/>
        </w:rPr>
        <w:t xml:space="preserve"> din subordinea </w:t>
      </w:r>
      <w:proofErr w:type="spellStart"/>
      <w:r w:rsidR="00297DB8" w:rsidRPr="00AE6468">
        <w:rPr>
          <w:rFonts w:ascii="Trebuchet MS" w:hAnsi="Trebuchet MS"/>
          <w:sz w:val="24"/>
          <w:szCs w:val="24"/>
        </w:rPr>
        <w:t>autorităţilor</w:t>
      </w:r>
      <w:proofErr w:type="spellEnd"/>
      <w:r w:rsidR="00297DB8" w:rsidRPr="00AE6468">
        <w:rPr>
          <w:rFonts w:ascii="Trebuchet MS" w:hAnsi="Trebuchet MS"/>
          <w:sz w:val="24"/>
          <w:szCs w:val="24"/>
        </w:rPr>
        <w:t xml:space="preserve"> </w:t>
      </w:r>
      <w:proofErr w:type="spellStart"/>
      <w:r w:rsidR="00297DB8" w:rsidRPr="00AE6468">
        <w:rPr>
          <w:rFonts w:ascii="Trebuchet MS" w:hAnsi="Trebuchet MS"/>
          <w:sz w:val="24"/>
          <w:szCs w:val="24"/>
        </w:rPr>
        <w:t>administraţiei</w:t>
      </w:r>
      <w:proofErr w:type="spellEnd"/>
      <w:r w:rsidR="00297DB8" w:rsidRPr="00AE6468">
        <w:rPr>
          <w:rFonts w:ascii="Trebuchet MS" w:hAnsi="Trebuchet MS"/>
          <w:sz w:val="24"/>
          <w:szCs w:val="24"/>
        </w:rPr>
        <w:t xml:space="preserve"> publice centrale </w:t>
      </w:r>
      <w:proofErr w:type="spellStart"/>
      <w:r w:rsidR="00297DB8" w:rsidRPr="00AE6468">
        <w:rPr>
          <w:rFonts w:ascii="Trebuchet MS" w:hAnsi="Trebuchet MS"/>
          <w:sz w:val="24"/>
          <w:szCs w:val="24"/>
        </w:rPr>
        <w:t>şi</w:t>
      </w:r>
      <w:proofErr w:type="spellEnd"/>
      <w:r w:rsidR="00297DB8" w:rsidRPr="00AE6468">
        <w:rPr>
          <w:rFonts w:ascii="Trebuchet MS" w:hAnsi="Trebuchet MS"/>
          <w:sz w:val="24"/>
          <w:szCs w:val="24"/>
        </w:rPr>
        <w:t xml:space="preserve"> </w:t>
      </w:r>
      <w:proofErr w:type="spellStart"/>
      <w:r w:rsidR="00297DB8" w:rsidRPr="00AE6468">
        <w:rPr>
          <w:rFonts w:ascii="Trebuchet MS" w:hAnsi="Trebuchet MS"/>
          <w:sz w:val="24"/>
          <w:szCs w:val="24"/>
        </w:rPr>
        <w:t>instituţiil</w:t>
      </w:r>
      <w:r>
        <w:rPr>
          <w:rFonts w:ascii="Trebuchet MS" w:hAnsi="Trebuchet MS"/>
          <w:sz w:val="24"/>
          <w:szCs w:val="24"/>
        </w:rPr>
        <w:t>or</w:t>
      </w:r>
      <w:proofErr w:type="spellEnd"/>
      <w:r w:rsidR="00297DB8" w:rsidRPr="00AE6468">
        <w:rPr>
          <w:rFonts w:ascii="Trebuchet MS" w:hAnsi="Trebuchet MS"/>
          <w:sz w:val="24"/>
          <w:szCs w:val="24"/>
        </w:rPr>
        <w:t xml:space="preserve"> publice locale, cheltuielile eligibile aferente remunerării </w:t>
      </w:r>
      <w:r>
        <w:rPr>
          <w:rFonts w:ascii="Trebuchet MS" w:hAnsi="Trebuchet MS"/>
          <w:sz w:val="24"/>
          <w:szCs w:val="24"/>
        </w:rPr>
        <w:t xml:space="preserve">personalului </w:t>
      </w:r>
      <w:r w:rsidRPr="00AE6468">
        <w:rPr>
          <w:rFonts w:ascii="Trebuchet MS" w:hAnsi="Trebuchet MS"/>
          <w:sz w:val="24"/>
          <w:szCs w:val="24"/>
        </w:rPr>
        <w:t>nominalizat în echipele de proiecte</w:t>
      </w:r>
      <w:r w:rsidR="00297DB8" w:rsidRPr="00AE6468">
        <w:rPr>
          <w:rFonts w:ascii="Trebuchet MS" w:hAnsi="Trebuchet MS"/>
          <w:sz w:val="24"/>
          <w:szCs w:val="24"/>
        </w:rPr>
        <w:t xml:space="preserve"> vor fi reprezentate de cheltuielile efectuate cu majorarea salarială acordată acestora în baza art. 16 alin. (1) din Legea cadru nr. 153/2017 privind salarizarea personalului plătit din fonduri publice, cu modificările și completările ulterioare inclusiv contribuția angajatorului. Excepție fac persoanele nominalizate în echipele de proiect</w:t>
      </w:r>
      <w:r w:rsidR="00DC7915" w:rsidRPr="00DC7915">
        <w:t xml:space="preserve"> </w:t>
      </w:r>
      <w:r w:rsidR="00297DB8" w:rsidRPr="00AE6468">
        <w:rPr>
          <w:rFonts w:ascii="Trebuchet MS" w:hAnsi="Trebuchet MS"/>
          <w:sz w:val="24"/>
          <w:szCs w:val="24"/>
        </w:rPr>
        <w:t xml:space="preserve">responsabile exclusiv de implementarea proiectului (fișa de post trebuie să cuprindă atribuții 100% în implementarea proiectului), pentru care cheltuielile eligibile aferente remunerării acestora vor fi reprezentate de cheltuielile efectuate cu venitul brut, care include majorarea salarială acordată în temeiul art. 16 alin. (1) din Legea cadru nr. 153/2017 privind salarizarea personalului plătit din fonduri publice, cu modificările și completările ulterioare mai puțin concediul </w:t>
      </w:r>
      <w:r w:rsidR="00297DB8" w:rsidRPr="00FA3F51">
        <w:rPr>
          <w:rFonts w:ascii="Trebuchet MS" w:hAnsi="Trebuchet MS"/>
          <w:sz w:val="24"/>
          <w:szCs w:val="24"/>
        </w:rPr>
        <w:t>medical</w:t>
      </w:r>
      <w:r w:rsidR="00023E5A" w:rsidRPr="00FA3F51">
        <w:rPr>
          <w:rFonts w:ascii="Trebuchet MS" w:hAnsi="Trebuchet MS"/>
          <w:sz w:val="24"/>
          <w:szCs w:val="24"/>
        </w:rPr>
        <w:t xml:space="preserve"> </w:t>
      </w:r>
      <w:proofErr w:type="spellStart"/>
      <w:r w:rsidR="00023E5A" w:rsidRPr="00FA3F51">
        <w:rPr>
          <w:rFonts w:ascii="Trebuchet MS" w:hAnsi="Trebuchet MS"/>
          <w:sz w:val="24"/>
          <w:szCs w:val="24"/>
        </w:rPr>
        <w:t>platit</w:t>
      </w:r>
      <w:proofErr w:type="spellEnd"/>
      <w:r w:rsidR="00023E5A" w:rsidRPr="00FA3F51">
        <w:t xml:space="preserve"> </w:t>
      </w:r>
      <w:r w:rsidR="00023E5A" w:rsidRPr="00FA3F51">
        <w:rPr>
          <w:rFonts w:ascii="Trebuchet MS" w:hAnsi="Trebuchet MS"/>
          <w:sz w:val="24"/>
          <w:szCs w:val="24"/>
        </w:rPr>
        <w:t>din Fondul Național Unic de Asigurări Sociale de Sănătate</w:t>
      </w:r>
      <w:r w:rsidR="00297DB8" w:rsidRPr="00FA3F51">
        <w:rPr>
          <w:rFonts w:ascii="Trebuchet MS" w:hAnsi="Trebuchet MS"/>
          <w:sz w:val="24"/>
          <w:szCs w:val="24"/>
        </w:rPr>
        <w:t>, la care se adaugă contribuția angajatorului, raportate la timpul lucrat în proiect.</w:t>
      </w:r>
    </w:p>
    <w:p w14:paraId="360B454D" w14:textId="77777777" w:rsidR="000367B2" w:rsidRPr="000367B2" w:rsidRDefault="000367B2" w:rsidP="000367B2">
      <w:pPr>
        <w:adjustRightInd w:val="0"/>
        <w:snapToGrid w:val="0"/>
        <w:spacing w:before="120" w:after="120"/>
        <w:jc w:val="both"/>
        <w:rPr>
          <w:rFonts w:ascii="Trebuchet MS" w:hAnsi="Trebuchet MS"/>
          <w:sz w:val="24"/>
          <w:szCs w:val="24"/>
        </w:rPr>
      </w:pPr>
      <w:r w:rsidRPr="000367B2">
        <w:rPr>
          <w:rFonts w:ascii="Trebuchet MS" w:hAnsi="Trebuchet MS"/>
          <w:sz w:val="24"/>
          <w:szCs w:val="24"/>
        </w:rPr>
        <w:t xml:space="preserve">Pentru personalul STS, cheltuielile eligibile aferente </w:t>
      </w:r>
      <w:proofErr w:type="spellStart"/>
      <w:r w:rsidRPr="000367B2">
        <w:rPr>
          <w:rFonts w:ascii="Trebuchet MS" w:hAnsi="Trebuchet MS"/>
          <w:sz w:val="24"/>
          <w:szCs w:val="24"/>
        </w:rPr>
        <w:t>remunerarii</w:t>
      </w:r>
      <w:proofErr w:type="spellEnd"/>
      <w:r w:rsidRPr="000367B2">
        <w:rPr>
          <w:rFonts w:ascii="Trebuchet MS" w:hAnsi="Trebuchet MS"/>
          <w:sz w:val="24"/>
          <w:szCs w:val="24"/>
        </w:rPr>
        <w:t xml:space="preserve"> acestora vor fi reprezentate de tariful orar înmulțit cu numărul de ore lucrate în proiect la care se </w:t>
      </w:r>
      <w:proofErr w:type="spellStart"/>
      <w:r w:rsidRPr="000367B2">
        <w:rPr>
          <w:rFonts w:ascii="Trebuchet MS" w:hAnsi="Trebuchet MS"/>
          <w:sz w:val="24"/>
          <w:szCs w:val="24"/>
        </w:rPr>
        <w:t>adauga</w:t>
      </w:r>
      <w:proofErr w:type="spellEnd"/>
      <w:r w:rsidRPr="000367B2">
        <w:rPr>
          <w:rFonts w:ascii="Trebuchet MS" w:hAnsi="Trebuchet MS"/>
          <w:sz w:val="24"/>
          <w:szCs w:val="24"/>
        </w:rPr>
        <w:t xml:space="preserve"> contribuția asiguratorie pentru muncă (CAM).</w:t>
      </w:r>
    </w:p>
    <w:p w14:paraId="696E6B38" w14:textId="77777777" w:rsidR="000367B2" w:rsidRPr="000367B2" w:rsidRDefault="000367B2" w:rsidP="000367B2">
      <w:pPr>
        <w:adjustRightInd w:val="0"/>
        <w:snapToGrid w:val="0"/>
        <w:spacing w:before="120" w:after="120"/>
        <w:jc w:val="both"/>
        <w:rPr>
          <w:rFonts w:ascii="Trebuchet MS" w:hAnsi="Trebuchet MS"/>
          <w:sz w:val="24"/>
          <w:szCs w:val="24"/>
        </w:rPr>
      </w:pPr>
      <w:r w:rsidRPr="000367B2">
        <w:rPr>
          <w:rFonts w:ascii="Trebuchet MS" w:hAnsi="Trebuchet MS"/>
          <w:sz w:val="24"/>
          <w:szCs w:val="24"/>
        </w:rPr>
        <w:t xml:space="preserve">În conformitate cu prevederile alin. (1^1) ale </w:t>
      </w:r>
      <w:proofErr w:type="spellStart"/>
      <w:r w:rsidRPr="000367B2">
        <w:rPr>
          <w:rFonts w:ascii="Trebuchet MS" w:hAnsi="Trebuchet MS"/>
          <w:sz w:val="24"/>
          <w:szCs w:val="24"/>
        </w:rPr>
        <w:t>art</w:t>
      </w:r>
      <w:proofErr w:type="spellEnd"/>
      <w:r w:rsidRPr="000367B2">
        <w:rPr>
          <w:rFonts w:ascii="Trebuchet MS" w:hAnsi="Trebuchet MS"/>
          <w:sz w:val="24"/>
          <w:szCs w:val="24"/>
        </w:rPr>
        <w:t xml:space="preserve"> 16 din Legea - cadru nr. 153/2017, </w:t>
      </w:r>
      <w:r w:rsidRPr="00ED6F01">
        <w:rPr>
          <w:rFonts w:ascii="Trebuchet MS" w:hAnsi="Trebuchet MS"/>
          <w:i/>
          <w:iCs/>
          <w:sz w:val="24"/>
          <w:szCs w:val="24"/>
        </w:rPr>
        <w:t>”personalul din cadrul Serviciului de Telecomunicații Speciale și Ministerului Afacerilor Interne nominalizat în echipele de proiecte finanțate din fonduri externe nerambursabile/ rambursabile care desfășoară activități de analiză de business, dezvoltare, testare, administrare, operare, suport și mentenanță, inclusiv asigurare comunicații și securitate cibernetică pentru sistemele și aplicațiile informatice de gestionare a asistenței financiare nerambursabile/rambursabile, beneficiază de majorarea salariilor de bază/soldelor de funcție, calculată în funcție de tarifele orare”.</w:t>
      </w:r>
      <w:r w:rsidRPr="000367B2">
        <w:rPr>
          <w:rFonts w:ascii="Trebuchet MS" w:hAnsi="Trebuchet MS"/>
          <w:sz w:val="24"/>
          <w:szCs w:val="24"/>
        </w:rPr>
        <w:t xml:space="preserve"> </w:t>
      </w:r>
    </w:p>
    <w:p w14:paraId="4C1431CA" w14:textId="24EEF05D" w:rsidR="000367B2" w:rsidRPr="000367B2" w:rsidRDefault="000367B2" w:rsidP="000367B2">
      <w:pPr>
        <w:adjustRightInd w:val="0"/>
        <w:snapToGrid w:val="0"/>
        <w:spacing w:before="120" w:after="120"/>
        <w:jc w:val="both"/>
        <w:rPr>
          <w:rFonts w:ascii="Trebuchet MS" w:hAnsi="Trebuchet MS"/>
          <w:sz w:val="24"/>
          <w:szCs w:val="24"/>
        </w:rPr>
      </w:pPr>
      <w:r w:rsidRPr="000367B2">
        <w:rPr>
          <w:rFonts w:ascii="Trebuchet MS" w:hAnsi="Trebuchet MS"/>
          <w:sz w:val="24"/>
          <w:szCs w:val="24"/>
        </w:rPr>
        <w:t xml:space="preserve">Tariful orar </w:t>
      </w:r>
      <w:r w:rsidR="009A38E2">
        <w:rPr>
          <w:rFonts w:ascii="Trebuchet MS" w:hAnsi="Trebuchet MS"/>
          <w:sz w:val="24"/>
          <w:szCs w:val="24"/>
        </w:rPr>
        <w:t xml:space="preserve">mai sus menționat </w:t>
      </w:r>
      <w:r w:rsidRPr="000367B2">
        <w:rPr>
          <w:rFonts w:ascii="Trebuchet MS" w:hAnsi="Trebuchet MS"/>
          <w:sz w:val="24"/>
          <w:szCs w:val="24"/>
        </w:rPr>
        <w:t xml:space="preserve">se va calcula pe baza plafoanelor de la punctul I pentru fiecare nivel de remunerare prin raportarea sumei prevăzute în tabelul de mai sus la numărul de zile lucrătoare din luna respectivă și numărul de opt ore pe zi. </w:t>
      </w:r>
    </w:p>
    <w:p w14:paraId="5750996E" w14:textId="6EC833D2" w:rsidR="00297DB8" w:rsidRDefault="00297DB8" w:rsidP="00297DB8">
      <w:pPr>
        <w:pStyle w:val="ListParagraph"/>
        <w:adjustRightInd w:val="0"/>
        <w:snapToGrid w:val="0"/>
        <w:spacing w:before="120" w:after="120"/>
        <w:ind w:left="0"/>
        <w:contextualSpacing w:val="0"/>
        <w:jc w:val="both"/>
        <w:rPr>
          <w:rFonts w:ascii="Trebuchet MS" w:hAnsi="Trebuchet MS"/>
          <w:sz w:val="24"/>
          <w:szCs w:val="24"/>
        </w:rPr>
      </w:pPr>
      <w:r w:rsidRPr="00AE6468">
        <w:rPr>
          <w:rFonts w:ascii="Trebuchet MS" w:hAnsi="Trebuchet MS"/>
          <w:sz w:val="24"/>
          <w:szCs w:val="24"/>
        </w:rPr>
        <w:t>Cheltuie</w:t>
      </w:r>
      <w:r w:rsidRPr="00736AE8">
        <w:rPr>
          <w:rFonts w:ascii="Trebuchet MS" w:hAnsi="Trebuchet MS"/>
          <w:sz w:val="24"/>
          <w:szCs w:val="24"/>
        </w:rPr>
        <w:t xml:space="preserve">lile </w:t>
      </w:r>
      <w:r w:rsidR="00023E5A" w:rsidRPr="00736AE8">
        <w:rPr>
          <w:rFonts w:ascii="Trebuchet MS" w:hAnsi="Trebuchet MS"/>
          <w:sz w:val="24"/>
          <w:szCs w:val="24"/>
        </w:rPr>
        <w:t xml:space="preserve">eligibile efectuate cu majorarea salarială acordată persoanelor din echipa de proiect </w:t>
      </w:r>
      <w:r w:rsidRPr="00736AE8">
        <w:rPr>
          <w:rFonts w:ascii="Trebuchet MS" w:hAnsi="Trebuchet MS"/>
          <w:sz w:val="24"/>
          <w:szCs w:val="24"/>
        </w:rPr>
        <w:t>sunt</w:t>
      </w:r>
      <w:r w:rsidRPr="00AE6468">
        <w:rPr>
          <w:rFonts w:ascii="Trebuchet MS" w:hAnsi="Trebuchet MS"/>
          <w:sz w:val="24"/>
          <w:szCs w:val="24"/>
        </w:rPr>
        <w:t xml:space="preserve"> eligibile numai de la data stabilită în actul administrativ de nominalizare a persoanelor respectiv în echipa de proiect conform art. 16 alin. (3) din Legea cadru nr. 153/2017 privind salarizarea personalului plătit din fonduri publice, cu modificările și </w:t>
      </w:r>
      <w:r w:rsidRPr="00AE6468">
        <w:rPr>
          <w:rFonts w:ascii="Trebuchet MS" w:hAnsi="Trebuchet MS"/>
          <w:sz w:val="24"/>
          <w:szCs w:val="24"/>
        </w:rPr>
        <w:lastRenderedPageBreak/>
        <w:t>completările ulterioare și numai pe perioada de implementare a proiectului, astfel cum a fost stabilită în contractul/decizia de finanțare semnat/ă.</w:t>
      </w:r>
    </w:p>
    <w:p w14:paraId="47500F42" w14:textId="0E1F50A0" w:rsidR="00ED4329" w:rsidRDefault="00B76F27" w:rsidP="00297DB8">
      <w:pPr>
        <w:pStyle w:val="ListParagraph"/>
        <w:adjustRightInd w:val="0"/>
        <w:snapToGrid w:val="0"/>
        <w:spacing w:before="120" w:after="120"/>
        <w:ind w:left="0"/>
        <w:contextualSpacing w:val="0"/>
        <w:jc w:val="both"/>
        <w:rPr>
          <w:rFonts w:ascii="Trebuchet MS" w:hAnsi="Trebuchet MS"/>
          <w:sz w:val="24"/>
          <w:szCs w:val="24"/>
        </w:rPr>
      </w:pPr>
      <w:r>
        <w:rPr>
          <w:rFonts w:ascii="Trebuchet MS" w:hAnsi="Trebuchet MS"/>
          <w:sz w:val="24"/>
          <w:szCs w:val="24"/>
        </w:rPr>
        <w:t xml:space="preserve">În cazul </w:t>
      </w:r>
      <w:r w:rsidR="00ED4329" w:rsidRPr="00ED4329">
        <w:rPr>
          <w:rFonts w:ascii="Trebuchet MS" w:hAnsi="Trebuchet MS"/>
          <w:sz w:val="24"/>
          <w:szCs w:val="24"/>
        </w:rPr>
        <w:t>A</w:t>
      </w:r>
      <w:r w:rsidR="00DF0F5F">
        <w:rPr>
          <w:rFonts w:ascii="Trebuchet MS" w:hAnsi="Trebuchet MS"/>
          <w:sz w:val="24"/>
          <w:szCs w:val="24"/>
        </w:rPr>
        <w:t xml:space="preserve">gențiilor pentru </w:t>
      </w:r>
      <w:r w:rsidR="00ED4329" w:rsidRPr="00ED4329">
        <w:rPr>
          <w:rFonts w:ascii="Trebuchet MS" w:hAnsi="Trebuchet MS"/>
          <w:sz w:val="24"/>
          <w:szCs w:val="24"/>
        </w:rPr>
        <w:t>D</w:t>
      </w:r>
      <w:r w:rsidR="00DF0F5F">
        <w:rPr>
          <w:rFonts w:ascii="Trebuchet MS" w:hAnsi="Trebuchet MS"/>
          <w:sz w:val="24"/>
          <w:szCs w:val="24"/>
        </w:rPr>
        <w:t xml:space="preserve">ezvoltare </w:t>
      </w:r>
      <w:r w:rsidR="00ED4329" w:rsidRPr="00ED4329">
        <w:rPr>
          <w:rFonts w:ascii="Trebuchet MS" w:hAnsi="Trebuchet MS"/>
          <w:sz w:val="24"/>
          <w:szCs w:val="24"/>
        </w:rPr>
        <w:t>R</w:t>
      </w:r>
      <w:r w:rsidR="00DF0F5F">
        <w:rPr>
          <w:rFonts w:ascii="Trebuchet MS" w:hAnsi="Trebuchet MS"/>
          <w:sz w:val="24"/>
          <w:szCs w:val="24"/>
        </w:rPr>
        <w:t>egională</w:t>
      </w:r>
      <w:r w:rsidR="00ED4329" w:rsidRPr="00ED4329">
        <w:rPr>
          <w:rFonts w:ascii="Trebuchet MS" w:hAnsi="Trebuchet MS"/>
          <w:sz w:val="24"/>
          <w:szCs w:val="24"/>
        </w:rPr>
        <w:t xml:space="preserve"> în calitate de O</w:t>
      </w:r>
      <w:r w:rsidR="00DF0F5F">
        <w:rPr>
          <w:rFonts w:ascii="Trebuchet MS" w:hAnsi="Trebuchet MS"/>
          <w:sz w:val="24"/>
          <w:szCs w:val="24"/>
        </w:rPr>
        <w:t xml:space="preserve">rganisme </w:t>
      </w:r>
      <w:r w:rsidR="00ED4329" w:rsidRPr="00ED4329">
        <w:rPr>
          <w:rFonts w:ascii="Trebuchet MS" w:hAnsi="Trebuchet MS"/>
          <w:sz w:val="24"/>
          <w:szCs w:val="24"/>
        </w:rPr>
        <w:t>I</w:t>
      </w:r>
      <w:r w:rsidR="00DF0F5F">
        <w:rPr>
          <w:rFonts w:ascii="Trebuchet MS" w:hAnsi="Trebuchet MS"/>
          <w:sz w:val="24"/>
          <w:szCs w:val="24"/>
        </w:rPr>
        <w:t>ntermediare pentru</w:t>
      </w:r>
      <w:r w:rsidR="00ED4329" w:rsidRPr="00ED4329">
        <w:rPr>
          <w:rFonts w:ascii="Trebuchet MS" w:hAnsi="Trebuchet MS"/>
          <w:sz w:val="24"/>
          <w:szCs w:val="24"/>
        </w:rPr>
        <w:t xml:space="preserve"> Sănătate, </w:t>
      </w:r>
      <w:r>
        <w:rPr>
          <w:rFonts w:ascii="Trebuchet MS" w:hAnsi="Trebuchet MS"/>
          <w:sz w:val="24"/>
          <w:szCs w:val="24"/>
        </w:rPr>
        <w:t>p</w:t>
      </w:r>
      <w:r w:rsidRPr="00ED4329">
        <w:rPr>
          <w:rFonts w:ascii="Trebuchet MS" w:hAnsi="Trebuchet MS"/>
          <w:sz w:val="24"/>
          <w:szCs w:val="24"/>
        </w:rPr>
        <w:t xml:space="preserve">entru personalul nominalizat în echipa de management al proiectului </w:t>
      </w:r>
      <w:r w:rsidR="00ED4329" w:rsidRPr="00ED4329">
        <w:rPr>
          <w:rFonts w:ascii="Trebuchet MS" w:hAnsi="Trebuchet MS"/>
          <w:sz w:val="24"/>
          <w:szCs w:val="24"/>
        </w:rPr>
        <w:t>sunt eligibile cheltuielile cu</w:t>
      </w:r>
      <w:r w:rsidR="00ED4329">
        <w:rPr>
          <w:rFonts w:ascii="Trebuchet MS" w:hAnsi="Trebuchet MS"/>
          <w:sz w:val="24"/>
          <w:szCs w:val="24"/>
        </w:rPr>
        <w:t xml:space="preserve"> </w:t>
      </w:r>
      <w:r w:rsidR="00ED4329" w:rsidRPr="00ED4329">
        <w:rPr>
          <w:rFonts w:ascii="Trebuchet MS" w:hAnsi="Trebuchet MS"/>
          <w:sz w:val="24"/>
          <w:szCs w:val="24"/>
        </w:rPr>
        <w:t>salariile acestuia conform grilei de salarizare stabilită la nivelul instituției și aprobată la nivel regional.</w:t>
      </w:r>
    </w:p>
    <w:p w14:paraId="4A1B0267" w14:textId="5A229189" w:rsidR="00297DB8" w:rsidRPr="00AE6468" w:rsidRDefault="00297DB8" w:rsidP="00297DB8">
      <w:pPr>
        <w:pStyle w:val="ListParagraph"/>
        <w:adjustRightInd w:val="0"/>
        <w:snapToGrid w:val="0"/>
        <w:spacing w:before="120" w:after="120"/>
        <w:ind w:left="0"/>
        <w:contextualSpacing w:val="0"/>
        <w:jc w:val="both"/>
        <w:rPr>
          <w:rFonts w:ascii="Trebuchet MS" w:hAnsi="Trebuchet MS"/>
          <w:sz w:val="24"/>
          <w:szCs w:val="24"/>
        </w:rPr>
      </w:pPr>
      <w:r w:rsidRPr="00AE6468">
        <w:rPr>
          <w:rFonts w:ascii="Trebuchet MS" w:hAnsi="Trebuchet MS"/>
          <w:sz w:val="24"/>
          <w:szCs w:val="24"/>
        </w:rPr>
        <w:t xml:space="preserve">În ceea ce privește persoanele nominalizate în echipele de proiect responsabile de managementul proiectului, numărul de persoane care pot fi nominalizate în echipa de management de proiect finanțat din </w:t>
      </w:r>
      <w:proofErr w:type="spellStart"/>
      <w:r w:rsidRPr="00AE6468">
        <w:rPr>
          <w:rFonts w:ascii="Trebuchet MS" w:hAnsi="Trebuchet MS"/>
          <w:sz w:val="24"/>
          <w:szCs w:val="24"/>
        </w:rPr>
        <w:t>P</w:t>
      </w:r>
      <w:r w:rsidR="000F756F">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w:t>
      </w:r>
      <w:r w:rsidR="00280567">
        <w:rPr>
          <w:rFonts w:ascii="Trebuchet MS" w:hAnsi="Trebuchet MS"/>
          <w:sz w:val="24"/>
          <w:szCs w:val="24"/>
        </w:rPr>
        <w:t>2</w:t>
      </w:r>
      <w:r w:rsidRPr="00AE6468">
        <w:rPr>
          <w:rFonts w:ascii="Trebuchet MS" w:hAnsi="Trebuchet MS"/>
          <w:sz w:val="24"/>
          <w:szCs w:val="24"/>
        </w:rPr>
        <w:t>1-202</w:t>
      </w:r>
      <w:r w:rsidR="00280567">
        <w:rPr>
          <w:rFonts w:ascii="Trebuchet MS" w:hAnsi="Trebuchet MS"/>
          <w:sz w:val="24"/>
          <w:szCs w:val="24"/>
        </w:rPr>
        <w:t>7</w:t>
      </w:r>
      <w:r w:rsidRPr="00AE6468">
        <w:rPr>
          <w:rFonts w:ascii="Trebuchet MS" w:hAnsi="Trebuchet MS"/>
          <w:sz w:val="24"/>
          <w:szCs w:val="24"/>
        </w:rPr>
        <w:t xml:space="preserve"> în cadrul căruia se solicită finanțarea cheltuielilor salariale aferente, trebuie stabilit în mod rezonabil, în funcție de complexitatea proiectului și nu poate depăși echivalentul a </w:t>
      </w:r>
      <w:r w:rsidR="00706099">
        <w:rPr>
          <w:rFonts w:ascii="Trebuchet MS" w:hAnsi="Trebuchet MS"/>
          <w:sz w:val="24"/>
          <w:szCs w:val="24"/>
        </w:rPr>
        <w:t>7</w:t>
      </w:r>
      <w:r w:rsidRPr="00AE6468">
        <w:rPr>
          <w:rFonts w:ascii="Trebuchet MS" w:hAnsi="Trebuchet MS"/>
          <w:sz w:val="24"/>
          <w:szCs w:val="24"/>
        </w:rPr>
        <w:t xml:space="preserve"> persoane, normă întreagă în proiect.</w:t>
      </w:r>
    </w:p>
    <w:p w14:paraId="44E78C64" w14:textId="7572D448" w:rsidR="00297DB8" w:rsidRDefault="00297DB8" w:rsidP="00297DB8">
      <w:pPr>
        <w:spacing w:before="120" w:after="120"/>
        <w:jc w:val="both"/>
        <w:rPr>
          <w:rFonts w:ascii="Trebuchet MS" w:hAnsi="Trebuchet MS"/>
          <w:sz w:val="24"/>
          <w:szCs w:val="24"/>
        </w:rPr>
      </w:pPr>
      <w:r w:rsidRPr="00CF634E">
        <w:rPr>
          <w:rFonts w:ascii="Trebuchet MS" w:hAnsi="Trebuchet MS"/>
          <w:sz w:val="24"/>
          <w:szCs w:val="24"/>
        </w:rPr>
        <w:t>Cheltuielile directe cu personalul sunt costurile care decurg dintr-un acord între angajator și angajat implicat în proiect, inclusiv contribuțiile angajatului și</w:t>
      </w:r>
      <w:r w:rsidRPr="00CF634E">
        <w:rPr>
          <w:rFonts w:ascii="Trebuchet MS" w:hAnsi="Trebuchet MS"/>
          <w:i/>
          <w:iCs/>
          <w:sz w:val="24"/>
          <w:szCs w:val="24"/>
        </w:rPr>
        <w:t xml:space="preserve"> </w:t>
      </w:r>
      <w:r w:rsidRPr="00CF634E">
        <w:rPr>
          <w:rFonts w:ascii="Trebuchet MS" w:hAnsi="Trebuchet MS"/>
          <w:sz w:val="24"/>
          <w:szCs w:val="24"/>
        </w:rPr>
        <w:t xml:space="preserve">angajatorului, așa cum sunt încadrate la categoria </w:t>
      </w:r>
      <w:r w:rsidR="00EB3CF4" w:rsidRPr="00CF634E">
        <w:rPr>
          <w:rFonts w:ascii="Trebuchet MS" w:hAnsi="Trebuchet MS"/>
          <w:sz w:val="24"/>
          <w:szCs w:val="24"/>
        </w:rPr>
        <w:t>-</w:t>
      </w:r>
      <w:r w:rsidRPr="00CF634E">
        <w:rPr>
          <w:rFonts w:ascii="Trebuchet MS" w:hAnsi="Trebuchet MS"/>
          <w:sz w:val="24"/>
          <w:szCs w:val="24"/>
        </w:rPr>
        <w:t xml:space="preserve"> cheltuieli </w:t>
      </w:r>
      <w:r w:rsidR="00DC46B5" w:rsidRPr="00CF634E">
        <w:rPr>
          <w:rFonts w:ascii="Trebuchet MS" w:hAnsi="Trebuchet MS"/>
          <w:sz w:val="24"/>
          <w:szCs w:val="24"/>
        </w:rPr>
        <w:t>resurse umane</w:t>
      </w:r>
      <w:r w:rsidR="00023E5A" w:rsidRPr="00CF634E">
        <w:rPr>
          <w:rFonts w:ascii="Trebuchet MS" w:hAnsi="Trebuchet MS"/>
          <w:sz w:val="24"/>
          <w:szCs w:val="24"/>
        </w:rPr>
        <w:t>,</w:t>
      </w:r>
      <w:r w:rsidRPr="00CF634E">
        <w:rPr>
          <w:rFonts w:ascii="Trebuchet MS" w:hAnsi="Trebuchet MS"/>
          <w:sz w:val="24"/>
          <w:szCs w:val="24"/>
        </w:rPr>
        <w:t xml:space="preserve"> </w:t>
      </w:r>
      <w:r w:rsidR="001850D9" w:rsidRPr="00CF634E">
        <w:rPr>
          <w:rFonts w:ascii="Trebuchet MS" w:hAnsi="Trebuchet MS"/>
          <w:sz w:val="24"/>
          <w:szCs w:val="24"/>
        </w:rPr>
        <w:t>pentru personalul angajat al solicitantului</w:t>
      </w:r>
      <w:r w:rsidRPr="00CF634E">
        <w:rPr>
          <w:rFonts w:ascii="Trebuchet MS" w:hAnsi="Trebuchet MS"/>
          <w:sz w:val="24"/>
          <w:szCs w:val="24"/>
        </w:rPr>
        <w:t>.</w:t>
      </w:r>
    </w:p>
    <w:p w14:paraId="79401C8A" w14:textId="77777777" w:rsidR="00A31E18" w:rsidRDefault="00A31E18" w:rsidP="00591EC0">
      <w:pPr>
        <w:spacing w:before="120" w:after="120"/>
        <w:jc w:val="both"/>
        <w:rPr>
          <w:rFonts w:ascii="Trebuchet MS" w:hAnsi="Trebuchet MS"/>
          <w:sz w:val="24"/>
          <w:szCs w:val="24"/>
        </w:rPr>
      </w:pPr>
    </w:p>
    <w:p w14:paraId="24387479" w14:textId="3DB43144" w:rsidR="002E512C" w:rsidRPr="00A52CE6" w:rsidRDefault="00591EC0" w:rsidP="00591EC0">
      <w:pPr>
        <w:spacing w:before="120" w:after="120"/>
        <w:jc w:val="both"/>
        <w:rPr>
          <w:rFonts w:ascii="Trebuchet MS" w:hAnsi="Trebuchet MS"/>
          <w:i/>
          <w:iCs/>
          <w:sz w:val="24"/>
          <w:szCs w:val="24"/>
        </w:rPr>
      </w:pPr>
      <w:r w:rsidRPr="00A31E18">
        <w:rPr>
          <w:rFonts w:ascii="Trebuchet MS" w:hAnsi="Trebuchet MS"/>
          <w:sz w:val="24"/>
          <w:szCs w:val="24"/>
        </w:rPr>
        <w:t>Notă</w:t>
      </w:r>
      <w:r>
        <w:rPr>
          <w:rFonts w:ascii="Trebuchet MS" w:hAnsi="Trebuchet MS"/>
          <w:sz w:val="24"/>
          <w:szCs w:val="24"/>
        </w:rPr>
        <w:t xml:space="preserve">: </w:t>
      </w:r>
      <w:bookmarkStart w:id="83" w:name="_Hlk144992990"/>
      <w:r w:rsidRPr="00A52CE6">
        <w:rPr>
          <w:rFonts w:ascii="Trebuchet MS" w:hAnsi="Trebuchet MS"/>
          <w:i/>
          <w:iCs/>
          <w:sz w:val="24"/>
          <w:szCs w:val="24"/>
        </w:rPr>
        <w:t>E</w:t>
      </w:r>
      <w:r w:rsidR="002E512C" w:rsidRPr="00A52CE6">
        <w:rPr>
          <w:rFonts w:ascii="Trebuchet MS" w:hAnsi="Trebuchet MS"/>
          <w:i/>
          <w:iCs/>
          <w:sz w:val="24"/>
          <w:szCs w:val="24"/>
        </w:rPr>
        <w:t xml:space="preserve">chipa de management de proiect </w:t>
      </w:r>
      <w:r w:rsidR="00ED56F4" w:rsidRPr="00A52CE6">
        <w:rPr>
          <w:rFonts w:ascii="Trebuchet MS" w:hAnsi="Trebuchet MS"/>
          <w:i/>
          <w:iCs/>
          <w:sz w:val="24"/>
          <w:szCs w:val="24"/>
        </w:rPr>
        <w:t>poate fi</w:t>
      </w:r>
      <w:r w:rsidRPr="00A52CE6">
        <w:rPr>
          <w:rFonts w:ascii="Trebuchet MS" w:hAnsi="Trebuchet MS"/>
          <w:i/>
          <w:iCs/>
          <w:sz w:val="24"/>
          <w:szCs w:val="24"/>
        </w:rPr>
        <w:t xml:space="preserve"> </w:t>
      </w:r>
      <w:r w:rsidR="002E512C" w:rsidRPr="00A52CE6">
        <w:rPr>
          <w:rFonts w:ascii="Trebuchet MS" w:hAnsi="Trebuchet MS"/>
          <w:i/>
          <w:iCs/>
          <w:sz w:val="24"/>
          <w:szCs w:val="24"/>
        </w:rPr>
        <w:t xml:space="preserve">aceeași pentru </w:t>
      </w:r>
      <w:r w:rsidRPr="00A52CE6">
        <w:rPr>
          <w:rFonts w:ascii="Trebuchet MS" w:hAnsi="Trebuchet MS"/>
          <w:i/>
          <w:iCs/>
          <w:sz w:val="24"/>
          <w:szCs w:val="24"/>
        </w:rPr>
        <w:t>mai multe</w:t>
      </w:r>
      <w:r w:rsidR="002E512C" w:rsidRPr="00A52CE6">
        <w:rPr>
          <w:rFonts w:ascii="Trebuchet MS" w:hAnsi="Trebuchet MS"/>
          <w:i/>
          <w:iCs/>
          <w:sz w:val="24"/>
          <w:szCs w:val="24"/>
        </w:rPr>
        <w:t xml:space="preserve"> cereri de finanțare depuse, </w:t>
      </w:r>
      <w:r w:rsidRPr="00A52CE6">
        <w:rPr>
          <w:rFonts w:ascii="Trebuchet MS" w:hAnsi="Trebuchet MS"/>
          <w:i/>
          <w:iCs/>
          <w:sz w:val="24"/>
          <w:szCs w:val="24"/>
        </w:rPr>
        <w:t xml:space="preserve">dar </w:t>
      </w:r>
      <w:r w:rsidR="00EB2668" w:rsidRPr="00A52CE6">
        <w:rPr>
          <w:rFonts w:ascii="Trebuchet MS" w:hAnsi="Trebuchet MS"/>
          <w:i/>
          <w:iCs/>
          <w:sz w:val="24"/>
          <w:szCs w:val="24"/>
        </w:rPr>
        <w:t>pentru fiecare persoană din echipa de management de proiect, procentul de implicare cumulat la nivelul tuturor proiectelor în care aceasta este implicată nu poate depăși 100%.</w:t>
      </w:r>
      <w:r w:rsidR="00EB2668">
        <w:rPr>
          <w:rFonts w:ascii="Trebuchet MS" w:hAnsi="Trebuchet MS"/>
          <w:i/>
          <w:iCs/>
          <w:sz w:val="24"/>
          <w:szCs w:val="24"/>
        </w:rPr>
        <w:t xml:space="preserve"> </w:t>
      </w:r>
      <w:bookmarkEnd w:id="83"/>
      <w:r w:rsidRPr="00A52CE6">
        <w:rPr>
          <w:rFonts w:ascii="Trebuchet MS" w:hAnsi="Trebuchet MS"/>
          <w:i/>
          <w:iCs/>
          <w:sz w:val="24"/>
          <w:szCs w:val="24"/>
        </w:rPr>
        <w:t xml:space="preserve">Astfel, din fiecare proiect, membrii echipei de management vor beneficia de cheltuieli indirecte </w:t>
      </w:r>
      <w:r w:rsidR="00ED56F4">
        <w:rPr>
          <w:rFonts w:ascii="Trebuchet MS" w:hAnsi="Trebuchet MS"/>
          <w:i/>
          <w:iCs/>
          <w:sz w:val="24"/>
          <w:szCs w:val="24"/>
        </w:rPr>
        <w:t>î</w:t>
      </w:r>
      <w:r w:rsidRPr="00A52CE6">
        <w:rPr>
          <w:rFonts w:ascii="Trebuchet MS" w:hAnsi="Trebuchet MS"/>
          <w:i/>
          <w:iCs/>
          <w:sz w:val="24"/>
          <w:szCs w:val="24"/>
        </w:rPr>
        <w:t>n procent de maxim 15% din valoarea asociată cheltuielilor salariale, calculate propor</w:t>
      </w:r>
      <w:r w:rsidR="00ED56F4">
        <w:rPr>
          <w:rFonts w:ascii="Trebuchet MS" w:hAnsi="Trebuchet MS"/>
          <w:i/>
          <w:iCs/>
          <w:sz w:val="24"/>
          <w:szCs w:val="24"/>
        </w:rPr>
        <w:t>ț</w:t>
      </w:r>
      <w:r w:rsidRPr="00A52CE6">
        <w:rPr>
          <w:rFonts w:ascii="Trebuchet MS" w:hAnsi="Trebuchet MS"/>
          <w:i/>
          <w:iCs/>
          <w:sz w:val="24"/>
          <w:szCs w:val="24"/>
        </w:rPr>
        <w:t xml:space="preserve">ional cu implicarea </w:t>
      </w:r>
      <w:r w:rsidR="00ED56F4">
        <w:rPr>
          <w:rFonts w:ascii="Trebuchet MS" w:hAnsi="Trebuchet MS"/>
          <w:i/>
          <w:iCs/>
          <w:sz w:val="24"/>
          <w:szCs w:val="24"/>
        </w:rPr>
        <w:t>î</w:t>
      </w:r>
      <w:r w:rsidRPr="00A52CE6">
        <w:rPr>
          <w:rFonts w:ascii="Trebuchet MS" w:hAnsi="Trebuchet MS"/>
          <w:i/>
          <w:iCs/>
          <w:sz w:val="24"/>
          <w:szCs w:val="24"/>
        </w:rPr>
        <w:t>n respectivele proiecte.</w:t>
      </w:r>
    </w:p>
    <w:p w14:paraId="28DC2051" w14:textId="3A94C1CA" w:rsidR="00385137" w:rsidRPr="00067A14" w:rsidRDefault="00297DB8" w:rsidP="00067A14">
      <w:pPr>
        <w:pStyle w:val="Heading3"/>
        <w:rPr>
          <w:i w:val="0"/>
          <w:iCs/>
        </w:rPr>
      </w:pPr>
      <w:bookmarkStart w:id="84" w:name="_Toc144822924"/>
      <w:bookmarkStart w:id="85" w:name="_Hlk154579277"/>
      <w:r w:rsidRPr="00067A14">
        <w:rPr>
          <w:i w:val="0"/>
          <w:iCs/>
        </w:rPr>
        <w:t xml:space="preserve">5.3.3 </w:t>
      </w:r>
      <w:r w:rsidR="00385137" w:rsidRPr="00067A14">
        <w:rPr>
          <w:rStyle w:val="Heading3Char"/>
          <w:i/>
          <w:iCs/>
        </w:rPr>
        <w:t>Categorii de cheltuieli neeligibile</w:t>
      </w:r>
      <w:bookmarkEnd w:id="84"/>
    </w:p>
    <w:bookmarkEnd w:id="85"/>
    <w:p w14:paraId="552BE365" w14:textId="77777777" w:rsidR="00CE7BEF" w:rsidRDefault="002F129F" w:rsidP="003F75FC">
      <w:pPr>
        <w:spacing w:before="120" w:after="120" w:line="259" w:lineRule="auto"/>
        <w:jc w:val="both"/>
        <w:rPr>
          <w:rFonts w:ascii="Trebuchet MS" w:hAnsi="Trebuchet MS"/>
          <w:iCs/>
          <w:sz w:val="24"/>
          <w:szCs w:val="24"/>
        </w:rPr>
      </w:pPr>
      <w:r w:rsidRPr="00246CF6">
        <w:rPr>
          <w:rFonts w:ascii="Trebuchet MS" w:hAnsi="Trebuchet MS"/>
          <w:iCs/>
          <w:sz w:val="24"/>
          <w:szCs w:val="24"/>
        </w:rPr>
        <w:t>În baza art. 10 alin.(1) lit. i) din Hotărârea Guvernului nr. 873/2022, cu modificările și completările ulterioare următoarele categorii de cheltuieli nu sunt eligibile:</w:t>
      </w:r>
      <w:r w:rsidRPr="002F129F" w:rsidDel="002F129F">
        <w:rPr>
          <w:rFonts w:ascii="Trebuchet MS" w:hAnsi="Trebuchet MS"/>
          <w:iCs/>
          <w:sz w:val="24"/>
          <w:szCs w:val="24"/>
        </w:rPr>
        <w:t xml:space="preserve"> </w:t>
      </w:r>
    </w:p>
    <w:p w14:paraId="265D471B" w14:textId="48508C8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 cheltuielile prevăzute la art. 64 din Regulamentul (UE) 2021/1060;</w:t>
      </w:r>
    </w:p>
    <w:p w14:paraId="637DAD59"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b) cheltuielile aferente operațiunilor care fac obiectul uneia dintre situațiile prevăzute la art.  65 din Regulamentul (UE) 2021/1060, care afectează caracterul lor durabil;</w:t>
      </w:r>
    </w:p>
    <w:p w14:paraId="677027AA"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c) cheltuielile efectuate în sprijinul relocării potrivit art. 66 din Regulamentul (UE) 2021/1060;</w:t>
      </w:r>
    </w:p>
    <w:p w14:paraId="54AE9A05"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e) cheltuielile excluse de la finanțare potrivit art. 16 alin. (1) și art. 22 alin. (4) din Regulamentul (UE) 2021/1057;</w:t>
      </w:r>
    </w:p>
    <w:p w14:paraId="495795EC"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g) </w:t>
      </w:r>
      <w:proofErr w:type="spellStart"/>
      <w:r w:rsidRPr="00AE6468">
        <w:rPr>
          <w:rFonts w:ascii="Trebuchet MS" w:hAnsi="Trebuchet MS"/>
          <w:iCs/>
          <w:sz w:val="24"/>
          <w:szCs w:val="24"/>
        </w:rPr>
        <w:t>achiziţia</w:t>
      </w:r>
      <w:proofErr w:type="spellEnd"/>
      <w:r w:rsidRPr="00AE6468">
        <w:rPr>
          <w:rFonts w:ascii="Trebuchet MS" w:hAnsi="Trebuchet MS"/>
          <w:iCs/>
          <w:sz w:val="24"/>
          <w:szCs w:val="24"/>
        </w:rPr>
        <w:t xml:space="preserve"> de echipamente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autovehicule sau mijloace de transport second-hand;</w:t>
      </w:r>
    </w:p>
    <w:p w14:paraId="401F4BFC"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h) amenzi, </w:t>
      </w:r>
      <w:proofErr w:type="spellStart"/>
      <w:r w:rsidRPr="00AE6468">
        <w:rPr>
          <w:rFonts w:ascii="Trebuchet MS" w:hAnsi="Trebuchet MS"/>
          <w:iCs/>
          <w:sz w:val="24"/>
          <w:szCs w:val="24"/>
        </w:rPr>
        <w:t>penalităţi</w:t>
      </w:r>
      <w:proofErr w:type="spellEnd"/>
      <w:r w:rsidRPr="00AE6468">
        <w:rPr>
          <w:rFonts w:ascii="Trebuchet MS" w:hAnsi="Trebuchet MS"/>
          <w:iCs/>
          <w:sz w:val="24"/>
          <w:szCs w:val="24"/>
        </w:rPr>
        <w:t xml:space="preserve">, cheltuieli de judecată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cheltuieli de arbitraj;</w:t>
      </w:r>
    </w:p>
    <w:p w14:paraId="0BB2E6CE" w14:textId="2178E359"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i) cheltuielile efectuate peste plafoanele specifice stabilite de </w:t>
      </w:r>
      <w:proofErr w:type="spellStart"/>
      <w:r w:rsidRPr="00AE6468">
        <w:rPr>
          <w:rFonts w:ascii="Trebuchet MS" w:hAnsi="Trebuchet MS"/>
          <w:iCs/>
          <w:sz w:val="24"/>
          <w:szCs w:val="24"/>
        </w:rPr>
        <w:t>autorităţile</w:t>
      </w:r>
      <w:proofErr w:type="spellEnd"/>
      <w:r w:rsidRPr="00AE6468">
        <w:rPr>
          <w:rFonts w:ascii="Trebuchet MS" w:hAnsi="Trebuchet MS"/>
          <w:iCs/>
          <w:sz w:val="24"/>
          <w:szCs w:val="24"/>
        </w:rPr>
        <w:t xml:space="preserve"> de management prin ghidul solicitantului, în aplicarea prevederilor art. 2 alin. (1) lit. f)</w:t>
      </w:r>
      <w:r w:rsidR="00D104B5">
        <w:rPr>
          <w:rFonts w:ascii="Trebuchet MS" w:hAnsi="Trebuchet MS"/>
          <w:iCs/>
          <w:sz w:val="24"/>
          <w:szCs w:val="24"/>
        </w:rPr>
        <w:t xml:space="preserve"> </w:t>
      </w:r>
      <w:r w:rsidR="00D104B5" w:rsidRPr="00D104B5">
        <w:rPr>
          <w:rFonts w:ascii="Trebuchet MS" w:hAnsi="Trebuchet MS"/>
          <w:iCs/>
          <w:sz w:val="24"/>
          <w:szCs w:val="24"/>
        </w:rPr>
        <w:t>din Hotărârea Guvernului nr. 873/2022, cu modificările și completările ulterioare</w:t>
      </w:r>
      <w:r w:rsidRPr="00AE6468">
        <w:rPr>
          <w:rFonts w:ascii="Trebuchet MS" w:hAnsi="Trebuchet MS"/>
          <w:iCs/>
          <w:sz w:val="24"/>
          <w:szCs w:val="24"/>
        </w:rPr>
        <w:t>;</w:t>
      </w:r>
    </w:p>
    <w:p w14:paraId="694D21A8" w14:textId="35338228"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j) cheltuielile excluse de la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de </w:t>
      </w:r>
      <w:proofErr w:type="spellStart"/>
      <w:r w:rsidRPr="00AE6468">
        <w:rPr>
          <w:rFonts w:ascii="Trebuchet MS" w:hAnsi="Trebuchet MS"/>
          <w:iCs/>
          <w:sz w:val="24"/>
          <w:szCs w:val="24"/>
        </w:rPr>
        <w:t>autorităţile</w:t>
      </w:r>
      <w:proofErr w:type="spellEnd"/>
      <w:r w:rsidRPr="00AE6468">
        <w:rPr>
          <w:rFonts w:ascii="Trebuchet MS" w:hAnsi="Trebuchet MS"/>
          <w:iCs/>
          <w:sz w:val="24"/>
          <w:szCs w:val="24"/>
        </w:rPr>
        <w:t xml:space="preserve"> de management prin ghidul solicitantului, în aplicarea prevederilor art. 2 alin. (1) lit. f)</w:t>
      </w:r>
      <w:r w:rsidR="00D104B5">
        <w:rPr>
          <w:rFonts w:ascii="Trebuchet MS" w:hAnsi="Trebuchet MS"/>
          <w:iCs/>
          <w:sz w:val="24"/>
          <w:szCs w:val="24"/>
        </w:rPr>
        <w:t xml:space="preserve"> </w:t>
      </w:r>
      <w:r w:rsidR="00D104B5" w:rsidRPr="00D104B5">
        <w:rPr>
          <w:rFonts w:ascii="Trebuchet MS" w:hAnsi="Trebuchet MS"/>
          <w:iCs/>
          <w:sz w:val="24"/>
          <w:szCs w:val="24"/>
        </w:rPr>
        <w:t xml:space="preserve">din Hotărârea Guvernului </w:t>
      </w:r>
      <w:r w:rsidR="00D104B5" w:rsidRPr="00D104B5">
        <w:rPr>
          <w:rFonts w:ascii="Trebuchet MS" w:hAnsi="Trebuchet MS"/>
          <w:iCs/>
          <w:sz w:val="24"/>
          <w:szCs w:val="24"/>
        </w:rPr>
        <w:lastRenderedPageBreak/>
        <w:t>nr. 873/2022, cu modificările și completările ulterioare</w:t>
      </w:r>
      <w:r w:rsidRPr="00AE6468">
        <w:rPr>
          <w:rFonts w:ascii="Trebuchet MS" w:hAnsi="Trebuchet MS"/>
          <w:iCs/>
          <w:sz w:val="24"/>
          <w:szCs w:val="24"/>
        </w:rPr>
        <w:t xml:space="preserve">, corespunzător specificului programului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particularităţilor</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operaţiunilor</w:t>
      </w:r>
      <w:proofErr w:type="spellEnd"/>
      <w:r w:rsidRPr="00AE6468">
        <w:rPr>
          <w:rFonts w:ascii="Trebuchet MS" w:hAnsi="Trebuchet MS"/>
          <w:iCs/>
          <w:sz w:val="24"/>
          <w:szCs w:val="24"/>
        </w:rPr>
        <w:t>;</w:t>
      </w:r>
    </w:p>
    <w:p w14:paraId="4F112C68"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k) cheltuielile realizate în cadrul operațiunilor care intră sub incidența prevederilor art. 63 alin. (6) din Regulamentul (UE) nr. 2021/1060, cu excepția situațiilor reglementate la art. 20 alin. (1) lit. b) din Regulamentul (UE) nr. 2021/1060.</w:t>
      </w:r>
    </w:p>
    <w:p w14:paraId="60E16DB7" w14:textId="03C87A24" w:rsidR="00E22F6B" w:rsidRPr="00EE4573" w:rsidRDefault="00E22F6B" w:rsidP="00EE4573">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l) </w:t>
      </w:r>
      <w:bookmarkStart w:id="86" w:name="_Hlk154579473"/>
      <w:r w:rsidRPr="00AE6468">
        <w:rPr>
          <w:rFonts w:ascii="Trebuchet MS" w:hAnsi="Trebuchet MS"/>
          <w:iCs/>
          <w:sz w:val="24"/>
          <w:szCs w:val="24"/>
        </w:rPr>
        <w:t>taxa pe valoarea adăugată, cu</w:t>
      </w:r>
      <w:r w:rsidR="00EE4573">
        <w:rPr>
          <w:rFonts w:ascii="Trebuchet MS" w:hAnsi="Trebuchet MS"/>
          <w:iCs/>
          <w:sz w:val="24"/>
          <w:szCs w:val="24"/>
        </w:rPr>
        <w:t xml:space="preserve"> </w:t>
      </w:r>
      <w:proofErr w:type="spellStart"/>
      <w:r w:rsidR="00EE4573">
        <w:rPr>
          <w:rFonts w:ascii="Trebuchet MS" w:hAnsi="Trebuchet MS"/>
          <w:iCs/>
          <w:sz w:val="24"/>
          <w:szCs w:val="24"/>
        </w:rPr>
        <w:t>urmatoarele</w:t>
      </w:r>
      <w:proofErr w:type="spellEnd"/>
      <w:r w:rsidRPr="00AE6468">
        <w:rPr>
          <w:rFonts w:ascii="Trebuchet MS" w:hAnsi="Trebuchet MS"/>
          <w:iCs/>
          <w:sz w:val="24"/>
          <w:szCs w:val="24"/>
        </w:rPr>
        <w:t xml:space="preserve"> excepți</w:t>
      </w:r>
      <w:r w:rsidR="00EE4573">
        <w:rPr>
          <w:rFonts w:ascii="Trebuchet MS" w:hAnsi="Trebuchet MS"/>
          <w:iCs/>
          <w:sz w:val="24"/>
          <w:szCs w:val="24"/>
        </w:rPr>
        <w:t>i:</w:t>
      </w:r>
    </w:p>
    <w:p w14:paraId="68BC2ECF" w14:textId="09E42CC2" w:rsidR="00EE4573" w:rsidRPr="00EE4573" w:rsidRDefault="00EE4573" w:rsidP="00EE4573">
      <w:pPr>
        <w:pStyle w:val="ListParagraph"/>
        <w:numPr>
          <w:ilvl w:val="0"/>
          <w:numId w:val="56"/>
        </w:numPr>
        <w:spacing w:before="120" w:after="120" w:line="259" w:lineRule="auto"/>
        <w:jc w:val="both"/>
        <w:rPr>
          <w:rFonts w:ascii="Trebuchet MS" w:hAnsi="Trebuchet MS"/>
          <w:iCs/>
          <w:sz w:val="24"/>
          <w:szCs w:val="24"/>
        </w:rPr>
      </w:pPr>
      <w:r>
        <w:rPr>
          <w:rFonts w:ascii="Trebuchet MS" w:hAnsi="Trebuchet MS"/>
          <w:iCs/>
          <w:sz w:val="24"/>
          <w:szCs w:val="24"/>
        </w:rPr>
        <w:t xml:space="preserve">pentru </w:t>
      </w:r>
      <w:r w:rsidRPr="00EE4573">
        <w:rPr>
          <w:rFonts w:ascii="Trebuchet MS" w:hAnsi="Trebuchet MS"/>
          <w:iCs/>
          <w:sz w:val="24"/>
          <w:szCs w:val="24"/>
        </w:rPr>
        <w:t>operațiunile al căror cost total este mai mic de 5 000 000 EUR (inclusiv TVA);</w:t>
      </w:r>
    </w:p>
    <w:p w14:paraId="3E6AE941" w14:textId="77045DA1" w:rsidR="00EE4573" w:rsidRDefault="00EE4573" w:rsidP="00EE4573">
      <w:pPr>
        <w:pStyle w:val="ListParagraph"/>
        <w:numPr>
          <w:ilvl w:val="0"/>
          <w:numId w:val="56"/>
        </w:numPr>
        <w:spacing w:before="120" w:after="120" w:line="259" w:lineRule="auto"/>
        <w:jc w:val="both"/>
        <w:rPr>
          <w:rFonts w:ascii="Trebuchet MS" w:hAnsi="Trebuchet MS"/>
          <w:iCs/>
          <w:sz w:val="24"/>
          <w:szCs w:val="24"/>
        </w:rPr>
      </w:pPr>
      <w:r>
        <w:rPr>
          <w:rFonts w:ascii="Trebuchet MS" w:hAnsi="Trebuchet MS"/>
          <w:iCs/>
          <w:sz w:val="24"/>
          <w:szCs w:val="24"/>
        </w:rPr>
        <w:t xml:space="preserve">pentru </w:t>
      </w:r>
      <w:r w:rsidRPr="00EE4573">
        <w:rPr>
          <w:rFonts w:ascii="Trebuchet MS" w:hAnsi="Trebuchet MS"/>
          <w:iCs/>
          <w:sz w:val="24"/>
          <w:szCs w:val="24"/>
        </w:rPr>
        <w:t>operațiunile al căror cost total este mai mare de 5 000 000 EUR (inclusiv TVA), în cazul în care TVA-</w:t>
      </w:r>
      <w:proofErr w:type="spellStart"/>
      <w:r w:rsidRPr="00EE4573">
        <w:rPr>
          <w:rFonts w:ascii="Trebuchet MS" w:hAnsi="Trebuchet MS"/>
          <w:iCs/>
          <w:sz w:val="24"/>
          <w:szCs w:val="24"/>
        </w:rPr>
        <w:t>ul</w:t>
      </w:r>
      <w:proofErr w:type="spellEnd"/>
      <w:r w:rsidRPr="00EE4573">
        <w:rPr>
          <w:rFonts w:ascii="Trebuchet MS" w:hAnsi="Trebuchet MS"/>
          <w:iCs/>
          <w:sz w:val="24"/>
          <w:szCs w:val="24"/>
        </w:rPr>
        <w:t xml:space="preserve"> nu se recuperează în temeiul legislației naționale privind TVA;</w:t>
      </w:r>
    </w:p>
    <w:bookmarkEnd w:id="86"/>
    <w:p w14:paraId="433B00D0"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m)</w:t>
      </w:r>
      <w:r w:rsidRPr="00AE6468">
        <w:rPr>
          <w:rFonts w:ascii="Trebuchet MS" w:hAnsi="Trebuchet MS"/>
          <w:iCs/>
          <w:sz w:val="24"/>
          <w:szCs w:val="24"/>
        </w:rPr>
        <w:tab/>
        <w:t>cheltuielile cu auditul achiziționat de beneficiar pentru proiect;</w:t>
      </w:r>
    </w:p>
    <w:p w14:paraId="499B04A7"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n)</w:t>
      </w:r>
      <w:r w:rsidRPr="00AE6468">
        <w:rPr>
          <w:rFonts w:ascii="Trebuchet MS" w:hAnsi="Trebuchet MS"/>
          <w:iCs/>
          <w:sz w:val="24"/>
          <w:szCs w:val="24"/>
        </w:rPr>
        <w:tab/>
        <w:t>asigurări facultative, cu excepția CASCO;</w:t>
      </w:r>
    </w:p>
    <w:p w14:paraId="31BD22C7" w14:textId="77777777" w:rsidR="00B674BA" w:rsidRPr="00CE7BEF"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concediile </w:t>
      </w:r>
      <w:r w:rsidRPr="00CE7BEF">
        <w:rPr>
          <w:rFonts w:ascii="Trebuchet MS" w:hAnsi="Trebuchet MS"/>
          <w:iCs/>
          <w:sz w:val="24"/>
          <w:szCs w:val="24"/>
        </w:rPr>
        <w:t>medicale</w:t>
      </w:r>
      <w:r w:rsidR="00B674BA" w:rsidRPr="00CE7BEF">
        <w:t xml:space="preserve"> </w:t>
      </w:r>
      <w:r w:rsidR="00B674BA" w:rsidRPr="00CE7BEF">
        <w:rPr>
          <w:rFonts w:ascii="Trebuchet MS" w:hAnsi="Trebuchet MS"/>
          <w:iCs/>
          <w:sz w:val="24"/>
          <w:szCs w:val="24"/>
        </w:rPr>
        <w:t>plătite din Fondul Național Unic de Asigurări Sociale de Sănătate</w:t>
      </w:r>
      <w:r w:rsidRPr="00CE7BEF">
        <w:rPr>
          <w:rFonts w:ascii="Trebuchet MS" w:hAnsi="Trebuchet MS"/>
          <w:iCs/>
          <w:sz w:val="24"/>
          <w:szCs w:val="24"/>
        </w:rPr>
        <w:t>;</w:t>
      </w:r>
      <w:r w:rsidR="00B674BA" w:rsidRPr="00CE7BEF">
        <w:t xml:space="preserve"> </w:t>
      </w:r>
    </w:p>
    <w:p w14:paraId="22EC3638" w14:textId="77777777" w:rsidR="005C6E7C" w:rsidRDefault="00B674BA" w:rsidP="003F75FC">
      <w:pPr>
        <w:spacing w:before="120" w:after="120" w:line="259" w:lineRule="auto"/>
        <w:jc w:val="both"/>
        <w:rPr>
          <w:rFonts w:ascii="Trebuchet MS" w:hAnsi="Trebuchet MS"/>
          <w:iCs/>
          <w:sz w:val="24"/>
          <w:szCs w:val="24"/>
        </w:rPr>
      </w:pPr>
      <w:r w:rsidRPr="00CE7BEF">
        <w:rPr>
          <w:rFonts w:ascii="Trebuchet MS" w:hAnsi="Trebuchet MS"/>
          <w:iCs/>
          <w:sz w:val="24"/>
          <w:szCs w:val="24"/>
        </w:rPr>
        <w:t>p)</w:t>
      </w:r>
      <w:r w:rsidRPr="00CE7BEF">
        <w:rPr>
          <w:rFonts w:ascii="Trebuchet MS" w:hAnsi="Trebuchet MS"/>
          <w:iCs/>
          <w:sz w:val="24"/>
          <w:szCs w:val="24"/>
        </w:rPr>
        <w:tab/>
        <w:t xml:space="preserve">cheltuielile salariale efectuate cu personalul inclus în proiect, pe perioada în care acesta este delegat, </w:t>
      </w:r>
      <w:proofErr w:type="spellStart"/>
      <w:r w:rsidRPr="00CE7BEF">
        <w:rPr>
          <w:rFonts w:ascii="Trebuchet MS" w:hAnsi="Trebuchet MS"/>
          <w:iCs/>
          <w:sz w:val="24"/>
          <w:szCs w:val="24"/>
        </w:rPr>
        <w:t>detaşat</w:t>
      </w:r>
      <w:proofErr w:type="spellEnd"/>
      <w:r w:rsidRPr="00CE7BEF">
        <w:rPr>
          <w:rFonts w:ascii="Trebuchet MS" w:hAnsi="Trebuchet MS"/>
          <w:iCs/>
          <w:sz w:val="24"/>
          <w:szCs w:val="24"/>
        </w:rPr>
        <w:t>, mutat temporar în alte structuri decât cele prevăzute în contractul de finanțare, aflat în concediu medical sau concediu de maternitate;</w:t>
      </w:r>
    </w:p>
    <w:p w14:paraId="0956AC96" w14:textId="105905FE" w:rsidR="00E22F6B" w:rsidRPr="00AE6468" w:rsidRDefault="00B674BA" w:rsidP="003F75FC">
      <w:pPr>
        <w:spacing w:before="120" w:after="120" w:line="259" w:lineRule="auto"/>
        <w:jc w:val="both"/>
        <w:rPr>
          <w:rFonts w:ascii="Trebuchet MS" w:hAnsi="Trebuchet MS"/>
          <w:iCs/>
          <w:sz w:val="24"/>
          <w:szCs w:val="24"/>
        </w:rPr>
      </w:pPr>
      <w:r>
        <w:rPr>
          <w:rFonts w:ascii="Trebuchet MS" w:hAnsi="Trebuchet MS"/>
          <w:iCs/>
          <w:sz w:val="24"/>
          <w:szCs w:val="24"/>
        </w:rPr>
        <w:t>q</w:t>
      </w:r>
      <w:r w:rsidR="00E22F6B" w:rsidRPr="00AE6468">
        <w:rPr>
          <w:rFonts w:ascii="Trebuchet MS" w:hAnsi="Trebuchet MS"/>
          <w:iCs/>
          <w:sz w:val="24"/>
          <w:szCs w:val="24"/>
        </w:rPr>
        <w:t>)</w:t>
      </w:r>
      <w:r w:rsidR="00E22F6B" w:rsidRPr="00AE6468">
        <w:rPr>
          <w:rFonts w:ascii="Trebuchet MS" w:hAnsi="Trebuchet MS"/>
          <w:iCs/>
          <w:sz w:val="24"/>
          <w:szCs w:val="24"/>
        </w:rPr>
        <w:tab/>
        <w:t xml:space="preserve">următoarele drepturi de natură salarială:  </w:t>
      </w:r>
    </w:p>
    <w:p w14:paraId="58DAFC4B" w14:textId="18F6315E"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valoarea nominală a tichetelor de masă, tichetelor de creșă, voucherelor de vacanță; </w:t>
      </w:r>
    </w:p>
    <w:p w14:paraId="640DBDC2"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drepturile de hrană, compensații lunare pentru chirie, norme de echipare; </w:t>
      </w:r>
    </w:p>
    <w:p w14:paraId="7E35A69F"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indemnizații primite la data încetării raporturilor de muncă;</w:t>
      </w:r>
    </w:p>
    <w:p w14:paraId="6C636D0D" w14:textId="77777777" w:rsidR="00357E4D"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sumele primite de salariat cu titlu de despăgubiri reprezentând contravaloarea </w:t>
      </w:r>
      <w:proofErr w:type="spellStart"/>
      <w:r w:rsidRPr="00AE6468">
        <w:rPr>
          <w:rFonts w:ascii="Trebuchet MS" w:hAnsi="Trebuchet MS"/>
          <w:iCs/>
          <w:sz w:val="24"/>
          <w:szCs w:val="24"/>
        </w:rPr>
        <w:t>cheluielilor</w:t>
      </w:r>
      <w:proofErr w:type="spellEnd"/>
      <w:r w:rsidRPr="00AE6468">
        <w:rPr>
          <w:rFonts w:ascii="Trebuchet MS" w:hAnsi="Trebuchet MS"/>
          <w:iCs/>
          <w:sz w:val="24"/>
          <w:szCs w:val="24"/>
        </w:rPr>
        <w:t xml:space="preserve"> salariatului și familiei sale necesare în vederea revenirii la locul de muncă, precum și eventualele prejudicii suferite de acesta ca urmare a întreruperii concediului de odihnă.</w:t>
      </w:r>
    </w:p>
    <w:p w14:paraId="6C4E622E" w14:textId="611C1C03" w:rsidR="00E22F6B"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        </w:t>
      </w:r>
      <w:r w:rsidR="00E22F6B" w:rsidRPr="00AE6468">
        <w:rPr>
          <w:rFonts w:ascii="Trebuchet MS" w:hAnsi="Trebuchet MS"/>
          <w:iCs/>
          <w:sz w:val="24"/>
          <w:szCs w:val="24"/>
        </w:rPr>
        <w:t xml:space="preserve">orice altă metodă de amortizare cu </w:t>
      </w:r>
      <w:proofErr w:type="spellStart"/>
      <w:r w:rsidR="00E22F6B" w:rsidRPr="00AE6468">
        <w:rPr>
          <w:rFonts w:ascii="Trebuchet MS" w:hAnsi="Trebuchet MS"/>
          <w:iCs/>
          <w:sz w:val="24"/>
          <w:szCs w:val="24"/>
        </w:rPr>
        <w:t>excepţia</w:t>
      </w:r>
      <w:proofErr w:type="spellEnd"/>
      <w:r w:rsidR="00E22F6B" w:rsidRPr="00AE6468">
        <w:rPr>
          <w:rFonts w:ascii="Trebuchet MS" w:hAnsi="Trebuchet MS"/>
          <w:iCs/>
          <w:sz w:val="24"/>
          <w:szCs w:val="24"/>
        </w:rPr>
        <w:t xml:space="preserve"> metodei de amortizare liniară.</w:t>
      </w:r>
    </w:p>
    <w:p w14:paraId="105A56BB" w14:textId="70B63398" w:rsidR="00385137" w:rsidRPr="00067A14" w:rsidRDefault="00297DB8" w:rsidP="00067A14">
      <w:pPr>
        <w:pStyle w:val="Heading3"/>
        <w:rPr>
          <w:i w:val="0"/>
          <w:iCs/>
        </w:rPr>
      </w:pPr>
      <w:bookmarkStart w:id="87" w:name="_Toc144822925"/>
      <w:r w:rsidRPr="00067A14">
        <w:rPr>
          <w:i w:val="0"/>
          <w:iCs/>
        </w:rPr>
        <w:t xml:space="preserve">5.3.4 </w:t>
      </w:r>
      <w:r w:rsidR="00385137" w:rsidRPr="00067A14">
        <w:rPr>
          <w:rStyle w:val="Heading3Char"/>
          <w:i/>
          <w:iCs/>
        </w:rPr>
        <w:t>Opțiuni de costuri simplificate. Costuri directe și costuri indirecte</w:t>
      </w:r>
      <w:bookmarkEnd w:id="87"/>
      <w:r w:rsidR="00E22F6B" w:rsidRPr="00067A14">
        <w:rPr>
          <w:i w:val="0"/>
          <w:iCs/>
        </w:rPr>
        <w:t xml:space="preserve"> </w:t>
      </w:r>
    </w:p>
    <w:p w14:paraId="4EEB5D49" w14:textId="2F04E9D4" w:rsidR="00E22F6B" w:rsidRDefault="00E22F6B" w:rsidP="00777780">
      <w:pPr>
        <w:spacing w:before="120" w:after="120" w:line="259" w:lineRule="auto"/>
        <w:jc w:val="both"/>
        <w:rPr>
          <w:rFonts w:ascii="Trebuchet MS" w:hAnsi="Trebuchet MS"/>
          <w:i/>
          <w:sz w:val="24"/>
          <w:szCs w:val="24"/>
        </w:rPr>
      </w:pPr>
      <w:r w:rsidRPr="00AE6468">
        <w:rPr>
          <w:rFonts w:ascii="Trebuchet MS" w:hAnsi="Trebuchet MS"/>
          <w:iCs/>
          <w:sz w:val="24"/>
          <w:szCs w:val="24"/>
        </w:rPr>
        <w:t>Costurile aferente acestei priorit</w:t>
      </w:r>
      <w:r w:rsidR="000F756F">
        <w:rPr>
          <w:rFonts w:ascii="Trebuchet MS" w:hAnsi="Trebuchet MS"/>
          <w:iCs/>
          <w:sz w:val="24"/>
          <w:szCs w:val="24"/>
        </w:rPr>
        <w:t>ăț</w:t>
      </w:r>
      <w:r w:rsidRPr="00AE6468">
        <w:rPr>
          <w:rFonts w:ascii="Trebuchet MS" w:hAnsi="Trebuchet MS"/>
          <w:iCs/>
          <w:sz w:val="24"/>
          <w:szCs w:val="24"/>
        </w:rPr>
        <w:t>i sunt costuri directe, cu excep</w:t>
      </w:r>
      <w:r w:rsidR="00813715">
        <w:rPr>
          <w:rFonts w:ascii="Trebuchet MS" w:hAnsi="Trebuchet MS"/>
          <w:iCs/>
          <w:sz w:val="24"/>
          <w:szCs w:val="24"/>
        </w:rPr>
        <w:t>ț</w:t>
      </w:r>
      <w:r w:rsidRPr="00AE6468">
        <w:rPr>
          <w:rFonts w:ascii="Trebuchet MS" w:hAnsi="Trebuchet MS"/>
          <w:iCs/>
          <w:sz w:val="24"/>
          <w:szCs w:val="24"/>
        </w:rPr>
        <w:t>ia celor men</w:t>
      </w:r>
      <w:r w:rsidR="00813715">
        <w:rPr>
          <w:rFonts w:ascii="Trebuchet MS" w:hAnsi="Trebuchet MS"/>
          <w:iCs/>
          <w:sz w:val="24"/>
          <w:szCs w:val="24"/>
        </w:rPr>
        <w:t>ț</w:t>
      </w:r>
      <w:r w:rsidRPr="00AE6468">
        <w:rPr>
          <w:rFonts w:ascii="Trebuchet MS" w:hAnsi="Trebuchet MS"/>
          <w:iCs/>
          <w:sz w:val="24"/>
          <w:szCs w:val="24"/>
        </w:rPr>
        <w:t>ionate la pct. 5.3.</w:t>
      </w:r>
      <w:r w:rsidR="00297DB8" w:rsidRPr="00AE6468">
        <w:rPr>
          <w:rFonts w:ascii="Trebuchet MS" w:hAnsi="Trebuchet MS"/>
          <w:iCs/>
          <w:sz w:val="24"/>
          <w:szCs w:val="24"/>
        </w:rPr>
        <w:t>5</w:t>
      </w:r>
      <w:r w:rsidRPr="00777780">
        <w:rPr>
          <w:rFonts w:ascii="Trebuchet MS" w:hAnsi="Trebuchet MS"/>
          <w:i/>
          <w:sz w:val="24"/>
          <w:szCs w:val="24"/>
        </w:rPr>
        <w:t>.</w:t>
      </w:r>
    </w:p>
    <w:p w14:paraId="07431514" w14:textId="740AA733" w:rsidR="00E22F6B" w:rsidRPr="00067A14" w:rsidRDefault="00297DB8" w:rsidP="00067A14">
      <w:pPr>
        <w:pStyle w:val="Heading3"/>
        <w:rPr>
          <w:rStyle w:val="Heading3Char"/>
          <w:i/>
          <w:iCs/>
        </w:rPr>
      </w:pPr>
      <w:bookmarkStart w:id="88" w:name="_Toc144822926"/>
      <w:bookmarkStart w:id="89" w:name="_Hlk141087570"/>
      <w:r w:rsidRPr="00067A14">
        <w:rPr>
          <w:i w:val="0"/>
          <w:iCs/>
        </w:rPr>
        <w:t xml:space="preserve">5.3.5 </w:t>
      </w:r>
      <w:r w:rsidR="00385137" w:rsidRPr="00067A14">
        <w:rPr>
          <w:rStyle w:val="Heading3Char"/>
          <w:i/>
          <w:iCs/>
        </w:rPr>
        <w:t xml:space="preserve">Opțiuni de costuri simplificate. </w:t>
      </w:r>
      <w:r w:rsidR="0083663A" w:rsidRPr="00067A14">
        <w:rPr>
          <w:rStyle w:val="Heading3Char"/>
          <w:i/>
          <w:iCs/>
        </w:rPr>
        <w:t>Costuri unitare/ sume forfetare si r</w:t>
      </w:r>
      <w:r w:rsidR="00385137" w:rsidRPr="00067A14">
        <w:rPr>
          <w:rStyle w:val="Heading3Char"/>
          <w:i/>
          <w:iCs/>
        </w:rPr>
        <w:t>ate</w:t>
      </w:r>
      <w:r w:rsidR="00E0620F">
        <w:rPr>
          <w:rStyle w:val="Heading3Char"/>
          <w:i/>
          <w:iCs/>
        </w:rPr>
        <w:t xml:space="preserve"> </w:t>
      </w:r>
      <w:r w:rsidR="00385137" w:rsidRPr="00067A14">
        <w:rPr>
          <w:rStyle w:val="Heading3Char"/>
          <w:i/>
          <w:iCs/>
        </w:rPr>
        <w:t>forfetare</w:t>
      </w:r>
      <w:bookmarkEnd w:id="88"/>
    </w:p>
    <w:bookmarkEnd w:id="89"/>
    <w:p w14:paraId="08A5A339" w14:textId="2D49C029" w:rsidR="00E22F6B" w:rsidRPr="00AE6344" w:rsidRDefault="00E22F6B" w:rsidP="00AE6344">
      <w:pPr>
        <w:spacing w:before="120" w:after="120" w:line="259" w:lineRule="auto"/>
        <w:jc w:val="both"/>
        <w:rPr>
          <w:rFonts w:ascii="Trebuchet MS" w:hAnsi="Trebuchet MS"/>
          <w:i/>
          <w:sz w:val="24"/>
          <w:szCs w:val="24"/>
        </w:rPr>
      </w:pPr>
      <w:r w:rsidRPr="00AE6344">
        <w:rPr>
          <w:rFonts w:ascii="Trebuchet MS" w:hAnsi="Trebuchet MS"/>
          <w:i/>
          <w:sz w:val="24"/>
          <w:szCs w:val="24"/>
        </w:rPr>
        <w:t>Bareme de cost</w:t>
      </w:r>
    </w:p>
    <w:p w14:paraId="2BA74337" w14:textId="12B8DD9D" w:rsidR="00E22F6B" w:rsidRPr="00C971E0" w:rsidRDefault="00E22F6B" w:rsidP="003F75FC">
      <w:pPr>
        <w:jc w:val="both"/>
        <w:rPr>
          <w:rFonts w:ascii="Trebuchet MS" w:hAnsi="Trebuchet MS"/>
          <w:b/>
          <w:sz w:val="24"/>
          <w:szCs w:val="24"/>
          <w:u w:val="single"/>
        </w:rPr>
      </w:pPr>
      <w:r w:rsidRPr="00AE6468">
        <w:rPr>
          <w:rFonts w:ascii="Trebuchet MS" w:hAnsi="Trebuchet MS"/>
          <w:sz w:val="24"/>
          <w:szCs w:val="24"/>
        </w:rPr>
        <w:t>Pentru asigurarea accesului personalului structurilor care fac parte din sistemul de management și control al fondurilor la formare profesională externă se va utiliza un cost unitar, în conformitate cu prevederile art. 53 (1) (b) CPR</w:t>
      </w:r>
      <w:r w:rsidR="00A41BF6">
        <w:rPr>
          <w:rFonts w:ascii="Trebuchet MS" w:hAnsi="Trebuchet MS"/>
          <w:sz w:val="24"/>
          <w:szCs w:val="24"/>
        </w:rPr>
        <w:t xml:space="preserve">, prevăzut în Instrucțiunea nr 1. Baremele incluse în instrucțiune sunt exprimate în euro, iar </w:t>
      </w:r>
      <w:r w:rsidR="00A41BF6">
        <w:rPr>
          <w:rFonts w:ascii="Trebuchet MS" w:hAnsi="Trebuchet MS"/>
          <w:bCs/>
          <w:sz w:val="24"/>
          <w:szCs w:val="24"/>
        </w:rPr>
        <w:t>p</w:t>
      </w:r>
      <w:r w:rsidRPr="00C971E0">
        <w:rPr>
          <w:rFonts w:ascii="Trebuchet MS" w:hAnsi="Trebuchet MS"/>
          <w:bCs/>
          <w:sz w:val="24"/>
          <w:szCs w:val="24"/>
        </w:rPr>
        <w:t>entru estimarea bugetului, se va utiliza valoarea medie lunară a cursului BNR aferentă lunii anterioare celei în care se va depune cererea de finanțare. Aceste valori pot fi consultate pe site-ul BNR la adresa:</w:t>
      </w:r>
      <w:r w:rsidRPr="00C971E0">
        <w:rPr>
          <w:rFonts w:ascii="Trebuchet MS" w:hAnsi="Trebuchet MS"/>
          <w:b/>
          <w:sz w:val="24"/>
          <w:szCs w:val="24"/>
          <w:u w:val="single"/>
        </w:rPr>
        <w:t xml:space="preserve"> </w:t>
      </w:r>
      <w:hyperlink r:id="rId26" w:history="1">
        <w:r w:rsidRPr="00C971E0">
          <w:rPr>
            <w:rStyle w:val="Hyperlink"/>
            <w:rFonts w:ascii="Trebuchet MS" w:hAnsi="Trebuchet MS"/>
            <w:bCs/>
            <w:color w:val="auto"/>
            <w:sz w:val="24"/>
            <w:szCs w:val="24"/>
          </w:rPr>
          <w:t>https://www.bnr.ro/Cursul-de-schimb-3544.aspx</w:t>
        </w:r>
      </w:hyperlink>
      <w:r w:rsidRPr="00C971E0">
        <w:rPr>
          <w:rFonts w:ascii="Trebuchet MS" w:hAnsi="Trebuchet MS"/>
          <w:b/>
          <w:sz w:val="24"/>
          <w:szCs w:val="24"/>
          <w:u w:val="single"/>
        </w:rPr>
        <w:t xml:space="preserve">. </w:t>
      </w:r>
    </w:p>
    <w:p w14:paraId="3C139EB1" w14:textId="5A951798" w:rsidR="0003722C" w:rsidRPr="0003722C" w:rsidRDefault="00E22F6B" w:rsidP="0003722C">
      <w:pPr>
        <w:jc w:val="both"/>
        <w:rPr>
          <w:rFonts w:ascii="Trebuchet MS" w:hAnsi="Trebuchet MS"/>
          <w:bCs/>
          <w:sz w:val="24"/>
          <w:szCs w:val="24"/>
        </w:rPr>
      </w:pPr>
      <w:bookmarkStart w:id="90" w:name="_Hlk141087608"/>
      <w:r w:rsidRPr="00C971E0">
        <w:rPr>
          <w:rFonts w:ascii="Trebuchet MS" w:hAnsi="Trebuchet MS"/>
          <w:bCs/>
          <w:sz w:val="24"/>
          <w:szCs w:val="24"/>
        </w:rPr>
        <w:lastRenderedPageBreak/>
        <w:t xml:space="preserve">Costurile unitare </w:t>
      </w:r>
      <w:r w:rsidR="00A41BF6">
        <w:rPr>
          <w:rFonts w:ascii="Trebuchet MS" w:hAnsi="Trebuchet MS"/>
          <w:bCs/>
          <w:sz w:val="24"/>
          <w:szCs w:val="24"/>
        </w:rPr>
        <w:t xml:space="preserve">stabilite conform </w:t>
      </w:r>
      <w:r w:rsidR="00F53CD9" w:rsidRPr="00F53CD9">
        <w:rPr>
          <w:rFonts w:ascii="Trebuchet MS" w:hAnsi="Trebuchet MS"/>
          <w:bCs/>
          <w:sz w:val="24"/>
          <w:szCs w:val="24"/>
        </w:rPr>
        <w:t xml:space="preserve">Instrucțiunii </w:t>
      </w:r>
      <w:r w:rsidR="00BD2E64">
        <w:rPr>
          <w:rFonts w:ascii="Trebuchet MS" w:hAnsi="Trebuchet MS"/>
          <w:bCs/>
          <w:sz w:val="24"/>
          <w:szCs w:val="24"/>
        </w:rPr>
        <w:t xml:space="preserve">AM POAT nr. </w:t>
      </w:r>
      <w:r w:rsidR="00F53CD9" w:rsidRPr="00F53CD9">
        <w:rPr>
          <w:rFonts w:ascii="Trebuchet MS" w:hAnsi="Trebuchet MS"/>
          <w:bCs/>
          <w:sz w:val="24"/>
          <w:szCs w:val="24"/>
        </w:rPr>
        <w:t>1</w:t>
      </w:r>
      <w:r w:rsidR="00BD2E64">
        <w:rPr>
          <w:rFonts w:ascii="Trebuchet MS" w:hAnsi="Trebuchet MS"/>
          <w:bCs/>
          <w:sz w:val="24"/>
          <w:szCs w:val="24"/>
        </w:rPr>
        <w:t xml:space="preserve">/2022 </w:t>
      </w:r>
      <w:r w:rsidR="00A41BF6">
        <w:rPr>
          <w:rFonts w:ascii="Trebuchet MS" w:hAnsi="Trebuchet MS"/>
          <w:bCs/>
          <w:sz w:val="24"/>
          <w:szCs w:val="24"/>
        </w:rPr>
        <w:t xml:space="preserve"> </w:t>
      </w:r>
      <w:r w:rsidR="0003722C" w:rsidRPr="0003722C">
        <w:rPr>
          <w:rFonts w:ascii="Trebuchet MS" w:hAnsi="Trebuchet MS"/>
          <w:bCs/>
          <w:sz w:val="24"/>
          <w:szCs w:val="24"/>
        </w:rPr>
        <w:t>privind ajustarea baremului pentru cost unitar standard conform Metodologiei de stabilire a costului unitar standard pentru operațiuni care cuprind participări la cursuri de pregătire profesională în străinătate</w:t>
      </w:r>
      <w:r w:rsidR="00AF21AF" w:rsidRPr="00AF21AF">
        <w:rPr>
          <w:rFonts w:ascii="Trebuchet MS" w:hAnsi="Trebuchet MS"/>
          <w:bCs/>
          <w:sz w:val="24"/>
          <w:szCs w:val="24"/>
        </w:rPr>
        <w:t xml:space="preserve"> </w:t>
      </w:r>
      <w:r w:rsidR="00AF21AF" w:rsidRPr="00C971E0">
        <w:rPr>
          <w:rFonts w:ascii="Trebuchet MS" w:hAnsi="Trebuchet MS"/>
          <w:bCs/>
          <w:sz w:val="24"/>
          <w:szCs w:val="24"/>
        </w:rPr>
        <w:t>nu se aplică pentru cheltuielile aferente participării la cursuri de pregătire profesională în străinătate desfășurate în sistem on-line, precum și celor care nu au la bază toate elementele de calcul ale costului unitar (transport avion, transport local, diurnă și indemnizație cazare și taxă curs).</w:t>
      </w:r>
    </w:p>
    <w:tbl>
      <w:tblPr>
        <w:tblStyle w:val="TableGrid"/>
        <w:tblW w:w="0" w:type="auto"/>
        <w:tblInd w:w="142" w:type="dxa"/>
        <w:tblLook w:val="04A0" w:firstRow="1" w:lastRow="0" w:firstColumn="1" w:lastColumn="0" w:noHBand="0" w:noVBand="1"/>
      </w:tblPr>
      <w:tblGrid>
        <w:gridCol w:w="9345"/>
      </w:tblGrid>
      <w:tr w:rsidR="004D359F" w14:paraId="1DD5E116" w14:textId="77777777" w:rsidTr="00AF21AF">
        <w:tc>
          <w:tcPr>
            <w:tcW w:w="9345" w:type="dxa"/>
            <w:tcBorders>
              <w:top w:val="single" w:sz="4" w:space="0" w:color="auto"/>
              <w:left w:val="single" w:sz="4" w:space="0" w:color="auto"/>
              <w:bottom w:val="single" w:sz="4" w:space="0" w:color="auto"/>
              <w:right w:val="single" w:sz="4" w:space="0" w:color="auto"/>
            </w:tcBorders>
          </w:tcPr>
          <w:bookmarkEnd w:id="90"/>
          <w:p w14:paraId="66724C89" w14:textId="77777777" w:rsidR="004D359F" w:rsidRDefault="004D359F">
            <w:pPr>
              <w:pStyle w:val="ListParagraph"/>
              <w:tabs>
                <w:tab w:val="left" w:pos="2895"/>
              </w:tabs>
              <w:ind w:left="0"/>
              <w:rPr>
                <w:rFonts w:ascii="Trebuchet MS" w:hAnsi="Trebuchet MS"/>
                <w:b/>
                <w:bCs/>
                <w:sz w:val="24"/>
                <w:szCs w:val="24"/>
                <w:u w:val="single"/>
              </w:rPr>
            </w:pPr>
            <w:r>
              <w:rPr>
                <w:rFonts w:ascii="Trebuchet MS" w:hAnsi="Trebuchet MS"/>
                <w:b/>
                <w:bCs/>
                <w:sz w:val="24"/>
                <w:szCs w:val="24"/>
                <w:u w:val="single"/>
              </w:rPr>
              <w:t>Exemplu 1</w:t>
            </w:r>
          </w:p>
          <w:p w14:paraId="49EEFFB5" w14:textId="77777777" w:rsidR="004D359F" w:rsidRDefault="004D359F">
            <w:pPr>
              <w:pStyle w:val="ListParagraph"/>
              <w:tabs>
                <w:tab w:val="left" w:pos="2895"/>
              </w:tabs>
              <w:ind w:left="0"/>
              <w:rPr>
                <w:rFonts w:ascii="Trebuchet MS" w:hAnsi="Trebuchet MS"/>
                <w:sz w:val="24"/>
                <w:szCs w:val="24"/>
              </w:rPr>
            </w:pPr>
          </w:p>
          <w:p w14:paraId="70D497B8" w14:textId="7F68B355" w:rsidR="004D359F" w:rsidRDefault="004D359F" w:rsidP="007E1494">
            <w:pPr>
              <w:pStyle w:val="ListParagraph"/>
              <w:tabs>
                <w:tab w:val="left" w:pos="2895"/>
              </w:tabs>
              <w:ind w:left="0"/>
              <w:jc w:val="both"/>
              <w:rPr>
                <w:rFonts w:ascii="Trebuchet MS" w:hAnsi="Trebuchet MS"/>
                <w:sz w:val="24"/>
                <w:szCs w:val="24"/>
              </w:rPr>
            </w:pPr>
            <w:r>
              <w:rPr>
                <w:rFonts w:ascii="Trebuchet MS" w:hAnsi="Trebuchet MS"/>
                <w:sz w:val="24"/>
                <w:szCs w:val="24"/>
              </w:rPr>
              <w:t xml:space="preserve">1 angajat din cadrul </w:t>
            </w:r>
            <w:proofErr w:type="spellStart"/>
            <w:r>
              <w:rPr>
                <w:rFonts w:ascii="Trebuchet MS" w:hAnsi="Trebuchet MS"/>
                <w:sz w:val="24"/>
                <w:szCs w:val="24"/>
              </w:rPr>
              <w:t>P</w:t>
            </w:r>
            <w:r w:rsidR="00A41BF6">
              <w:rPr>
                <w:rFonts w:ascii="Trebuchet MS" w:hAnsi="Trebuchet MS"/>
                <w:sz w:val="24"/>
                <w:szCs w:val="24"/>
              </w:rPr>
              <w:t>o</w:t>
            </w:r>
            <w:r>
              <w:rPr>
                <w:rFonts w:ascii="Trebuchet MS" w:hAnsi="Trebuchet MS"/>
                <w:sz w:val="24"/>
                <w:szCs w:val="24"/>
              </w:rPr>
              <w:t>DD</w:t>
            </w:r>
            <w:proofErr w:type="spellEnd"/>
            <w:r>
              <w:rPr>
                <w:rFonts w:ascii="Trebuchet MS" w:hAnsi="Trebuchet MS"/>
                <w:sz w:val="24"/>
                <w:szCs w:val="24"/>
              </w:rPr>
              <w:t xml:space="preserve"> participă la un curs on-line pentru care instituția angajează doar plata taxei de participare, aceasta neplătind și transport/cazare/diurnă. În acest caz se va solicita la rambursare costul real, respectiv taxa de participare.</w:t>
            </w:r>
          </w:p>
          <w:p w14:paraId="26CD6D4C" w14:textId="77777777" w:rsidR="004D359F" w:rsidRDefault="004D359F">
            <w:pPr>
              <w:pStyle w:val="ListParagraph"/>
              <w:tabs>
                <w:tab w:val="left" w:pos="2895"/>
              </w:tabs>
              <w:ind w:left="0"/>
              <w:rPr>
                <w:rFonts w:ascii="Trebuchet MS" w:hAnsi="Trebuchet MS"/>
                <w:sz w:val="24"/>
                <w:szCs w:val="24"/>
              </w:rPr>
            </w:pPr>
          </w:p>
          <w:p w14:paraId="31E6D567" w14:textId="77777777" w:rsidR="004D359F" w:rsidRDefault="004D359F">
            <w:pPr>
              <w:pStyle w:val="ListParagraph"/>
              <w:tabs>
                <w:tab w:val="left" w:pos="2895"/>
              </w:tabs>
              <w:ind w:left="0"/>
              <w:rPr>
                <w:rFonts w:ascii="Trebuchet MS" w:hAnsi="Trebuchet MS"/>
                <w:b/>
                <w:bCs/>
                <w:sz w:val="24"/>
                <w:szCs w:val="24"/>
                <w:u w:val="single"/>
              </w:rPr>
            </w:pPr>
            <w:r>
              <w:rPr>
                <w:rFonts w:ascii="Trebuchet MS" w:hAnsi="Trebuchet MS"/>
                <w:b/>
                <w:bCs/>
                <w:sz w:val="24"/>
                <w:szCs w:val="24"/>
                <w:u w:val="single"/>
              </w:rPr>
              <w:t>Exemplu 2</w:t>
            </w:r>
          </w:p>
          <w:p w14:paraId="7F958D42" w14:textId="77777777" w:rsidR="004D359F" w:rsidRDefault="004D359F">
            <w:pPr>
              <w:pStyle w:val="ListParagraph"/>
              <w:tabs>
                <w:tab w:val="left" w:pos="2895"/>
              </w:tabs>
              <w:ind w:left="0"/>
              <w:rPr>
                <w:rFonts w:ascii="Trebuchet MS" w:hAnsi="Trebuchet MS"/>
                <w:sz w:val="24"/>
                <w:szCs w:val="24"/>
              </w:rPr>
            </w:pPr>
          </w:p>
          <w:p w14:paraId="275909B3" w14:textId="6EB4CC2C" w:rsidR="004D359F" w:rsidRDefault="004D359F" w:rsidP="007E1494">
            <w:pPr>
              <w:pStyle w:val="ListParagraph"/>
              <w:tabs>
                <w:tab w:val="left" w:pos="2895"/>
              </w:tabs>
              <w:ind w:left="0"/>
              <w:jc w:val="both"/>
              <w:rPr>
                <w:rFonts w:ascii="Trebuchet MS" w:hAnsi="Trebuchet MS"/>
                <w:sz w:val="24"/>
                <w:szCs w:val="24"/>
              </w:rPr>
            </w:pPr>
            <w:r>
              <w:rPr>
                <w:rFonts w:ascii="Trebuchet MS" w:hAnsi="Trebuchet MS"/>
                <w:sz w:val="24"/>
                <w:szCs w:val="24"/>
              </w:rPr>
              <w:t xml:space="preserve">1 angajat din cadrul </w:t>
            </w:r>
            <w:proofErr w:type="spellStart"/>
            <w:r>
              <w:rPr>
                <w:rFonts w:ascii="Trebuchet MS" w:hAnsi="Trebuchet MS"/>
                <w:sz w:val="24"/>
                <w:szCs w:val="24"/>
              </w:rPr>
              <w:t>P</w:t>
            </w:r>
            <w:r w:rsidR="00A41BF6">
              <w:rPr>
                <w:rFonts w:ascii="Trebuchet MS" w:hAnsi="Trebuchet MS"/>
                <w:sz w:val="24"/>
                <w:szCs w:val="24"/>
              </w:rPr>
              <w:t>o</w:t>
            </w:r>
            <w:r>
              <w:rPr>
                <w:rFonts w:ascii="Trebuchet MS" w:hAnsi="Trebuchet MS"/>
                <w:sz w:val="24"/>
                <w:szCs w:val="24"/>
              </w:rPr>
              <w:t>S</w:t>
            </w:r>
            <w:proofErr w:type="spellEnd"/>
            <w:r>
              <w:rPr>
                <w:rFonts w:ascii="Trebuchet MS" w:hAnsi="Trebuchet MS"/>
                <w:sz w:val="24"/>
                <w:szCs w:val="24"/>
              </w:rPr>
              <w:t xml:space="preserve"> participă la un curs de 1 zi, cu plecare dimineața-întoarcere seara, în aceeași zi și nu necesită costuri cu cazarea și/sau diurnă. În acest caz se va solicita la rambursare costul real, respectiv taxa de participare, transport avion, transport local, dacă este cazul.</w:t>
            </w:r>
          </w:p>
        </w:tc>
      </w:tr>
    </w:tbl>
    <w:p w14:paraId="3203739E" w14:textId="77777777" w:rsidR="004D359F" w:rsidRPr="00C971E0" w:rsidRDefault="004D359F" w:rsidP="003F75FC">
      <w:pPr>
        <w:jc w:val="both"/>
        <w:rPr>
          <w:rFonts w:ascii="Trebuchet MS" w:hAnsi="Trebuchet MS"/>
          <w:bCs/>
          <w:sz w:val="24"/>
          <w:szCs w:val="24"/>
        </w:rPr>
      </w:pPr>
    </w:p>
    <w:p w14:paraId="50C879F4" w14:textId="29099D69" w:rsidR="00E22F6B" w:rsidRPr="00C971E0" w:rsidRDefault="00E22F6B" w:rsidP="003F75FC">
      <w:pPr>
        <w:jc w:val="both"/>
        <w:rPr>
          <w:rFonts w:ascii="Trebuchet MS" w:hAnsi="Trebuchet MS"/>
          <w:bCs/>
          <w:sz w:val="24"/>
          <w:szCs w:val="24"/>
        </w:rPr>
      </w:pPr>
      <w:r w:rsidRPr="00C971E0">
        <w:rPr>
          <w:rFonts w:ascii="Trebuchet MS" w:hAnsi="Trebuchet MS"/>
          <w:bCs/>
          <w:sz w:val="24"/>
          <w:szCs w:val="24"/>
        </w:rPr>
        <w:t xml:space="preserve">Aceste costuri vor fi actualizate anual și vor fi publicate pe site-ul </w:t>
      </w:r>
      <w:proofErr w:type="spellStart"/>
      <w:r w:rsidRPr="00C971E0">
        <w:rPr>
          <w:rFonts w:ascii="Trebuchet MS" w:hAnsi="Trebuchet MS"/>
          <w:bCs/>
          <w:sz w:val="24"/>
          <w:szCs w:val="24"/>
        </w:rPr>
        <w:t>P</w:t>
      </w:r>
      <w:r w:rsidR="003D77B9">
        <w:rPr>
          <w:rFonts w:ascii="Trebuchet MS" w:hAnsi="Trebuchet MS"/>
          <w:bCs/>
          <w:sz w:val="24"/>
          <w:szCs w:val="24"/>
        </w:rPr>
        <w:t>o</w:t>
      </w:r>
      <w:r w:rsidRPr="00C971E0">
        <w:rPr>
          <w:rFonts w:ascii="Trebuchet MS" w:hAnsi="Trebuchet MS"/>
          <w:bCs/>
          <w:sz w:val="24"/>
          <w:szCs w:val="24"/>
        </w:rPr>
        <w:t>AT</w:t>
      </w:r>
      <w:proofErr w:type="spellEnd"/>
      <w:r w:rsidRPr="00C971E0">
        <w:rPr>
          <w:rFonts w:ascii="Trebuchet MS" w:hAnsi="Trebuchet MS"/>
          <w:bCs/>
          <w:sz w:val="24"/>
          <w:szCs w:val="24"/>
        </w:rPr>
        <w:t xml:space="preserve"> prin </w:t>
      </w:r>
      <w:r w:rsidR="00A41BF6">
        <w:rPr>
          <w:rFonts w:ascii="Trebuchet MS" w:hAnsi="Trebuchet MS"/>
          <w:bCs/>
          <w:sz w:val="24"/>
          <w:szCs w:val="24"/>
        </w:rPr>
        <w:t>actualizarea</w:t>
      </w:r>
      <w:r w:rsidR="00A41BF6" w:rsidRPr="00C971E0">
        <w:rPr>
          <w:rFonts w:ascii="Trebuchet MS" w:hAnsi="Trebuchet MS"/>
          <w:bCs/>
          <w:sz w:val="24"/>
          <w:szCs w:val="24"/>
        </w:rPr>
        <w:t xml:space="preserve"> </w:t>
      </w:r>
      <w:r w:rsidRPr="00C971E0">
        <w:rPr>
          <w:rFonts w:ascii="Trebuchet MS" w:hAnsi="Trebuchet MS"/>
          <w:bCs/>
          <w:sz w:val="24"/>
          <w:szCs w:val="24"/>
        </w:rPr>
        <w:t>Instrucțiuni</w:t>
      </w:r>
      <w:r w:rsidR="00A41BF6">
        <w:rPr>
          <w:rFonts w:ascii="Trebuchet MS" w:hAnsi="Trebuchet MS"/>
          <w:bCs/>
          <w:sz w:val="24"/>
          <w:szCs w:val="24"/>
        </w:rPr>
        <w:t>i nr.1</w:t>
      </w:r>
      <w:r w:rsidRPr="00C971E0">
        <w:rPr>
          <w:rFonts w:ascii="Trebuchet MS" w:hAnsi="Trebuchet MS"/>
          <w:bCs/>
          <w:sz w:val="24"/>
          <w:szCs w:val="24"/>
        </w:rPr>
        <w:t xml:space="preserve"> emise de AM POAT.</w:t>
      </w:r>
    </w:p>
    <w:p w14:paraId="35FB75BC" w14:textId="74B65E4A" w:rsidR="00E22F6B" w:rsidRDefault="00E22F6B" w:rsidP="003F75FC">
      <w:pPr>
        <w:spacing w:before="120" w:after="120"/>
        <w:jc w:val="both"/>
        <w:rPr>
          <w:rFonts w:ascii="Trebuchet MS" w:hAnsi="Trebuchet MS"/>
          <w:bCs/>
          <w:sz w:val="24"/>
          <w:szCs w:val="24"/>
        </w:rPr>
      </w:pPr>
      <w:r w:rsidRPr="00C971E0">
        <w:rPr>
          <w:rFonts w:ascii="Trebuchet MS" w:hAnsi="Trebuchet MS"/>
          <w:bCs/>
          <w:sz w:val="24"/>
          <w:szCs w:val="24"/>
        </w:rPr>
        <w:t>Mai multe informații privind aceste costuri unitare se regăsesc în Metodologia de stabilire a costului unitar standard pentru operațiuni care cuprind participări la cursuri</w:t>
      </w:r>
      <w:r w:rsidRPr="000D2EE3">
        <w:rPr>
          <w:rFonts w:ascii="Trebuchet MS" w:hAnsi="Trebuchet MS"/>
          <w:bCs/>
          <w:i/>
          <w:iCs/>
          <w:sz w:val="24"/>
          <w:szCs w:val="24"/>
        </w:rPr>
        <w:t xml:space="preserve"> de </w:t>
      </w:r>
      <w:r w:rsidRPr="00C971E0">
        <w:rPr>
          <w:rFonts w:ascii="Trebuchet MS" w:hAnsi="Trebuchet MS"/>
          <w:bCs/>
          <w:sz w:val="24"/>
          <w:szCs w:val="24"/>
        </w:rPr>
        <w:t>pregătire profesională în străinătate, publicată pe pagina de internet (în secțiunea dedicată POAT, la adresa</w:t>
      </w:r>
      <w:r w:rsidR="006B2903">
        <w:rPr>
          <w:rFonts w:ascii="Trebuchet MS" w:hAnsi="Trebuchet MS"/>
          <w:bCs/>
          <w:sz w:val="24"/>
          <w:szCs w:val="24"/>
        </w:rPr>
        <w:t xml:space="preserve"> </w:t>
      </w:r>
      <w:hyperlink r:id="rId27" w:history="1">
        <w:r w:rsidR="007E1494" w:rsidRPr="00A04F14">
          <w:rPr>
            <w:rStyle w:val="Hyperlink"/>
            <w:rFonts w:ascii="Trebuchet MS" w:hAnsi="Trebuchet MS"/>
            <w:bCs/>
            <w:sz w:val="24"/>
            <w:szCs w:val="24"/>
          </w:rPr>
          <w:t>www.mfe.gov.ro</w:t>
        </w:r>
      </w:hyperlink>
      <w:r w:rsidRPr="00C971E0">
        <w:rPr>
          <w:rFonts w:ascii="Trebuchet MS" w:hAnsi="Trebuchet MS"/>
          <w:bCs/>
          <w:sz w:val="24"/>
          <w:szCs w:val="24"/>
        </w:rPr>
        <w:t>).</w:t>
      </w:r>
    </w:p>
    <w:p w14:paraId="186A9B18" w14:textId="63801125" w:rsidR="007E1494" w:rsidRPr="00B7108D" w:rsidRDefault="007E1494" w:rsidP="003F75FC">
      <w:pPr>
        <w:spacing w:before="120" w:after="120"/>
        <w:jc w:val="both"/>
        <w:rPr>
          <w:rFonts w:ascii="Trebuchet MS" w:hAnsi="Trebuchet MS"/>
          <w:bCs/>
          <w:i/>
          <w:iCs/>
          <w:sz w:val="24"/>
          <w:szCs w:val="24"/>
        </w:rPr>
      </w:pPr>
      <w:r w:rsidRPr="00B7108D">
        <w:rPr>
          <w:rFonts w:ascii="Trebuchet MS" w:hAnsi="Trebuchet MS"/>
          <w:bCs/>
          <w:i/>
          <w:iCs/>
          <w:sz w:val="24"/>
          <w:szCs w:val="24"/>
        </w:rPr>
        <w:t>Rata forfetar</w:t>
      </w:r>
      <w:r>
        <w:rPr>
          <w:rFonts w:ascii="Trebuchet MS" w:hAnsi="Trebuchet MS"/>
          <w:bCs/>
          <w:i/>
          <w:iCs/>
          <w:sz w:val="24"/>
          <w:szCs w:val="24"/>
        </w:rPr>
        <w:t>ă</w:t>
      </w:r>
    </w:p>
    <w:p w14:paraId="00DB1FB5" w14:textId="7D87F8CC" w:rsidR="00DE676F" w:rsidRPr="00B7108D" w:rsidRDefault="00DE676F" w:rsidP="00DE676F">
      <w:pPr>
        <w:adjustRightInd w:val="0"/>
        <w:snapToGrid w:val="0"/>
        <w:spacing w:before="120" w:after="120" w:line="240" w:lineRule="auto"/>
        <w:jc w:val="both"/>
        <w:rPr>
          <w:rFonts w:ascii="Trebuchet MS" w:hAnsi="Trebuchet MS"/>
          <w:sz w:val="24"/>
          <w:szCs w:val="24"/>
        </w:rPr>
      </w:pPr>
      <w:bookmarkStart w:id="91" w:name="_Hlk144912085"/>
      <w:r w:rsidRPr="00B7108D">
        <w:rPr>
          <w:rFonts w:ascii="Trebuchet MS" w:hAnsi="Trebuchet MS"/>
          <w:sz w:val="24"/>
          <w:szCs w:val="24"/>
        </w:rPr>
        <w:t>În cadrul proiectelor depuse în baza prezentului ghid, se va utiliza opțiunea costurilor indirecte (maxim 15%</w:t>
      </w:r>
      <w:r w:rsidR="00056F25" w:rsidRPr="00B7108D">
        <w:rPr>
          <w:rFonts w:ascii="Trebuchet MS" w:hAnsi="Trebuchet MS"/>
          <w:sz w:val="24"/>
          <w:szCs w:val="24"/>
        </w:rPr>
        <w:t xml:space="preserve"> din costurile </w:t>
      </w:r>
      <w:r w:rsidR="005C625E">
        <w:rPr>
          <w:rFonts w:ascii="Trebuchet MS" w:hAnsi="Trebuchet MS"/>
          <w:sz w:val="24"/>
          <w:szCs w:val="24"/>
        </w:rPr>
        <w:t xml:space="preserve">eligibile </w:t>
      </w:r>
      <w:r w:rsidR="00056F25" w:rsidRPr="00B7108D">
        <w:rPr>
          <w:rFonts w:ascii="Trebuchet MS" w:hAnsi="Trebuchet MS"/>
          <w:sz w:val="24"/>
          <w:szCs w:val="24"/>
        </w:rPr>
        <w:t xml:space="preserve">directe cu personalul </w:t>
      </w:r>
      <w:r w:rsidR="005C625E">
        <w:rPr>
          <w:rFonts w:ascii="Trebuchet MS" w:hAnsi="Trebuchet MS"/>
          <w:sz w:val="24"/>
          <w:szCs w:val="24"/>
        </w:rPr>
        <w:t>implicat</w:t>
      </w:r>
      <w:r w:rsidRPr="005C6E7C">
        <w:rPr>
          <w:rFonts w:ascii="Trebuchet MS" w:hAnsi="Trebuchet MS"/>
          <w:sz w:val="24"/>
          <w:szCs w:val="24"/>
        </w:rPr>
        <w:t>) pentru asigurarea sprijinului logistic aferent personalului implicat în echipa de implementare si echipa de management de proiect.</w:t>
      </w:r>
    </w:p>
    <w:p w14:paraId="715C182D" w14:textId="77777777" w:rsidR="00DE676F" w:rsidRPr="00B7108D" w:rsidRDefault="00DE676F" w:rsidP="00DE676F">
      <w:pPr>
        <w:adjustRightInd w:val="0"/>
        <w:snapToGrid w:val="0"/>
        <w:spacing w:before="120" w:after="120" w:line="240" w:lineRule="auto"/>
        <w:jc w:val="both"/>
        <w:rPr>
          <w:rFonts w:ascii="Trebuchet MS" w:hAnsi="Trebuchet MS"/>
          <w:b/>
          <w:sz w:val="24"/>
          <w:szCs w:val="24"/>
        </w:rPr>
      </w:pPr>
      <w:r w:rsidRPr="00B7108D">
        <w:rPr>
          <w:rFonts w:ascii="Trebuchet MS" w:hAnsi="Trebuchet MS"/>
          <w:b/>
          <w:sz w:val="24"/>
          <w:szCs w:val="24"/>
        </w:rPr>
        <w:t>În categoria cheltuielilor indirecte se includ următoarele tipuri de cheltuieli indicative:</w:t>
      </w:r>
    </w:p>
    <w:p w14:paraId="751863BE"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materiale consumabile, </w:t>
      </w:r>
    </w:p>
    <w:p w14:paraId="43B75CE5"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active fixe și obiecte de inventar, necesare pentru desfășurarea activității, de tipul furniturilor de birou, mobilier și alte tipuri de active fixe și obiecte de inventar (ex. autoturisme, distrugătoare documente, aparate de îndosariat, aparate de laminat, telemetre, roți măsurat distanțe), </w:t>
      </w:r>
    </w:p>
    <w:p w14:paraId="6C73942E"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servicii de telefonie mobilă și fixă, </w:t>
      </w:r>
    </w:p>
    <w:p w14:paraId="2908A47F"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abonament internet, cablu TV, </w:t>
      </w:r>
    </w:p>
    <w:p w14:paraId="4B9B524F"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curierat, </w:t>
      </w:r>
    </w:p>
    <w:p w14:paraId="20B1870E"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combustibil, </w:t>
      </w:r>
    </w:p>
    <w:p w14:paraId="5596DC35"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asigurări de tip RCA, ITP, RAR, CASCO etc., </w:t>
      </w:r>
    </w:p>
    <w:p w14:paraId="178AB8F8"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taxe, </w:t>
      </w:r>
    </w:p>
    <w:p w14:paraId="3FE6C228"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întreținere și reparații aferente autoturismelor, </w:t>
      </w:r>
    </w:p>
    <w:p w14:paraId="12B35DFD"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semnături electronice, </w:t>
      </w:r>
    </w:p>
    <w:p w14:paraId="06296424"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software contabil, software legislativ, software eșantionare, </w:t>
      </w:r>
    </w:p>
    <w:p w14:paraId="7CF37983"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lastRenderedPageBreak/>
        <w:t xml:space="preserve">chirie/achiziție/rată leasing sediu, </w:t>
      </w:r>
    </w:p>
    <w:p w14:paraId="23899EE3"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achiziționare și întreținere echipamente aferente securității sediului, </w:t>
      </w:r>
    </w:p>
    <w:p w14:paraId="71A12D86"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utilități, </w:t>
      </w:r>
    </w:p>
    <w:p w14:paraId="4F5C5D52"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mentenanță (materiale și servicii de întreținere a sediului), </w:t>
      </w:r>
    </w:p>
    <w:p w14:paraId="25750582"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bookmarkStart w:id="92" w:name="_Hlk144912111"/>
      <w:bookmarkEnd w:id="91"/>
      <w:r w:rsidRPr="00B7108D">
        <w:rPr>
          <w:rFonts w:ascii="Trebuchet MS" w:hAnsi="Trebuchet MS"/>
          <w:sz w:val="24"/>
          <w:szCs w:val="24"/>
        </w:rPr>
        <w:t xml:space="preserve">piese de schimb, revizii și mentenanță echipamente TIC, </w:t>
      </w:r>
    </w:p>
    <w:p w14:paraId="1561033A"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servicii stocare în </w:t>
      </w:r>
      <w:proofErr w:type="spellStart"/>
      <w:r w:rsidRPr="00B7108D">
        <w:rPr>
          <w:rFonts w:ascii="Trebuchet MS" w:hAnsi="Trebuchet MS"/>
          <w:sz w:val="24"/>
          <w:szCs w:val="24"/>
        </w:rPr>
        <w:t>cloud</w:t>
      </w:r>
      <w:proofErr w:type="spellEnd"/>
      <w:r w:rsidRPr="00B7108D">
        <w:rPr>
          <w:rFonts w:ascii="Trebuchet MS" w:hAnsi="Trebuchet MS"/>
          <w:sz w:val="24"/>
          <w:szCs w:val="24"/>
        </w:rPr>
        <w:t xml:space="preserve">, </w:t>
      </w:r>
    </w:p>
    <w:p w14:paraId="45C587FC"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actualizare bază de date legislativă, </w:t>
      </w:r>
    </w:p>
    <w:p w14:paraId="45FEA610"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arhivare și depozitare, </w:t>
      </w:r>
    </w:p>
    <w:p w14:paraId="553593A5"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cheltuieli de protocol, </w:t>
      </w:r>
    </w:p>
    <w:p w14:paraId="036E06FF"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achiziționare publicații de specialitate, etc.</w:t>
      </w:r>
    </w:p>
    <w:bookmarkEnd w:id="92"/>
    <w:p w14:paraId="4D00EAA0" w14:textId="4C5C19AD" w:rsidR="003D77B9" w:rsidRPr="003768F2" w:rsidRDefault="00736E67" w:rsidP="0083663A">
      <w:pPr>
        <w:spacing w:before="120" w:after="120"/>
        <w:rPr>
          <w:rFonts w:ascii="Trebuchet MS" w:hAnsi="Trebuchet MS"/>
          <w:iCs/>
          <w:color w:val="4F81BD" w:themeColor="accent1"/>
        </w:rPr>
      </w:pPr>
      <w:r>
        <w:rPr>
          <w:rFonts w:ascii="Trebuchet MS" w:hAnsi="Trebuchet MS"/>
          <w:i/>
          <w:color w:val="4F81BD" w:themeColor="accent1"/>
        </w:rPr>
        <w:t xml:space="preserve">    </w:t>
      </w:r>
      <w:bookmarkStart w:id="93" w:name="_Toc144822927"/>
      <w:r w:rsidR="0083663A" w:rsidRPr="00067A14">
        <w:rPr>
          <w:rStyle w:val="Heading3Char"/>
        </w:rPr>
        <w:t>5.3.6 Finanțare nelegată de costuri</w:t>
      </w:r>
      <w:bookmarkEnd w:id="93"/>
      <w:r w:rsidR="0083663A" w:rsidRPr="00736E67">
        <w:rPr>
          <w:rStyle w:val="Heading3Char"/>
        </w:rPr>
        <w:t xml:space="preserve"> </w:t>
      </w:r>
      <w:r w:rsidR="0083663A" w:rsidRPr="003768F2">
        <w:rPr>
          <w:rFonts w:ascii="Trebuchet MS" w:hAnsi="Trebuchet MS"/>
          <w:iCs/>
          <w:color w:val="4F81BD" w:themeColor="accent1"/>
        </w:rPr>
        <w:t>N/A</w:t>
      </w:r>
    </w:p>
    <w:p w14:paraId="00883B88" w14:textId="376FBDCE" w:rsidR="0083663A" w:rsidRPr="00067A14" w:rsidRDefault="0083663A" w:rsidP="00067A14">
      <w:pPr>
        <w:pStyle w:val="Heading2"/>
        <w:rPr>
          <w:i w:val="0"/>
          <w:iCs/>
        </w:rPr>
      </w:pPr>
      <w:bookmarkStart w:id="94" w:name="_Toc144822928"/>
      <w:r w:rsidRPr="00067A14">
        <w:rPr>
          <w:i w:val="0"/>
          <w:iCs/>
        </w:rPr>
        <w:t xml:space="preserve">5.4 </w:t>
      </w:r>
      <w:r w:rsidRPr="00067A14">
        <w:rPr>
          <w:rStyle w:val="Heading2Char"/>
          <w:i/>
          <w:iCs/>
        </w:rPr>
        <w:t>Valoare minimă și maximă eligibilă/nerambursabilă a unui proiect</w:t>
      </w:r>
      <w:bookmarkEnd w:id="94"/>
    </w:p>
    <w:p w14:paraId="33BD8CDE" w14:textId="41C3FD27" w:rsidR="00BF3AD8" w:rsidRPr="00067A14" w:rsidRDefault="0083663A" w:rsidP="00BF3AD8">
      <w:pPr>
        <w:spacing w:before="120" w:after="120" w:line="240" w:lineRule="auto"/>
        <w:jc w:val="both"/>
        <w:rPr>
          <w:rFonts w:ascii="Trebuchet MS" w:eastAsia="Calibri" w:hAnsi="Trebuchet MS" w:cs="Times New Roman"/>
          <w:bCs/>
          <w:sz w:val="24"/>
          <w:szCs w:val="24"/>
        </w:rPr>
      </w:pPr>
      <w:r w:rsidRPr="00C971E0">
        <w:rPr>
          <w:rFonts w:ascii="Trebuchet MS" w:eastAsia="Calibri" w:hAnsi="Trebuchet MS" w:cs="Times New Roman"/>
          <w:bCs/>
          <w:sz w:val="24"/>
          <w:szCs w:val="24"/>
        </w:rPr>
        <w:t>În elaborarea bugetului proiectului, solicitanții trebuie să aibă în vedere costurile necesare, indispensabile realizării proiectului și să le stabilească în mod rezonabil.</w:t>
      </w:r>
      <w:r w:rsidRPr="00C971E0">
        <w:rPr>
          <w:rFonts w:ascii="Trebuchet MS" w:hAnsi="Trebuchet MS"/>
          <w:bCs/>
          <w:sz w:val="24"/>
          <w:szCs w:val="24"/>
        </w:rPr>
        <w:t xml:space="preserve"> </w:t>
      </w:r>
      <w:r w:rsidRPr="00C971E0">
        <w:rPr>
          <w:rFonts w:ascii="Trebuchet MS" w:eastAsia="Calibri" w:hAnsi="Trebuchet MS" w:cs="Times New Roman"/>
          <w:bCs/>
          <w:sz w:val="24"/>
          <w:szCs w:val="24"/>
        </w:rPr>
        <w:t>Stabilirea bugetului presupune o bună cunoaștere a proiectului, în detaliu a activităților, astfel încât estimarea lui să fie cât mai realistă, pentru a fi evitate situațiile de supra-bugetare sau sub-bugetare.</w:t>
      </w:r>
    </w:p>
    <w:p w14:paraId="63C65EA4" w14:textId="16D3AA25" w:rsidR="0083663A" w:rsidRPr="00067A14" w:rsidRDefault="0083663A" w:rsidP="00067A14">
      <w:pPr>
        <w:pStyle w:val="Heading2"/>
        <w:rPr>
          <w:i w:val="0"/>
          <w:iCs/>
          <w:szCs w:val="24"/>
        </w:rPr>
      </w:pPr>
      <w:bookmarkStart w:id="95" w:name="_Toc144822929"/>
      <w:r w:rsidRPr="00067A14">
        <w:rPr>
          <w:i w:val="0"/>
          <w:iCs/>
          <w:szCs w:val="24"/>
        </w:rPr>
        <w:t xml:space="preserve">5.5 </w:t>
      </w:r>
      <w:r w:rsidRPr="00067A14">
        <w:rPr>
          <w:rStyle w:val="Heading2Char"/>
          <w:i/>
          <w:iCs/>
        </w:rPr>
        <w:t>Cuantumul cofinanțării acordate</w:t>
      </w:r>
      <w:bookmarkEnd w:id="95"/>
    </w:p>
    <w:p w14:paraId="24CA824D" w14:textId="77777777" w:rsidR="00433636" w:rsidRPr="001C33A8" w:rsidRDefault="00776FA7"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Informații despre rata de cofinanțare se regăsesc la </w:t>
      </w:r>
      <w:proofErr w:type="spellStart"/>
      <w:r w:rsidRPr="001C33A8">
        <w:rPr>
          <w:rFonts w:ascii="Trebuchet MS" w:eastAsia="Calibri" w:hAnsi="Trebuchet MS" w:cs="Times New Roman"/>
          <w:bCs/>
          <w:sz w:val="24"/>
          <w:szCs w:val="24"/>
        </w:rPr>
        <w:t>pct</w:t>
      </w:r>
      <w:proofErr w:type="spellEnd"/>
      <w:r w:rsidRPr="001C33A8">
        <w:rPr>
          <w:rFonts w:ascii="Trebuchet MS" w:eastAsia="Calibri" w:hAnsi="Trebuchet MS" w:cs="Times New Roman"/>
          <w:bCs/>
          <w:sz w:val="24"/>
          <w:szCs w:val="24"/>
        </w:rPr>
        <w:t xml:space="preserve"> 3.4 ”Rata de cofinanțare” din prezentul ghid. </w:t>
      </w:r>
    </w:p>
    <w:p w14:paraId="5E8CE06D" w14:textId="27DEAE1E"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În funcție de solicitant, valoarea finanțării nerambursabile se va stabili astfel: </w:t>
      </w:r>
    </w:p>
    <w:p w14:paraId="5D8A9C40" w14:textId="3F71BBA2"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w:t>
      </w:r>
      <w:r w:rsidRPr="001C33A8">
        <w:rPr>
          <w:rFonts w:ascii="Trebuchet MS" w:eastAsia="Calibri" w:hAnsi="Trebuchet MS" w:cs="Times New Roman"/>
          <w:bCs/>
          <w:sz w:val="24"/>
          <w:szCs w:val="24"/>
        </w:rPr>
        <w:tab/>
        <w:t xml:space="preserve">În cazul solicitantului autoritate a </w:t>
      </w:r>
      <w:proofErr w:type="spellStart"/>
      <w:r w:rsidRPr="001C33A8">
        <w:rPr>
          <w:rFonts w:ascii="Trebuchet MS" w:eastAsia="Calibri" w:hAnsi="Trebuchet MS" w:cs="Times New Roman"/>
          <w:bCs/>
          <w:sz w:val="24"/>
          <w:szCs w:val="24"/>
        </w:rPr>
        <w:t>administraţiei</w:t>
      </w:r>
      <w:proofErr w:type="spellEnd"/>
      <w:r w:rsidRPr="001C33A8">
        <w:rPr>
          <w:rFonts w:ascii="Trebuchet MS" w:eastAsia="Calibri" w:hAnsi="Trebuchet MS" w:cs="Times New Roman"/>
          <w:bCs/>
          <w:sz w:val="24"/>
          <w:szCs w:val="24"/>
        </w:rPr>
        <w:t xml:space="preserve"> publice centrale </w:t>
      </w:r>
      <w:proofErr w:type="spellStart"/>
      <w:r w:rsidRPr="001C33A8">
        <w:rPr>
          <w:rFonts w:ascii="Trebuchet MS" w:eastAsia="Calibri" w:hAnsi="Trebuchet MS" w:cs="Times New Roman"/>
          <w:bCs/>
          <w:sz w:val="24"/>
          <w:szCs w:val="24"/>
        </w:rPr>
        <w:t>finanţată</w:t>
      </w:r>
      <w:proofErr w:type="spellEnd"/>
      <w:r w:rsidRPr="001C33A8">
        <w:rPr>
          <w:rFonts w:ascii="Trebuchet MS" w:eastAsia="Calibri" w:hAnsi="Trebuchet MS" w:cs="Times New Roman"/>
          <w:bCs/>
          <w:sz w:val="24"/>
          <w:szCs w:val="24"/>
        </w:rPr>
        <w:t xml:space="preserve"> integral de la bugetul de stat/bugetul asigurărilor sociale, valoarea finanțării nerambursabile este egală cu finanțarea din Fondul Social European Plus și va fi calculată automat de către aplicația </w:t>
      </w:r>
      <w:r w:rsidR="009644FE">
        <w:rPr>
          <w:rFonts w:ascii="Trebuchet MS" w:eastAsia="Calibri" w:hAnsi="Trebuchet MS" w:cs="Times New Roman"/>
          <w:bCs/>
          <w:sz w:val="24"/>
          <w:szCs w:val="24"/>
        </w:rPr>
        <w:t>MySMIS20</w:t>
      </w:r>
      <w:r w:rsidR="0066620D">
        <w:rPr>
          <w:rFonts w:ascii="Trebuchet MS" w:eastAsia="Calibri" w:hAnsi="Trebuchet MS" w:cs="Times New Roman"/>
          <w:bCs/>
          <w:sz w:val="24"/>
          <w:szCs w:val="24"/>
        </w:rPr>
        <w:t>2</w:t>
      </w:r>
      <w:r w:rsidR="009644FE">
        <w:rPr>
          <w:rFonts w:ascii="Trebuchet MS" w:eastAsia="Calibri" w:hAnsi="Trebuchet MS" w:cs="Times New Roman"/>
          <w:bCs/>
          <w:sz w:val="24"/>
          <w:szCs w:val="24"/>
        </w:rPr>
        <w:t>1</w:t>
      </w:r>
      <w:r w:rsidRPr="001C33A8">
        <w:rPr>
          <w:rFonts w:ascii="Trebuchet MS" w:eastAsia="Calibri" w:hAnsi="Trebuchet MS" w:cs="Times New Roman"/>
          <w:bCs/>
          <w:sz w:val="24"/>
          <w:szCs w:val="24"/>
        </w:rPr>
        <w:t>.</w:t>
      </w:r>
    </w:p>
    <w:p w14:paraId="299922B6" w14:textId="77777777"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w:t>
      </w:r>
      <w:r w:rsidRPr="001C33A8">
        <w:rPr>
          <w:rFonts w:ascii="Trebuchet MS" w:eastAsia="Calibri" w:hAnsi="Trebuchet MS" w:cs="Times New Roman"/>
          <w:bCs/>
          <w:sz w:val="24"/>
          <w:szCs w:val="24"/>
        </w:rPr>
        <w:tab/>
        <w:t xml:space="preserve">În cazul solicitantului: </w:t>
      </w:r>
    </w:p>
    <w:p w14:paraId="0365C021" w14:textId="77777777" w:rsidR="0093509B" w:rsidRPr="001C33A8" w:rsidRDefault="00BF3AD8" w:rsidP="0093509B">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o</w:t>
      </w:r>
      <w:r w:rsidRPr="001C33A8">
        <w:rPr>
          <w:rFonts w:ascii="Trebuchet MS" w:eastAsia="Calibri" w:hAnsi="Trebuchet MS" w:cs="Times New Roman"/>
          <w:bCs/>
          <w:sz w:val="24"/>
          <w:szCs w:val="24"/>
        </w:rPr>
        <w:tab/>
        <w:t xml:space="preserve">autoritate a </w:t>
      </w:r>
      <w:proofErr w:type="spellStart"/>
      <w:r w:rsidRPr="001C33A8">
        <w:rPr>
          <w:rFonts w:ascii="Trebuchet MS" w:eastAsia="Calibri" w:hAnsi="Trebuchet MS" w:cs="Times New Roman"/>
          <w:bCs/>
          <w:sz w:val="24"/>
          <w:szCs w:val="24"/>
        </w:rPr>
        <w:t>administraţiei</w:t>
      </w:r>
      <w:proofErr w:type="spellEnd"/>
      <w:r w:rsidRPr="001C33A8">
        <w:rPr>
          <w:rFonts w:ascii="Trebuchet MS" w:eastAsia="Calibri" w:hAnsi="Trebuchet MS" w:cs="Times New Roman"/>
          <w:bCs/>
          <w:sz w:val="24"/>
          <w:szCs w:val="24"/>
        </w:rPr>
        <w:t xml:space="preserve"> publice centrale finanțată integral din venituri proprii sau finanțată </w:t>
      </w:r>
      <w:proofErr w:type="spellStart"/>
      <w:r w:rsidRPr="001C33A8">
        <w:rPr>
          <w:rFonts w:ascii="Trebuchet MS" w:eastAsia="Calibri" w:hAnsi="Trebuchet MS" w:cs="Times New Roman"/>
          <w:bCs/>
          <w:sz w:val="24"/>
          <w:szCs w:val="24"/>
        </w:rPr>
        <w:t>parţial</w:t>
      </w:r>
      <w:proofErr w:type="spellEnd"/>
      <w:r w:rsidRPr="001C33A8">
        <w:rPr>
          <w:rFonts w:ascii="Trebuchet MS" w:eastAsia="Calibri" w:hAnsi="Trebuchet MS" w:cs="Times New Roman"/>
          <w:bCs/>
          <w:sz w:val="24"/>
          <w:szCs w:val="24"/>
        </w:rPr>
        <w:t xml:space="preserve"> din venituri proprii </w:t>
      </w:r>
      <w:proofErr w:type="spellStart"/>
      <w:r w:rsidRPr="001C33A8">
        <w:rPr>
          <w:rFonts w:ascii="Trebuchet MS" w:eastAsia="Calibri" w:hAnsi="Trebuchet MS" w:cs="Times New Roman"/>
          <w:bCs/>
          <w:sz w:val="24"/>
          <w:szCs w:val="24"/>
        </w:rPr>
        <w:t>şi</w:t>
      </w:r>
      <w:proofErr w:type="spellEnd"/>
      <w:r w:rsidRPr="001C33A8">
        <w:rPr>
          <w:rFonts w:ascii="Trebuchet MS" w:eastAsia="Calibri" w:hAnsi="Trebuchet MS" w:cs="Times New Roman"/>
          <w:bCs/>
          <w:sz w:val="24"/>
          <w:szCs w:val="24"/>
        </w:rPr>
        <w:t xml:space="preserve"> bugetul de stat/bugetul asigurărilor sociale/bugetele fondurilor speciale</w:t>
      </w:r>
    </w:p>
    <w:p w14:paraId="7A273D77" w14:textId="77777777" w:rsidR="0093509B" w:rsidRPr="001C33A8" w:rsidRDefault="0093509B" w:rsidP="0093509B">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sau</w:t>
      </w:r>
    </w:p>
    <w:p w14:paraId="7A4B27B7" w14:textId="77777777" w:rsidR="0066620D" w:rsidRDefault="0093509B" w:rsidP="0083663A">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o</w:t>
      </w:r>
      <w:r w:rsidRPr="001C33A8">
        <w:rPr>
          <w:rFonts w:ascii="Trebuchet MS" w:eastAsia="Calibri" w:hAnsi="Trebuchet MS" w:cs="Times New Roman"/>
          <w:bCs/>
          <w:sz w:val="24"/>
          <w:szCs w:val="24"/>
        </w:rPr>
        <w:tab/>
        <w:t xml:space="preserve">organism neguvernamental nonprofit, de utilitate publică, cu personalitate juridică, care </w:t>
      </w:r>
      <w:proofErr w:type="spellStart"/>
      <w:r w:rsidRPr="001C33A8">
        <w:rPr>
          <w:rFonts w:ascii="Trebuchet MS" w:eastAsia="Calibri" w:hAnsi="Trebuchet MS" w:cs="Times New Roman"/>
          <w:bCs/>
          <w:sz w:val="24"/>
          <w:szCs w:val="24"/>
        </w:rPr>
        <w:t>funcţionează</w:t>
      </w:r>
      <w:proofErr w:type="spellEnd"/>
      <w:r w:rsidRPr="001C33A8">
        <w:rPr>
          <w:rFonts w:ascii="Trebuchet MS" w:eastAsia="Calibri" w:hAnsi="Trebuchet MS" w:cs="Times New Roman"/>
          <w:bCs/>
          <w:sz w:val="24"/>
          <w:szCs w:val="24"/>
        </w:rPr>
        <w:t xml:space="preserve"> în domeniul dezvoltării regionale înființat în baza Legii nr. 315 din 28 iunie 2004 privind dezvoltarea regională în România</w:t>
      </w:r>
      <w:r w:rsidR="0066620D">
        <w:rPr>
          <w:rFonts w:ascii="Trebuchet MS" w:eastAsia="Calibri" w:hAnsi="Trebuchet MS" w:cs="Times New Roman"/>
          <w:bCs/>
          <w:sz w:val="24"/>
          <w:szCs w:val="24"/>
        </w:rPr>
        <w:t xml:space="preserve">, </w:t>
      </w:r>
    </w:p>
    <w:p w14:paraId="2924D766" w14:textId="0937FA6A" w:rsidR="0083663A" w:rsidRPr="00067A14" w:rsidRDefault="0093509B" w:rsidP="0083663A">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valoarea finanțării nerambursabile este maximum 100% din valoarea eligibilă a proiectului și va fi calculată și completată în aplicația </w:t>
      </w:r>
      <w:r w:rsidR="009644FE">
        <w:rPr>
          <w:rFonts w:ascii="Trebuchet MS" w:eastAsia="Calibri" w:hAnsi="Trebuchet MS" w:cs="Times New Roman"/>
          <w:bCs/>
          <w:sz w:val="24"/>
          <w:szCs w:val="24"/>
        </w:rPr>
        <w:t>MySMIS20</w:t>
      </w:r>
      <w:r w:rsidR="0066620D">
        <w:rPr>
          <w:rFonts w:ascii="Trebuchet MS" w:eastAsia="Calibri" w:hAnsi="Trebuchet MS" w:cs="Times New Roman"/>
          <w:bCs/>
          <w:sz w:val="24"/>
          <w:szCs w:val="24"/>
        </w:rPr>
        <w:t>2</w:t>
      </w:r>
      <w:r w:rsidR="009644FE">
        <w:rPr>
          <w:rFonts w:ascii="Trebuchet MS" w:eastAsia="Calibri" w:hAnsi="Trebuchet MS" w:cs="Times New Roman"/>
          <w:bCs/>
          <w:sz w:val="24"/>
          <w:szCs w:val="24"/>
        </w:rPr>
        <w:t>1</w:t>
      </w:r>
      <w:r w:rsidRPr="001C33A8">
        <w:rPr>
          <w:rFonts w:ascii="Trebuchet MS" w:eastAsia="Calibri" w:hAnsi="Trebuchet MS" w:cs="Times New Roman"/>
          <w:bCs/>
          <w:sz w:val="24"/>
          <w:szCs w:val="24"/>
        </w:rPr>
        <w:t xml:space="preserve"> de către solicitant.</w:t>
      </w:r>
    </w:p>
    <w:p w14:paraId="252893AC" w14:textId="51331346" w:rsidR="00BF3AD8" w:rsidRPr="00067A14" w:rsidRDefault="00BF3AD8" w:rsidP="00067A14">
      <w:pPr>
        <w:pStyle w:val="Heading2"/>
        <w:rPr>
          <w:rFonts w:eastAsia="Calibri" w:cs="Times New Roman"/>
          <w:i w:val="0"/>
          <w:szCs w:val="24"/>
        </w:rPr>
      </w:pPr>
      <w:bookmarkStart w:id="96" w:name="_Toc144822930"/>
      <w:r w:rsidRPr="00067A14">
        <w:rPr>
          <w:rFonts w:eastAsia="Calibri" w:cs="Times New Roman"/>
          <w:i w:val="0"/>
          <w:szCs w:val="24"/>
        </w:rPr>
        <w:t xml:space="preserve">5.6 </w:t>
      </w:r>
      <w:r w:rsidRPr="00067A14">
        <w:rPr>
          <w:rStyle w:val="Heading2Char"/>
          <w:i/>
        </w:rPr>
        <w:t>Durata proiectului</w:t>
      </w:r>
      <w:bookmarkEnd w:id="96"/>
    </w:p>
    <w:p w14:paraId="20B5E47C" w14:textId="34F83687"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Proiectul poate fi implementat </w:t>
      </w:r>
      <w:r w:rsidR="00F31B4D" w:rsidRPr="001C33A8">
        <w:rPr>
          <w:rFonts w:ascii="Trebuchet MS" w:eastAsia="Calibri" w:hAnsi="Trebuchet MS" w:cs="Times New Roman"/>
          <w:bCs/>
          <w:sz w:val="24"/>
          <w:szCs w:val="24"/>
        </w:rPr>
        <w:t>î</w:t>
      </w:r>
      <w:r w:rsidRPr="001C33A8">
        <w:rPr>
          <w:rFonts w:ascii="Trebuchet MS" w:eastAsia="Calibri" w:hAnsi="Trebuchet MS" w:cs="Times New Roman"/>
          <w:bCs/>
          <w:sz w:val="24"/>
          <w:szCs w:val="24"/>
        </w:rPr>
        <w:t>n intervalul 1 ianuarie 2021 – 31 decembrie 2029.</w:t>
      </w:r>
    </w:p>
    <w:p w14:paraId="5427AF41" w14:textId="4090D69B" w:rsidR="00392D91" w:rsidRDefault="00BF3AD8" w:rsidP="00736E67">
      <w:pPr>
        <w:spacing w:before="120" w:after="120" w:line="240" w:lineRule="auto"/>
        <w:jc w:val="both"/>
        <w:rPr>
          <w:rFonts w:ascii="Trebuchet MS" w:eastAsia="Calibri" w:hAnsi="Trebuchet MS" w:cs="Times New Roman"/>
          <w:bCs/>
          <w:color w:val="4F81BD" w:themeColor="accent1"/>
          <w:sz w:val="24"/>
          <w:szCs w:val="24"/>
        </w:rPr>
      </w:pPr>
      <w:bookmarkStart w:id="97" w:name="_Toc144822931"/>
      <w:r w:rsidRPr="00067A14">
        <w:rPr>
          <w:rStyle w:val="Heading2Char"/>
        </w:rPr>
        <w:t>5.7 Alte cerințe de eligibilitate a proiectului</w:t>
      </w:r>
      <w:bookmarkEnd w:id="97"/>
      <w:r w:rsidRPr="00067A14">
        <w:rPr>
          <w:rStyle w:val="Heading2Char"/>
        </w:rPr>
        <w:t xml:space="preserve"> </w:t>
      </w:r>
      <w:r w:rsidRPr="001C33A8">
        <w:rPr>
          <w:rFonts w:ascii="Trebuchet MS" w:eastAsia="Calibri" w:hAnsi="Trebuchet MS" w:cs="Times New Roman"/>
          <w:bCs/>
          <w:color w:val="4F81BD" w:themeColor="accent1"/>
          <w:sz w:val="24"/>
          <w:szCs w:val="24"/>
        </w:rPr>
        <w:t>N/A</w:t>
      </w:r>
    </w:p>
    <w:p w14:paraId="680F2AF0" w14:textId="183F78E2" w:rsidR="00385137" w:rsidRPr="00BC0B29" w:rsidRDefault="00B67201" w:rsidP="00EF20B5">
      <w:pPr>
        <w:pStyle w:val="Heading1"/>
      </w:pPr>
      <w:bookmarkStart w:id="98" w:name="_Toc144822932"/>
      <w:r w:rsidRPr="00BC0B29">
        <w:t xml:space="preserve">Capitolul 6. </w:t>
      </w:r>
      <w:r w:rsidR="00385137" w:rsidRPr="00BC0B29">
        <w:t>INDICATORI DE ETAPĂ</w:t>
      </w:r>
      <w:bookmarkEnd w:id="98"/>
      <w:r w:rsidR="00385137" w:rsidRPr="00BC0B29">
        <w:t xml:space="preserve"> </w:t>
      </w:r>
      <w:r w:rsidR="00385137" w:rsidRPr="00BC0B29">
        <w:tab/>
      </w:r>
    </w:p>
    <w:p w14:paraId="23C084D3" w14:textId="77777777" w:rsidR="00E9593A" w:rsidRDefault="000163FF" w:rsidP="00FB0F3C">
      <w:pPr>
        <w:pStyle w:val="ListParagraph"/>
        <w:spacing w:before="120" w:after="120"/>
        <w:ind w:left="0"/>
        <w:contextualSpacing w:val="0"/>
        <w:jc w:val="both"/>
        <w:rPr>
          <w:rFonts w:ascii="Trebuchet MS" w:hAnsi="Trebuchet MS"/>
          <w:iCs/>
          <w:sz w:val="24"/>
          <w:szCs w:val="24"/>
        </w:rPr>
      </w:pPr>
      <w:r w:rsidRPr="00F31B4D">
        <w:rPr>
          <w:rFonts w:ascii="Trebuchet MS" w:hAnsi="Trebuchet MS"/>
          <w:iCs/>
          <w:sz w:val="24"/>
          <w:szCs w:val="24"/>
        </w:rPr>
        <w:t xml:space="preserve">Indicatorii de etapă se corelează cu activitatea de bază declarată de beneficiar în cererea de finanțare, precum și cu rezultatele așteptate ale proiectului. </w:t>
      </w:r>
    </w:p>
    <w:p w14:paraId="3B49181F" w14:textId="618AC550" w:rsidR="000163FF" w:rsidRPr="00F31B4D" w:rsidRDefault="000163FF" w:rsidP="00FB0F3C">
      <w:pPr>
        <w:pStyle w:val="ListParagraph"/>
        <w:spacing w:before="120" w:after="120"/>
        <w:ind w:left="0"/>
        <w:contextualSpacing w:val="0"/>
        <w:jc w:val="both"/>
        <w:rPr>
          <w:rFonts w:ascii="Trebuchet MS" w:hAnsi="Trebuchet MS"/>
          <w:iCs/>
          <w:sz w:val="24"/>
          <w:szCs w:val="24"/>
        </w:rPr>
      </w:pPr>
      <w:r w:rsidRPr="00F31B4D">
        <w:rPr>
          <w:rFonts w:ascii="Trebuchet MS" w:hAnsi="Trebuchet MS"/>
          <w:iCs/>
          <w:sz w:val="24"/>
          <w:szCs w:val="24"/>
        </w:rPr>
        <w:lastRenderedPageBreak/>
        <w:t>Primul indicator de etapă poate fi stabilit la un interval de o lună, dar nu mai mult de 6 luni, calculat din prima zi de începere a implementării proiectului, așa cum este prevăzută în contractul de finanțare/decizia de finanțare, după caz. Prin excepție, dacă data de începere a implementării proiectului este anterioară datei de semnare a contractului de finanțare/emiterii deciziei de finanțare, după caz, primul indicator de etapă este raportat la data semnării contractului/deciziei de finanțare.</w:t>
      </w:r>
    </w:p>
    <w:p w14:paraId="7E2F30E1" w14:textId="77777777" w:rsidR="000163FF" w:rsidRPr="00F31B4D" w:rsidRDefault="000163FF" w:rsidP="00FB0F3C">
      <w:pPr>
        <w:pStyle w:val="ListParagraph"/>
        <w:spacing w:before="120" w:after="120"/>
        <w:ind w:left="0"/>
        <w:contextualSpacing w:val="0"/>
        <w:jc w:val="both"/>
        <w:rPr>
          <w:rFonts w:ascii="Trebuchet MS" w:hAnsi="Trebuchet MS"/>
          <w:iCs/>
          <w:sz w:val="24"/>
          <w:szCs w:val="24"/>
        </w:rPr>
      </w:pPr>
      <w:r w:rsidRPr="00F31B4D">
        <w:rPr>
          <w:rFonts w:ascii="Trebuchet MS" w:hAnsi="Trebuchet MS"/>
          <w:iCs/>
          <w:sz w:val="24"/>
          <w:szCs w:val="24"/>
        </w:rPr>
        <w:t>În intervalul dintre doi indicatori de etapă consecutivi, autoritatea de management monitorizează proiectul în cauză pe baza rapoartelor de progres și a vizitelor de monitorizare, putând utiliza un sistem specific de repere intermediare și instrumente de monitorizare detaliate în procedurile operaționale ale autorității de management care să permită evaluarea permanentă a evoluției progresului implementării proiectului și posibile abateri de la graficul de implementare sau de natură să afecteze atingerea indicatorilor de realizare și de rezultat.</w:t>
      </w:r>
    </w:p>
    <w:p w14:paraId="737333DA" w14:textId="3150B2A9" w:rsidR="000163FF" w:rsidRPr="00F31B4D" w:rsidRDefault="000163FF" w:rsidP="00FB0F3C">
      <w:pPr>
        <w:pStyle w:val="ListParagraph"/>
        <w:spacing w:before="120" w:after="120"/>
        <w:ind w:left="0"/>
        <w:contextualSpacing w:val="0"/>
        <w:jc w:val="both"/>
        <w:rPr>
          <w:rFonts w:ascii="Trebuchet MS" w:hAnsi="Trebuchet MS"/>
          <w:iCs/>
          <w:sz w:val="24"/>
          <w:szCs w:val="24"/>
        </w:rPr>
      </w:pPr>
      <w:r w:rsidRPr="00F31B4D">
        <w:rPr>
          <w:rFonts w:ascii="Trebuchet MS" w:hAnsi="Trebuchet MS"/>
          <w:iCs/>
          <w:sz w:val="24"/>
          <w:szCs w:val="24"/>
        </w:rPr>
        <w:t xml:space="preserve">De asemenea, Autoritatea de management are obligația de a monitoriza îndeplinirea indicatorilor de etapă și </w:t>
      </w:r>
      <w:r w:rsidR="00EE5B79" w:rsidRPr="00F31B4D">
        <w:rPr>
          <w:rFonts w:ascii="Trebuchet MS" w:hAnsi="Trebuchet MS"/>
          <w:iCs/>
          <w:sz w:val="24"/>
          <w:szCs w:val="24"/>
        </w:rPr>
        <w:t xml:space="preserve">de a </w:t>
      </w:r>
      <w:r w:rsidRPr="00F31B4D">
        <w:rPr>
          <w:rFonts w:ascii="Trebuchet MS" w:hAnsi="Trebuchet MS"/>
          <w:iCs/>
          <w:sz w:val="24"/>
          <w:szCs w:val="24"/>
        </w:rPr>
        <w:t>sprijin</w:t>
      </w:r>
      <w:r w:rsidR="00EE5B79" w:rsidRPr="00F31B4D">
        <w:rPr>
          <w:rFonts w:ascii="Trebuchet MS" w:hAnsi="Trebuchet MS"/>
          <w:iCs/>
          <w:sz w:val="24"/>
          <w:szCs w:val="24"/>
        </w:rPr>
        <w:t>i</w:t>
      </w:r>
      <w:r w:rsidRPr="00F31B4D">
        <w:rPr>
          <w:rFonts w:ascii="Trebuchet MS" w:hAnsi="Trebuchet MS"/>
          <w:iCs/>
          <w:sz w:val="24"/>
          <w:szCs w:val="24"/>
        </w:rPr>
        <w:t xml:space="preserve"> beneficiarul pentru a identifica soluții adecvate pentru îndeplinirea indicatorilor de etapă și pentru buna implementare a proiectelor care fac obiectul contractului/deciziei de finanțare.</w:t>
      </w:r>
    </w:p>
    <w:p w14:paraId="398D9B7E" w14:textId="0E6B9A5A" w:rsidR="00385137"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Indicatorii de etapă fac obiectul monitorizării de către autoritatea de management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finanțare/decizia de finanțare, după caz, include prevederi cu caracter obligatoriu privind acțiunile și măsurile consolidate de monitorizare și condițiile de aplicare a acestora.</w:t>
      </w:r>
    </w:p>
    <w:p w14:paraId="01E3D77E" w14:textId="4A6012E6" w:rsidR="00EE5B79" w:rsidRPr="00AE6468" w:rsidRDefault="00EE5B79" w:rsidP="00EE5B79">
      <w:pPr>
        <w:spacing w:before="120" w:after="120"/>
        <w:jc w:val="both"/>
        <w:rPr>
          <w:rFonts w:ascii="Trebuchet MS" w:hAnsi="Trebuchet MS"/>
          <w:iCs/>
          <w:sz w:val="24"/>
          <w:szCs w:val="24"/>
        </w:rPr>
      </w:pPr>
      <w:r w:rsidRPr="00AE6468">
        <w:rPr>
          <w:rFonts w:ascii="Trebuchet MS" w:hAnsi="Trebuchet MS"/>
          <w:iCs/>
          <w:sz w:val="24"/>
          <w:szCs w:val="24"/>
        </w:rPr>
        <w:t xml:space="preserve">In situația îndeplinirii cu întârziere a unui indicator de etapă, beneficiarul poate face dovada îndeplinirii acestuia, ulterior, și prin rapoartele de progres sau cu ocazia vizitelor de monitorizare, iar autoritatea de management/organismul intermediar, după caz, înregistrează în sistemul informatic </w:t>
      </w:r>
      <w:r w:rsidR="00501908">
        <w:rPr>
          <w:rFonts w:ascii="Trebuchet MS" w:hAnsi="Trebuchet MS"/>
          <w:iCs/>
          <w:sz w:val="24"/>
          <w:szCs w:val="24"/>
        </w:rPr>
        <w:t>MySMIS20</w:t>
      </w:r>
      <w:r w:rsidR="0066620D">
        <w:rPr>
          <w:rFonts w:ascii="Trebuchet MS" w:hAnsi="Trebuchet MS"/>
          <w:iCs/>
          <w:sz w:val="24"/>
          <w:szCs w:val="24"/>
        </w:rPr>
        <w:t>2</w:t>
      </w:r>
      <w:r w:rsidR="00501908">
        <w:rPr>
          <w:rFonts w:ascii="Trebuchet MS" w:hAnsi="Trebuchet MS"/>
          <w:iCs/>
          <w:sz w:val="24"/>
          <w:szCs w:val="24"/>
        </w:rPr>
        <w:t>1/SMIS20</w:t>
      </w:r>
      <w:r w:rsidR="0066620D">
        <w:rPr>
          <w:rFonts w:ascii="Trebuchet MS" w:hAnsi="Trebuchet MS"/>
          <w:iCs/>
          <w:sz w:val="24"/>
          <w:szCs w:val="24"/>
        </w:rPr>
        <w:t>2</w:t>
      </w:r>
      <w:r w:rsidR="00501908">
        <w:rPr>
          <w:rFonts w:ascii="Trebuchet MS" w:hAnsi="Trebuchet MS"/>
          <w:iCs/>
          <w:sz w:val="24"/>
          <w:szCs w:val="24"/>
        </w:rPr>
        <w:t>1+</w:t>
      </w:r>
      <w:r w:rsidRPr="00AE6468">
        <w:rPr>
          <w:rFonts w:ascii="Trebuchet MS" w:hAnsi="Trebuchet MS"/>
          <w:iCs/>
          <w:sz w:val="24"/>
          <w:szCs w:val="24"/>
        </w:rPr>
        <w:t xml:space="preserve"> îndeplinirea cu întârziere.</w:t>
      </w:r>
    </w:p>
    <w:p w14:paraId="143FC158" w14:textId="46023969"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t>Neîndeplinirea unui indicator de etapă nu a</w:t>
      </w:r>
      <w:r w:rsidR="008A4252">
        <w:rPr>
          <w:rFonts w:ascii="Trebuchet MS" w:hAnsi="Trebuchet MS"/>
          <w:iCs/>
          <w:sz w:val="24"/>
          <w:szCs w:val="24"/>
        </w:rPr>
        <w:t>re</w:t>
      </w:r>
      <w:r w:rsidRPr="00AE6468">
        <w:rPr>
          <w:rFonts w:ascii="Trebuchet MS" w:hAnsi="Trebuchet MS"/>
          <w:iCs/>
          <w:sz w:val="24"/>
          <w:szCs w:val="24"/>
        </w:rPr>
        <w:t xml:space="preserve"> natura și implicațiile unei nereguli sau unei fraude, așa cum sunt acestea definite la art. 2 alin. (1) lit. a) și b) din Ordonanța de urgență a Guvernului nr. 66/2011, aprobată cu modificări și completări prin Legea nr. 142/2012, cu modificările și completările ulterioare.  Cu excepția primului indicator de etapă, în cazul neîndeplinirii celorlalți indicatori de etapă la termenele prevăzute</w:t>
      </w:r>
      <w:r w:rsidR="00194BE7">
        <w:rPr>
          <w:rFonts w:ascii="Trebuchet MS" w:hAnsi="Trebuchet MS"/>
          <w:iCs/>
          <w:sz w:val="24"/>
          <w:szCs w:val="24"/>
        </w:rPr>
        <w:t xml:space="preserve"> </w:t>
      </w:r>
      <w:r w:rsidRPr="00AE6468">
        <w:rPr>
          <w:rFonts w:ascii="Trebuchet MS" w:hAnsi="Trebuchet MS"/>
          <w:iCs/>
          <w:sz w:val="24"/>
          <w:szCs w:val="24"/>
        </w:rPr>
        <w:t>în planul de monitorizare, actualizat prin actele adiționale aprobate, în completarea acțiunilor și măsurilor consolidate de monitorizare, autoritatea de management/organismul intermediar, după caz, poate aplica, în funcție de analiza obiectivă și riscurile identificate, în condițiile prevăzute în contractul/decizia de finanțare, alte măsuri specifice prevăzute de autoritatea de management/organismul intermediar în contractul/decizia de finanțare, cu condiția ca acestea să nu aducă atingere prevederilor naționale și regulamentelor europene aplicabile.</w:t>
      </w:r>
    </w:p>
    <w:p w14:paraId="7BCD7058" w14:textId="6F9604D3"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w:t>
      </w:r>
      <w:r w:rsidRPr="00AE6468">
        <w:rPr>
          <w:rFonts w:ascii="Trebuchet MS" w:hAnsi="Trebuchet MS"/>
          <w:iCs/>
          <w:sz w:val="24"/>
          <w:szCs w:val="24"/>
        </w:rPr>
        <w:lastRenderedPageBreak/>
        <w:t>substanțial sau fac imposibilă realizarea obiectivelor și atingerea rezultatelor proiectului asumate prin contractul/decizia de finanțare, autoritatea de management, după caz, poate proceda la rezilierea contractului de finanțare/deciziei de finanțare, potrivit prevederilor art. 37 și 38 din Ordonanța de urgență a Guvernului nr. 133/2021, și recuperarea sumelor deja plătite beneficiarului.</w:t>
      </w:r>
    </w:p>
    <w:p w14:paraId="07F4AB98" w14:textId="7E1C5348" w:rsidR="00833616" w:rsidRPr="004165EA" w:rsidRDefault="00833616" w:rsidP="00833616">
      <w:pPr>
        <w:tabs>
          <w:tab w:val="left" w:pos="450"/>
        </w:tabs>
        <w:spacing w:before="120" w:after="120"/>
        <w:ind w:right="75"/>
        <w:jc w:val="both"/>
        <w:rPr>
          <w:rFonts w:ascii="Trebuchet MS" w:eastAsia="Trebuchet MS" w:hAnsi="Trebuchet MS" w:cs="Times New Roman"/>
          <w:b/>
          <w:sz w:val="24"/>
          <w:szCs w:val="24"/>
        </w:rPr>
      </w:pPr>
      <w:r w:rsidRPr="004165EA">
        <w:rPr>
          <w:rFonts w:ascii="Trebuchet MS" w:eastAsia="Trebuchet MS" w:hAnsi="Trebuchet MS" w:cs="Times New Roman"/>
          <w:b/>
          <w:sz w:val="24"/>
          <w:szCs w:val="24"/>
        </w:rPr>
        <w:t>Indicatori de etapă exemplificativi:</w:t>
      </w:r>
    </w:p>
    <w:p w14:paraId="3DF09433" w14:textId="7EC57EE9" w:rsidR="00833616" w:rsidRPr="006A2A56" w:rsidRDefault="00833616" w:rsidP="006A2A56">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Aprobarea documentației de atribuire/documentelor achiziției</w:t>
      </w:r>
    </w:p>
    <w:tbl>
      <w:tblPr>
        <w:tblStyle w:val="TableGrid"/>
        <w:tblW w:w="0" w:type="auto"/>
        <w:tblInd w:w="-147" w:type="dxa"/>
        <w:tblLook w:val="04A0" w:firstRow="1" w:lastRow="0" w:firstColumn="1" w:lastColumn="0" w:noHBand="0" w:noVBand="1"/>
      </w:tblPr>
      <w:tblGrid>
        <w:gridCol w:w="9483"/>
      </w:tblGrid>
      <w:tr w:rsidR="00833616" w:rsidRPr="004165EA" w14:paraId="25FEB21E" w14:textId="77777777" w:rsidTr="00AF51AA">
        <w:tc>
          <w:tcPr>
            <w:tcW w:w="9483" w:type="dxa"/>
          </w:tcPr>
          <w:p w14:paraId="517238ED" w14:textId="77777777" w:rsidR="00833616" w:rsidRPr="004165EA" w:rsidRDefault="00833616" w:rsidP="00AF51AA">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bookmarkStart w:id="99" w:name="_Hlk141029873"/>
            <w:r w:rsidRPr="004165EA">
              <w:rPr>
                <w:rFonts w:ascii="Trebuchet MS" w:eastAsia="Trebuchet MS" w:hAnsi="Trebuchet MS" w:cs="Times New Roman"/>
                <w:sz w:val="24"/>
                <w:szCs w:val="24"/>
              </w:rPr>
              <w:t>Acest indicator de etapă poate fi inclus în planul de monitorizare dacă implementarea proiectului presupune derularea unor proceduri de achiziție.</w:t>
            </w:r>
          </w:p>
        </w:tc>
      </w:tr>
    </w:tbl>
    <w:bookmarkEnd w:id="99"/>
    <w:p w14:paraId="1EE64EF3" w14:textId="2ED9830D" w:rsidR="00833616" w:rsidRPr="006A2A56" w:rsidRDefault="00833616" w:rsidP="006A2A56">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Lansarea procedurii de achiziție</w:t>
      </w:r>
    </w:p>
    <w:tbl>
      <w:tblPr>
        <w:tblStyle w:val="TableGrid"/>
        <w:tblW w:w="0" w:type="auto"/>
        <w:tblInd w:w="-147" w:type="dxa"/>
        <w:tblLook w:val="04A0" w:firstRow="1" w:lastRow="0" w:firstColumn="1" w:lastColumn="0" w:noHBand="0" w:noVBand="1"/>
      </w:tblPr>
      <w:tblGrid>
        <w:gridCol w:w="9483"/>
      </w:tblGrid>
      <w:tr w:rsidR="00833616" w:rsidRPr="004165EA" w14:paraId="0809EE9F" w14:textId="77777777" w:rsidTr="00AF51AA">
        <w:tc>
          <w:tcPr>
            <w:tcW w:w="9483" w:type="dxa"/>
          </w:tcPr>
          <w:p w14:paraId="44874FF7" w14:textId="40FE9904" w:rsidR="00833616" w:rsidRPr="004165EA" w:rsidRDefault="00833616" w:rsidP="00AF51AA">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Acest indicator de etapă poate fi inclus în planul de monitorizare, dacă implementarea proiectului presupune derularea unor proceduri de achiziție.</w:t>
            </w:r>
          </w:p>
          <w:p w14:paraId="05DAB705" w14:textId="7B23A327" w:rsidR="00833616" w:rsidRPr="004165EA" w:rsidRDefault="00833616" w:rsidP="00AF51AA">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 xml:space="preserve">Indicatorul ”Lansarea procedurii” se consideră realizat la data publicării în SEAP sau, după caz, </w:t>
            </w:r>
            <w:r w:rsidR="00397399">
              <w:rPr>
                <w:rFonts w:ascii="Trebuchet MS" w:eastAsia="Trebuchet MS" w:hAnsi="Trebuchet MS" w:cs="Times New Roman"/>
                <w:sz w:val="24"/>
                <w:szCs w:val="24"/>
              </w:rPr>
              <w:t>pe pagina web a beneficiarilor</w:t>
            </w:r>
            <w:r w:rsidRPr="004165EA">
              <w:rPr>
                <w:rFonts w:ascii="Trebuchet MS" w:eastAsia="Trebuchet MS" w:hAnsi="Trebuchet MS" w:cs="Times New Roman"/>
                <w:sz w:val="24"/>
                <w:szCs w:val="24"/>
              </w:rPr>
              <w:t>.</w:t>
            </w:r>
          </w:p>
          <w:p w14:paraId="32ABE8AC" w14:textId="77777777" w:rsidR="00833616" w:rsidRPr="004165EA" w:rsidRDefault="00833616" w:rsidP="00AF51AA">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 xml:space="preserve">În mod excepțional și realizarea unei </w:t>
            </w:r>
            <w:r w:rsidRPr="004165EA">
              <w:rPr>
                <w:rFonts w:ascii="Trebuchet MS" w:eastAsia="Trebuchet MS" w:hAnsi="Trebuchet MS" w:cs="Times New Roman"/>
                <w:sz w:val="24"/>
                <w:szCs w:val="24"/>
                <w:u w:val="single"/>
              </w:rPr>
              <w:t>achiziții directe</w:t>
            </w:r>
            <w:r w:rsidRPr="004165EA">
              <w:rPr>
                <w:rFonts w:ascii="Trebuchet MS" w:eastAsia="Trebuchet MS" w:hAnsi="Trebuchet MS" w:cs="Times New Roman"/>
                <w:sz w:val="24"/>
                <w:szCs w:val="24"/>
              </w:rPr>
              <w:t xml:space="preserve"> poate fi un indicator de etapă dacă această achiziție asigură premisele susținerii unei alte activități din cadrul proiectului, cum ar fi achiziția de consultanță pentru elaborarea unor documentații de atribuire. </w:t>
            </w:r>
          </w:p>
        </w:tc>
      </w:tr>
    </w:tbl>
    <w:p w14:paraId="3152EE42" w14:textId="401A3821" w:rsidR="00833616" w:rsidRPr="004165EA" w:rsidRDefault="00833616" w:rsidP="004165EA">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Semnarea contractului de achiziție</w:t>
      </w:r>
    </w:p>
    <w:tbl>
      <w:tblPr>
        <w:tblStyle w:val="TableGrid"/>
        <w:tblW w:w="0" w:type="auto"/>
        <w:tblInd w:w="-147" w:type="dxa"/>
        <w:tblLook w:val="04A0" w:firstRow="1" w:lastRow="0" w:firstColumn="1" w:lastColumn="0" w:noHBand="0" w:noVBand="1"/>
      </w:tblPr>
      <w:tblGrid>
        <w:gridCol w:w="9483"/>
      </w:tblGrid>
      <w:tr w:rsidR="00833616" w:rsidRPr="004165EA" w14:paraId="5428D265" w14:textId="77777777" w:rsidTr="00AF51AA">
        <w:tc>
          <w:tcPr>
            <w:tcW w:w="9483" w:type="dxa"/>
          </w:tcPr>
          <w:p w14:paraId="558B181C" w14:textId="77777777" w:rsidR="00833616" w:rsidRPr="004165EA" w:rsidRDefault="00833616" w:rsidP="00AF51AA">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bookmarkStart w:id="100" w:name="_Hlk141030878"/>
            <w:r w:rsidRPr="004165EA">
              <w:rPr>
                <w:rFonts w:ascii="Trebuchet MS" w:eastAsia="Trebuchet MS" w:hAnsi="Trebuchet MS" w:cs="Times New Roman"/>
                <w:sz w:val="24"/>
                <w:szCs w:val="24"/>
              </w:rPr>
              <w:t>Acest indicator de etapă poate fi inclus în planul de monitorizare dacă achiziția respectivă este importantă în atingerea obiectivelor și țintelor finale ale indicatorilor de realizare și de rezultat prevăzuți în proiect.</w:t>
            </w:r>
          </w:p>
        </w:tc>
      </w:tr>
    </w:tbl>
    <w:bookmarkEnd w:id="100"/>
    <w:p w14:paraId="58B7B9AB" w14:textId="1F622C5E" w:rsidR="00833616" w:rsidRPr="00F24AEF" w:rsidRDefault="00833616" w:rsidP="006A2A56">
      <w:pPr>
        <w:tabs>
          <w:tab w:val="left" w:pos="450"/>
        </w:tabs>
        <w:spacing w:before="120" w:after="120"/>
        <w:ind w:right="75"/>
        <w:jc w:val="both"/>
        <w:rPr>
          <w:rFonts w:ascii="Trebuchet MS" w:eastAsia="Trebuchet MS" w:hAnsi="Trebuchet MS" w:cs="Times New Roman"/>
          <w:i/>
          <w:iCs/>
          <w:sz w:val="18"/>
          <w:szCs w:val="18"/>
        </w:rPr>
      </w:pPr>
      <w:r w:rsidRPr="004165EA">
        <w:rPr>
          <w:rFonts w:ascii="Trebuchet MS" w:eastAsia="Trebuchet MS" w:hAnsi="Trebuchet MS" w:cs="Times New Roman"/>
          <w:b/>
          <w:bCs/>
          <w:i/>
          <w:iCs/>
          <w:sz w:val="18"/>
          <w:szCs w:val="18"/>
        </w:rPr>
        <w:t>Notă</w:t>
      </w:r>
      <w:r w:rsidR="004948F1" w:rsidRPr="004165EA">
        <w:rPr>
          <w:rFonts w:ascii="Trebuchet MS" w:eastAsia="Trebuchet MS" w:hAnsi="Trebuchet MS" w:cs="Times New Roman"/>
          <w:i/>
          <w:iCs/>
          <w:sz w:val="18"/>
          <w:szCs w:val="18"/>
        </w:rPr>
        <w:t xml:space="preserve">: </w:t>
      </w:r>
      <w:r w:rsidRPr="004165EA">
        <w:rPr>
          <w:rFonts w:ascii="Trebuchet MS" w:eastAsia="Trebuchet MS" w:hAnsi="Trebuchet MS" w:cs="Times New Roman"/>
          <w:i/>
          <w:iCs/>
          <w:sz w:val="18"/>
          <w:szCs w:val="18"/>
        </w:rPr>
        <w:t>În funcție de specificul proiectelor Beneficiarul împreună cu Autoritatea de management/organismul intermediar poate decide dacă o procedură de achiziție este sau nu relevantă pentru implementarea proiectului, astfel încât etapele de derulare aferente se constituie în indicator de etapă.</w:t>
      </w:r>
    </w:p>
    <w:p w14:paraId="36D465B1" w14:textId="30D3A0BA" w:rsidR="00474472" w:rsidRDefault="00474472" w:rsidP="00B7108D">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Pr>
          <w:rFonts w:ascii="Trebuchet MS" w:eastAsia="Trebuchet MS" w:hAnsi="Trebuchet MS" w:cs="Times New Roman"/>
          <w:sz w:val="24"/>
          <w:szCs w:val="24"/>
        </w:rPr>
        <w:t>Implementarea contractului de achiziție</w:t>
      </w:r>
    </w:p>
    <w:p w14:paraId="27C1C29E" w14:textId="2B4CC842" w:rsidR="00474472" w:rsidRPr="00474472" w:rsidRDefault="00474472" w:rsidP="00474472">
      <w:pPr>
        <w:pStyle w:val="ListParagraph"/>
        <w:tabs>
          <w:tab w:val="left" w:pos="450"/>
        </w:tabs>
        <w:spacing w:before="120" w:after="120" w:line="259" w:lineRule="auto"/>
        <w:ind w:right="75"/>
        <w:jc w:val="both"/>
        <w:rPr>
          <w:rFonts w:ascii="Trebuchet MS" w:eastAsia="Trebuchet MS" w:hAnsi="Trebuchet MS" w:cs="Times New Roman"/>
          <w:sz w:val="24"/>
          <w:szCs w:val="24"/>
        </w:rPr>
      </w:pPr>
      <w:r w:rsidRPr="00474472">
        <w:rPr>
          <w:rFonts w:ascii="Trebuchet MS" w:eastAsia="Trebuchet MS" w:hAnsi="Trebuchet MS" w:cs="Times New Roman"/>
          <w:sz w:val="24"/>
          <w:szCs w:val="24"/>
        </w:rPr>
        <w:t>Exemplu</w:t>
      </w:r>
      <w:r w:rsidR="000D02C6">
        <w:rPr>
          <w:rFonts w:ascii="Trebuchet MS" w:eastAsia="Trebuchet MS" w:hAnsi="Trebuchet MS" w:cs="Times New Roman"/>
          <w:sz w:val="24"/>
          <w:szCs w:val="24"/>
        </w:rPr>
        <w:t>l 1</w:t>
      </w:r>
      <w:r w:rsidRPr="00474472">
        <w:rPr>
          <w:rFonts w:ascii="Trebuchet MS" w:eastAsia="Trebuchet MS" w:hAnsi="Trebuchet MS" w:cs="Times New Roman"/>
          <w:sz w:val="24"/>
          <w:szCs w:val="24"/>
        </w:rPr>
        <w:t>- Contracte de prestări servicii</w:t>
      </w:r>
    </w:p>
    <w:p w14:paraId="4F53E1C4" w14:textId="77777777" w:rsidR="00474472" w:rsidRPr="00474472" w:rsidRDefault="00474472" w:rsidP="00474472">
      <w:pPr>
        <w:pStyle w:val="ListParagraph"/>
        <w:tabs>
          <w:tab w:val="left" w:pos="450"/>
        </w:tabs>
        <w:spacing w:before="120" w:after="120" w:line="259" w:lineRule="auto"/>
        <w:ind w:right="75"/>
        <w:jc w:val="both"/>
        <w:rPr>
          <w:rFonts w:ascii="Trebuchet MS" w:eastAsia="Trebuchet MS" w:hAnsi="Trebuchet MS" w:cs="Times New Roman"/>
          <w:sz w:val="24"/>
          <w:szCs w:val="24"/>
        </w:rPr>
      </w:pPr>
      <w:r w:rsidRPr="00474472">
        <w:rPr>
          <w:rFonts w:ascii="Trebuchet MS" w:eastAsia="Trebuchet MS" w:hAnsi="Trebuchet MS" w:cs="Times New Roman"/>
          <w:sz w:val="24"/>
          <w:szCs w:val="24"/>
        </w:rPr>
        <w:t>•</w:t>
      </w:r>
      <w:r w:rsidRPr="00474472">
        <w:rPr>
          <w:rFonts w:ascii="Trebuchet MS" w:eastAsia="Trebuchet MS" w:hAnsi="Trebuchet MS" w:cs="Times New Roman"/>
          <w:sz w:val="24"/>
          <w:szCs w:val="24"/>
        </w:rPr>
        <w:tab/>
        <w:t>recepție servicii;</w:t>
      </w:r>
    </w:p>
    <w:p w14:paraId="60090926" w14:textId="77777777" w:rsidR="00474472" w:rsidRPr="00474472" w:rsidRDefault="00474472" w:rsidP="00474472">
      <w:pPr>
        <w:pStyle w:val="ListParagraph"/>
        <w:tabs>
          <w:tab w:val="left" w:pos="450"/>
        </w:tabs>
        <w:spacing w:before="120" w:after="120" w:line="259" w:lineRule="auto"/>
        <w:ind w:right="75"/>
        <w:jc w:val="both"/>
        <w:rPr>
          <w:rFonts w:ascii="Trebuchet MS" w:eastAsia="Trebuchet MS" w:hAnsi="Trebuchet MS" w:cs="Times New Roman"/>
          <w:sz w:val="24"/>
          <w:szCs w:val="24"/>
        </w:rPr>
      </w:pPr>
      <w:r w:rsidRPr="00474472">
        <w:rPr>
          <w:rFonts w:ascii="Trebuchet MS" w:eastAsia="Trebuchet MS" w:hAnsi="Trebuchet MS" w:cs="Times New Roman"/>
          <w:sz w:val="24"/>
          <w:szCs w:val="24"/>
        </w:rPr>
        <w:t>•</w:t>
      </w:r>
      <w:r w:rsidRPr="00474472">
        <w:rPr>
          <w:rFonts w:ascii="Trebuchet MS" w:eastAsia="Trebuchet MS" w:hAnsi="Trebuchet MS" w:cs="Times New Roman"/>
          <w:sz w:val="24"/>
          <w:szCs w:val="24"/>
        </w:rPr>
        <w:tab/>
        <w:t>aprobare livrabil;</w:t>
      </w:r>
    </w:p>
    <w:p w14:paraId="7BA24BE1" w14:textId="55B0D4B0" w:rsidR="00474472" w:rsidRDefault="00474472" w:rsidP="00ED6F01">
      <w:pPr>
        <w:pStyle w:val="ListParagraph"/>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74472">
        <w:rPr>
          <w:rFonts w:ascii="Trebuchet MS" w:eastAsia="Trebuchet MS" w:hAnsi="Trebuchet MS" w:cs="Times New Roman"/>
          <w:sz w:val="24"/>
          <w:szCs w:val="24"/>
        </w:rPr>
        <w:t>•</w:t>
      </w:r>
      <w:r w:rsidRPr="00474472">
        <w:rPr>
          <w:rFonts w:ascii="Trebuchet MS" w:eastAsia="Trebuchet MS" w:hAnsi="Trebuchet MS" w:cs="Times New Roman"/>
          <w:sz w:val="24"/>
          <w:szCs w:val="24"/>
        </w:rPr>
        <w:tab/>
        <w:t>plată servicii prestate.</w:t>
      </w:r>
    </w:p>
    <w:p w14:paraId="2937C2C0" w14:textId="3C3F914A" w:rsidR="000D02C6" w:rsidRPr="00FE6966" w:rsidRDefault="000D02C6" w:rsidP="00ED6F01">
      <w:pPr>
        <w:pStyle w:val="ListParagraph"/>
        <w:tabs>
          <w:tab w:val="left" w:pos="450"/>
        </w:tabs>
        <w:spacing w:before="120" w:after="120" w:line="259" w:lineRule="auto"/>
        <w:ind w:right="75"/>
        <w:jc w:val="both"/>
        <w:rPr>
          <w:rFonts w:ascii="Trebuchet MS" w:eastAsia="Trebuchet MS" w:hAnsi="Trebuchet MS" w:cs="Times New Roman"/>
        </w:rPr>
      </w:pPr>
      <w:r w:rsidRPr="00ED6F01">
        <w:rPr>
          <w:rFonts w:ascii="Trebuchet MS" w:eastAsia="Trebuchet MS" w:hAnsi="Trebuchet MS" w:cs="Times New Roman"/>
          <w:sz w:val="24"/>
          <w:szCs w:val="24"/>
        </w:rPr>
        <w:t>Exemplul</w:t>
      </w:r>
      <w:r w:rsidRPr="00F24AEF">
        <w:rPr>
          <w:rFonts w:ascii="Trebuchet MS" w:eastAsia="Trebuchet MS" w:hAnsi="Trebuchet MS" w:cs="Times New Roman"/>
        </w:rPr>
        <w:t xml:space="preserve"> 2</w:t>
      </w:r>
      <w:r w:rsidRPr="00D35F66">
        <w:rPr>
          <w:rFonts w:ascii="Trebuchet MS" w:eastAsia="Trebuchet MS" w:hAnsi="Trebuchet MS" w:cs="Times New Roman"/>
        </w:rPr>
        <w:t xml:space="preserve"> - Contracte </w:t>
      </w:r>
      <w:r w:rsidRPr="00FE6966">
        <w:rPr>
          <w:rFonts w:ascii="Trebuchet MS" w:eastAsia="Trebuchet MS" w:hAnsi="Trebuchet MS" w:cs="Times New Roman"/>
        </w:rPr>
        <w:t>de furnizare</w:t>
      </w:r>
    </w:p>
    <w:p w14:paraId="5B36F672" w14:textId="77777777" w:rsidR="000D02C6" w:rsidRPr="00FE6966" w:rsidRDefault="000D02C6" w:rsidP="00ED6F01">
      <w:pPr>
        <w:pStyle w:val="ListParagraph"/>
        <w:numPr>
          <w:ilvl w:val="0"/>
          <w:numId w:val="57"/>
        </w:numPr>
        <w:tabs>
          <w:tab w:val="left" w:pos="450"/>
        </w:tabs>
        <w:spacing w:before="120" w:after="120" w:line="259" w:lineRule="auto"/>
        <w:ind w:right="75"/>
        <w:jc w:val="both"/>
        <w:rPr>
          <w:rFonts w:ascii="Trebuchet MS" w:eastAsia="Trebuchet MS" w:hAnsi="Trebuchet MS" w:cs="Times New Roman"/>
        </w:rPr>
      </w:pPr>
      <w:r w:rsidRPr="00ED6F01">
        <w:rPr>
          <w:rFonts w:ascii="Trebuchet MS" w:eastAsia="Trebuchet MS" w:hAnsi="Trebuchet MS" w:cs="Times New Roman"/>
          <w:sz w:val="24"/>
          <w:szCs w:val="24"/>
        </w:rPr>
        <w:t>recepție</w:t>
      </w:r>
      <w:r w:rsidRPr="00FE6966">
        <w:rPr>
          <w:rFonts w:ascii="Trebuchet MS" w:eastAsia="Trebuchet MS" w:hAnsi="Trebuchet MS" w:cs="Times New Roman"/>
        </w:rPr>
        <w:t xml:space="preserve"> echipamente;</w:t>
      </w:r>
    </w:p>
    <w:p w14:paraId="6699642E" w14:textId="77777777" w:rsidR="000D02C6" w:rsidRPr="00FE6966" w:rsidRDefault="000D02C6" w:rsidP="00ED6F01">
      <w:pPr>
        <w:pStyle w:val="ListParagraph"/>
        <w:numPr>
          <w:ilvl w:val="0"/>
          <w:numId w:val="57"/>
        </w:numPr>
        <w:tabs>
          <w:tab w:val="left" w:pos="450"/>
        </w:tabs>
        <w:spacing w:before="120" w:after="120" w:line="259" w:lineRule="auto"/>
        <w:ind w:right="75"/>
        <w:jc w:val="both"/>
        <w:rPr>
          <w:rFonts w:ascii="Trebuchet MS" w:eastAsia="Trebuchet MS" w:hAnsi="Trebuchet MS" w:cs="Times New Roman"/>
        </w:rPr>
      </w:pPr>
      <w:r w:rsidRPr="00ED6F01">
        <w:rPr>
          <w:rFonts w:ascii="Trebuchet MS" w:eastAsia="Trebuchet MS" w:hAnsi="Trebuchet MS" w:cs="Times New Roman"/>
          <w:sz w:val="24"/>
          <w:szCs w:val="24"/>
        </w:rPr>
        <w:t>punere</w:t>
      </w:r>
      <w:r w:rsidRPr="00FE6966">
        <w:rPr>
          <w:rFonts w:ascii="Trebuchet MS" w:eastAsia="Trebuchet MS" w:hAnsi="Trebuchet MS" w:cs="Times New Roman"/>
        </w:rPr>
        <w:t xml:space="preserve"> în funcțiune;</w:t>
      </w:r>
    </w:p>
    <w:p w14:paraId="70216242" w14:textId="25A520B7" w:rsidR="000D02C6" w:rsidRDefault="000D02C6" w:rsidP="00ED6F01">
      <w:pPr>
        <w:pStyle w:val="ListParagraph"/>
        <w:numPr>
          <w:ilvl w:val="0"/>
          <w:numId w:val="57"/>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FE6966">
        <w:rPr>
          <w:rFonts w:ascii="Trebuchet MS" w:eastAsia="Trebuchet MS" w:hAnsi="Trebuchet MS" w:cs="Times New Roman"/>
        </w:rPr>
        <w:t>instruire utilizatori.</w:t>
      </w:r>
    </w:p>
    <w:p w14:paraId="0110C3E1" w14:textId="2136FE5D" w:rsidR="00833616" w:rsidRPr="004165EA" w:rsidRDefault="00833616" w:rsidP="00B7108D">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 xml:space="preserve">Implementare activități aferente proiectului </w:t>
      </w:r>
    </w:p>
    <w:tbl>
      <w:tblPr>
        <w:tblStyle w:val="TableGrid"/>
        <w:tblW w:w="0" w:type="auto"/>
        <w:tblInd w:w="-5" w:type="dxa"/>
        <w:tblLook w:val="04A0" w:firstRow="1" w:lastRow="0" w:firstColumn="1" w:lastColumn="0" w:noHBand="0" w:noVBand="1"/>
      </w:tblPr>
      <w:tblGrid>
        <w:gridCol w:w="9072"/>
      </w:tblGrid>
      <w:tr w:rsidR="00833616" w:rsidRPr="004165EA" w14:paraId="7B0B4AB6" w14:textId="77777777" w:rsidTr="00AF51AA">
        <w:tc>
          <w:tcPr>
            <w:tcW w:w="9072" w:type="dxa"/>
          </w:tcPr>
          <w:p w14:paraId="1213A83C" w14:textId="2B48B55B" w:rsidR="00833616" w:rsidRPr="00F24AEF" w:rsidRDefault="00833616" w:rsidP="00F24AEF">
            <w:pPr>
              <w:tabs>
                <w:tab w:val="left" w:pos="450"/>
              </w:tabs>
              <w:spacing w:before="120" w:after="120"/>
              <w:ind w:right="75"/>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Exemplu - Cursuri de formare</w:t>
            </w:r>
          </w:p>
          <w:p w14:paraId="37567CDC" w14:textId="77777777" w:rsidR="00833616" w:rsidRPr="004165EA" w:rsidRDefault="00833616" w:rsidP="00833616">
            <w:pPr>
              <w:pStyle w:val="ListParagraph"/>
              <w:numPr>
                <w:ilvl w:val="0"/>
                <w:numId w:val="51"/>
              </w:numPr>
              <w:tabs>
                <w:tab w:val="left" w:pos="450"/>
              </w:tabs>
              <w:spacing w:before="120" w:after="120"/>
              <w:ind w:left="313" w:right="75" w:hanging="313"/>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recrutarea grupului țintă;</w:t>
            </w:r>
          </w:p>
          <w:p w14:paraId="0C00DCB7" w14:textId="33A55576" w:rsidR="00833616" w:rsidRPr="004165EA" w:rsidRDefault="000D02C6" w:rsidP="00833616">
            <w:pPr>
              <w:pStyle w:val="ListParagraph"/>
              <w:numPr>
                <w:ilvl w:val="0"/>
                <w:numId w:val="51"/>
              </w:numPr>
              <w:tabs>
                <w:tab w:val="left" w:pos="450"/>
              </w:tabs>
              <w:spacing w:before="120" w:after="120"/>
              <w:ind w:left="313" w:right="75" w:hanging="313"/>
              <w:contextualSpacing w:val="0"/>
              <w:jc w:val="both"/>
              <w:rPr>
                <w:rFonts w:ascii="Trebuchet MS" w:eastAsia="Trebuchet MS" w:hAnsi="Trebuchet MS" w:cs="Times New Roman"/>
                <w:sz w:val="24"/>
                <w:szCs w:val="24"/>
              </w:rPr>
            </w:pPr>
            <w:r>
              <w:rPr>
                <w:rFonts w:ascii="Trebuchet MS" w:eastAsia="Trebuchet MS" w:hAnsi="Trebuchet MS" w:cs="Times New Roman"/>
                <w:sz w:val="24"/>
                <w:szCs w:val="24"/>
              </w:rPr>
              <w:t>definitivarea</w:t>
            </w:r>
            <w:r w:rsidRPr="004165EA">
              <w:rPr>
                <w:rFonts w:ascii="Trebuchet MS" w:eastAsia="Trebuchet MS" w:hAnsi="Trebuchet MS" w:cs="Times New Roman"/>
                <w:sz w:val="24"/>
                <w:szCs w:val="24"/>
              </w:rPr>
              <w:t xml:space="preserve"> </w:t>
            </w:r>
            <w:r w:rsidR="00833616" w:rsidRPr="004165EA">
              <w:rPr>
                <w:rFonts w:ascii="Trebuchet MS" w:eastAsia="Trebuchet MS" w:hAnsi="Trebuchet MS" w:cs="Times New Roman"/>
                <w:sz w:val="24"/>
                <w:szCs w:val="24"/>
              </w:rPr>
              <w:t>materialelor de curs și a</w:t>
            </w:r>
            <w:r>
              <w:rPr>
                <w:rFonts w:ascii="Trebuchet MS" w:eastAsia="Trebuchet MS" w:hAnsi="Trebuchet MS" w:cs="Times New Roman"/>
                <w:sz w:val="24"/>
                <w:szCs w:val="24"/>
              </w:rPr>
              <w:t>probarea acestora</w:t>
            </w:r>
            <w:r w:rsidR="00833616" w:rsidRPr="004165EA">
              <w:rPr>
                <w:rFonts w:ascii="Trebuchet MS" w:eastAsia="Trebuchet MS" w:hAnsi="Trebuchet MS" w:cs="Times New Roman"/>
                <w:sz w:val="24"/>
                <w:szCs w:val="24"/>
              </w:rPr>
              <w:t>;</w:t>
            </w:r>
          </w:p>
          <w:p w14:paraId="18201553" w14:textId="04489962" w:rsidR="00833616" w:rsidRPr="004165EA" w:rsidRDefault="00833616" w:rsidP="00833616">
            <w:pPr>
              <w:pStyle w:val="ListParagraph"/>
              <w:numPr>
                <w:ilvl w:val="0"/>
                <w:numId w:val="51"/>
              </w:numPr>
              <w:tabs>
                <w:tab w:val="left" w:pos="450"/>
              </w:tabs>
              <w:spacing w:before="120" w:after="120"/>
              <w:ind w:left="313" w:right="75" w:hanging="313"/>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desfășurarea cursului/cursurilor</w:t>
            </w:r>
            <w:r w:rsidR="000D02C6">
              <w:rPr>
                <w:rFonts w:ascii="Trebuchet MS" w:eastAsia="Trebuchet MS" w:hAnsi="Trebuchet MS" w:cs="Times New Roman"/>
                <w:sz w:val="24"/>
                <w:szCs w:val="24"/>
              </w:rPr>
              <w:t xml:space="preserve"> conform planificării</w:t>
            </w:r>
            <w:r w:rsidRPr="004165EA">
              <w:rPr>
                <w:rFonts w:ascii="Trebuchet MS" w:eastAsia="Trebuchet MS" w:hAnsi="Trebuchet MS" w:cs="Times New Roman"/>
                <w:sz w:val="24"/>
                <w:szCs w:val="24"/>
              </w:rPr>
              <w:t>;</w:t>
            </w:r>
          </w:p>
          <w:p w14:paraId="06941C38" w14:textId="600CCD00" w:rsidR="00833616" w:rsidRPr="00327ECB" w:rsidRDefault="00833616" w:rsidP="00327ECB">
            <w:pPr>
              <w:pStyle w:val="ListParagraph"/>
              <w:numPr>
                <w:ilvl w:val="0"/>
                <w:numId w:val="51"/>
              </w:numPr>
              <w:tabs>
                <w:tab w:val="left" w:pos="450"/>
              </w:tabs>
              <w:spacing w:before="120" w:after="120"/>
              <w:ind w:left="313" w:right="75" w:hanging="313"/>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lastRenderedPageBreak/>
              <w:t>certificarea participanților la curs.</w:t>
            </w:r>
          </w:p>
        </w:tc>
      </w:tr>
    </w:tbl>
    <w:p w14:paraId="0893036C" w14:textId="42257EE9" w:rsidR="00385137" w:rsidRPr="00BC0B29" w:rsidRDefault="00B67201" w:rsidP="00EF20B5">
      <w:pPr>
        <w:pStyle w:val="Heading1"/>
      </w:pPr>
      <w:bookmarkStart w:id="101" w:name="_Toc144822933"/>
      <w:r w:rsidRPr="00BC0B29">
        <w:lastRenderedPageBreak/>
        <w:t xml:space="preserve">Capitolul 7. </w:t>
      </w:r>
      <w:bookmarkStart w:id="102" w:name="_Hlk154580109"/>
      <w:bookmarkStart w:id="103" w:name="_Hlk144993174"/>
      <w:r w:rsidR="00385137" w:rsidRPr="00BC0B29">
        <w:t>COMPLETAREA CERERILOR DE FINANȚARE</w:t>
      </w:r>
      <w:bookmarkEnd w:id="101"/>
      <w:bookmarkEnd w:id="102"/>
      <w:r w:rsidR="00385137" w:rsidRPr="00BC0B29">
        <w:t xml:space="preserve"> </w:t>
      </w:r>
      <w:r w:rsidR="00385137" w:rsidRPr="00BC0B29">
        <w:tab/>
      </w:r>
      <w:bookmarkEnd w:id="103"/>
    </w:p>
    <w:p w14:paraId="030EC475" w14:textId="54E164CC" w:rsidR="00357E4D" w:rsidRPr="00BC0B29" w:rsidRDefault="00736E67" w:rsidP="00736E67">
      <w:pPr>
        <w:pStyle w:val="Heading2"/>
      </w:pPr>
      <w:bookmarkStart w:id="104" w:name="_Toc144822934"/>
      <w:r>
        <w:t xml:space="preserve">7.1 </w:t>
      </w:r>
      <w:r w:rsidR="00385137" w:rsidRPr="00BC0B29">
        <w:t>Completarea formularului cererii</w:t>
      </w:r>
      <w:bookmarkStart w:id="105" w:name="_Toc112930354"/>
      <w:bookmarkEnd w:id="104"/>
    </w:p>
    <w:p w14:paraId="502A7BD1" w14:textId="5BA43E70"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Se vor urma indicațiile de completare disponibile în portalul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pentru fiecare funcție/secțiune din cerere. Funcțiile din cererea de finanțare și indicațiile de completare pe care le veți găsi în aplicația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sunt cuprinse în Anexa </w:t>
      </w:r>
      <w:r w:rsidR="00CA22D8">
        <w:rPr>
          <w:rFonts w:ascii="Trebuchet MS" w:hAnsi="Trebuchet MS"/>
          <w:iCs/>
          <w:sz w:val="24"/>
          <w:szCs w:val="24"/>
        </w:rPr>
        <w:t xml:space="preserve">nr. </w:t>
      </w:r>
      <w:r w:rsidRPr="00AE6468">
        <w:rPr>
          <w:rFonts w:ascii="Trebuchet MS" w:hAnsi="Trebuchet MS"/>
          <w:iCs/>
          <w:sz w:val="24"/>
          <w:szCs w:val="24"/>
        </w:rPr>
        <w:t xml:space="preserve">1 la prezentul ghid pentru orientare și pentru a obține informațiile necesare completării unei cereri de finanțare înainte de accesarea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w:t>
      </w:r>
    </w:p>
    <w:p w14:paraId="08DCEC60" w14:textId="46FC34AA"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Cererea de finanțare se va depune prin intermediul aplicației informatice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semnată electronic de către reprezentantul legal sau de către împuternicit.  </w:t>
      </w:r>
    </w:p>
    <w:p w14:paraId="1E64E47C" w14:textId="547D3FC3"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Formularul cererii de finanțare este compus dintr-un număr de secțiuni care trebuie completate în aplicația informatică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conform indicațiilor de completare detaliate și prezentate în Anexa </w:t>
      </w:r>
      <w:r w:rsidR="00CA22D8">
        <w:rPr>
          <w:rFonts w:ascii="Trebuchet MS" w:hAnsi="Trebuchet MS"/>
          <w:iCs/>
          <w:sz w:val="24"/>
          <w:szCs w:val="24"/>
        </w:rPr>
        <w:t xml:space="preserve">nr. </w:t>
      </w:r>
      <w:r w:rsidRPr="00AE6468">
        <w:rPr>
          <w:rFonts w:ascii="Trebuchet MS" w:hAnsi="Trebuchet MS"/>
          <w:iCs/>
          <w:sz w:val="24"/>
          <w:szCs w:val="24"/>
        </w:rPr>
        <w:t>1 la prezentul Ghid.</w:t>
      </w:r>
    </w:p>
    <w:p w14:paraId="1F9E3913" w14:textId="77777777"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Completarea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în mod clar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coerent va facilita procesul de evaluare. În acest scop, vă rugăm să </w:t>
      </w:r>
      <w:proofErr w:type="spellStart"/>
      <w:r w:rsidRPr="00AE6468">
        <w:rPr>
          <w:rFonts w:ascii="Trebuchet MS" w:hAnsi="Trebuchet MS"/>
          <w:iCs/>
          <w:sz w:val="24"/>
          <w:szCs w:val="24"/>
        </w:rPr>
        <w:t>furnizaţi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informaţiile</w:t>
      </w:r>
      <w:proofErr w:type="spellEnd"/>
      <w:r w:rsidRPr="00AE6468">
        <w:rPr>
          <w:rFonts w:ascii="Trebuchet MS" w:hAnsi="Trebuchet MS"/>
          <w:iCs/>
          <w:sz w:val="24"/>
          <w:szCs w:val="24"/>
        </w:rPr>
        <w:t xml:space="preserve"> într-o manieră concisă, dar completă, să </w:t>
      </w:r>
      <w:proofErr w:type="spellStart"/>
      <w:r w:rsidRPr="00AE6468">
        <w:rPr>
          <w:rFonts w:ascii="Trebuchet MS" w:hAnsi="Trebuchet MS"/>
          <w:iCs/>
          <w:sz w:val="24"/>
          <w:szCs w:val="24"/>
        </w:rPr>
        <w:t>prezentaţi</w:t>
      </w:r>
      <w:proofErr w:type="spellEnd"/>
      <w:r w:rsidRPr="00AE6468">
        <w:rPr>
          <w:rFonts w:ascii="Trebuchet MS" w:hAnsi="Trebuchet MS"/>
          <w:iCs/>
          <w:sz w:val="24"/>
          <w:szCs w:val="24"/>
        </w:rPr>
        <w:t xml:space="preserve"> date relevante pentru </w:t>
      </w:r>
      <w:proofErr w:type="spellStart"/>
      <w:r w:rsidRPr="00AE6468">
        <w:rPr>
          <w:rFonts w:ascii="Trebuchet MS" w:hAnsi="Trebuchet MS"/>
          <w:iCs/>
          <w:sz w:val="24"/>
          <w:szCs w:val="24"/>
        </w:rPr>
        <w:t>înţelegerea</w:t>
      </w:r>
      <w:proofErr w:type="spellEnd"/>
      <w:r w:rsidRPr="00AE6468">
        <w:rPr>
          <w:rFonts w:ascii="Trebuchet MS" w:hAnsi="Trebuchet MS"/>
          <w:iCs/>
          <w:sz w:val="24"/>
          <w:szCs w:val="24"/>
        </w:rPr>
        <w:t xml:space="preserve"> proiectului, să </w:t>
      </w:r>
      <w:proofErr w:type="spellStart"/>
      <w:r w:rsidRPr="00AE6468">
        <w:rPr>
          <w:rFonts w:ascii="Trebuchet MS" w:hAnsi="Trebuchet MS"/>
          <w:iCs/>
          <w:sz w:val="24"/>
          <w:szCs w:val="24"/>
        </w:rPr>
        <w:t>prezentaţi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acţiunile</w:t>
      </w:r>
      <w:proofErr w:type="spellEnd"/>
      <w:r w:rsidRPr="00AE6468">
        <w:rPr>
          <w:rFonts w:ascii="Trebuchet MS" w:hAnsi="Trebuchet MS"/>
          <w:iCs/>
          <w:sz w:val="24"/>
          <w:szCs w:val="24"/>
        </w:rPr>
        <w:t xml:space="preserve"> concrete propuse în proiect, indicând clar legătura cu obiectivele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scopul proiectului, să </w:t>
      </w:r>
      <w:proofErr w:type="spellStart"/>
      <w:r w:rsidRPr="00AE6468">
        <w:rPr>
          <w:rFonts w:ascii="Trebuchet MS" w:hAnsi="Trebuchet MS"/>
          <w:iCs/>
          <w:sz w:val="24"/>
          <w:szCs w:val="24"/>
        </w:rPr>
        <w:t>cuantificaţi</w:t>
      </w:r>
      <w:proofErr w:type="spellEnd"/>
      <w:r w:rsidRPr="00AE6468">
        <w:rPr>
          <w:rFonts w:ascii="Trebuchet MS" w:hAnsi="Trebuchet MS"/>
          <w:iCs/>
          <w:sz w:val="24"/>
          <w:szCs w:val="24"/>
        </w:rPr>
        <w:t xml:space="preserve"> pe cât posibil rezultatele, beneficiile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costurile proiectului, să </w:t>
      </w:r>
      <w:proofErr w:type="spellStart"/>
      <w:r w:rsidRPr="00AE6468">
        <w:rPr>
          <w:rFonts w:ascii="Trebuchet MS" w:hAnsi="Trebuchet MS"/>
          <w:iCs/>
          <w:sz w:val="24"/>
          <w:szCs w:val="24"/>
        </w:rPr>
        <w:t>prezentaţi</w:t>
      </w:r>
      <w:proofErr w:type="spellEnd"/>
      <w:r w:rsidRPr="00AE6468">
        <w:rPr>
          <w:rFonts w:ascii="Trebuchet MS" w:hAnsi="Trebuchet MS"/>
          <w:iCs/>
          <w:sz w:val="24"/>
          <w:szCs w:val="24"/>
        </w:rPr>
        <w:t xml:space="preserve"> un calendar realist de implementare și o estimare a costurilor cât mai aproape de realitatea pieței.</w:t>
      </w:r>
    </w:p>
    <w:p w14:paraId="14004115" w14:textId="64040C28"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Modelul standard al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care va fi completat în aplicația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este disponibil, pe pagina de internet: www.</w:t>
      </w:r>
      <w:r w:rsidR="00CC2346">
        <w:rPr>
          <w:rFonts w:ascii="Trebuchet MS" w:hAnsi="Trebuchet MS"/>
          <w:iCs/>
          <w:sz w:val="24"/>
          <w:szCs w:val="24"/>
        </w:rPr>
        <w:t>mfe.gov.ro</w:t>
      </w:r>
      <w:r w:rsidRPr="00AE6468">
        <w:rPr>
          <w:rFonts w:ascii="Trebuchet MS" w:hAnsi="Trebuchet MS"/>
          <w:iCs/>
          <w:sz w:val="24"/>
          <w:szCs w:val="24"/>
        </w:rPr>
        <w:t xml:space="preserve">, în </w:t>
      </w:r>
      <w:r w:rsidR="00CC2346">
        <w:rPr>
          <w:rFonts w:ascii="Trebuchet MS" w:hAnsi="Trebuchet MS"/>
          <w:iCs/>
          <w:sz w:val="24"/>
          <w:szCs w:val="24"/>
        </w:rPr>
        <w:t xml:space="preserve">secțiunea </w:t>
      </w:r>
      <w:proofErr w:type="spellStart"/>
      <w:r w:rsidR="00CC2346">
        <w:rPr>
          <w:rFonts w:ascii="Trebuchet MS" w:hAnsi="Trebuchet MS"/>
          <w:iCs/>
          <w:sz w:val="24"/>
          <w:szCs w:val="24"/>
        </w:rPr>
        <w:t>PoAT</w:t>
      </w:r>
      <w:proofErr w:type="spellEnd"/>
      <w:r w:rsidR="00CC2346">
        <w:rPr>
          <w:rFonts w:ascii="Trebuchet MS" w:hAnsi="Trebuchet MS"/>
          <w:iCs/>
          <w:sz w:val="24"/>
          <w:szCs w:val="24"/>
        </w:rPr>
        <w:t xml:space="preserve"> 2021-2027</w:t>
      </w:r>
      <w:r w:rsidRPr="00AE6468">
        <w:rPr>
          <w:rFonts w:ascii="Trebuchet MS" w:hAnsi="Trebuchet MS"/>
          <w:iCs/>
          <w:sz w:val="24"/>
          <w:szCs w:val="24"/>
        </w:rPr>
        <w:t>, Secțiunea Ghidul solicitantului.</w:t>
      </w:r>
    </w:p>
    <w:p w14:paraId="0AF70720" w14:textId="4CFC3FE6" w:rsidR="00385137"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În completarea formularului cererii de finanțare, pentru a vă asigura de respectarea </w:t>
      </w:r>
      <w:proofErr w:type="spellStart"/>
      <w:r w:rsidR="00993218">
        <w:rPr>
          <w:rFonts w:ascii="Trebuchet MS" w:hAnsi="Trebuchet MS"/>
          <w:iCs/>
          <w:sz w:val="24"/>
          <w:szCs w:val="24"/>
        </w:rPr>
        <w:t>conditiilor</w:t>
      </w:r>
      <w:proofErr w:type="spellEnd"/>
      <w:r w:rsidR="00993218" w:rsidRPr="00AE6468">
        <w:rPr>
          <w:rFonts w:ascii="Trebuchet MS" w:hAnsi="Trebuchet MS"/>
          <w:iCs/>
          <w:sz w:val="24"/>
          <w:szCs w:val="24"/>
        </w:rPr>
        <w:t xml:space="preserve"> </w:t>
      </w:r>
      <w:r w:rsidRPr="00AE6468">
        <w:rPr>
          <w:rFonts w:ascii="Trebuchet MS" w:hAnsi="Trebuchet MS"/>
          <w:iCs/>
          <w:sz w:val="24"/>
          <w:szCs w:val="24"/>
        </w:rPr>
        <w:t xml:space="preserve">de admisibilitate, eligibilitate și </w:t>
      </w:r>
      <w:r w:rsidR="00993218">
        <w:rPr>
          <w:rFonts w:ascii="Trebuchet MS" w:hAnsi="Trebuchet MS"/>
          <w:iCs/>
          <w:sz w:val="24"/>
          <w:szCs w:val="24"/>
        </w:rPr>
        <w:t xml:space="preserve">a criteriilor de </w:t>
      </w:r>
      <w:r w:rsidRPr="00AE6468">
        <w:rPr>
          <w:rFonts w:ascii="Trebuchet MS" w:hAnsi="Trebuchet MS"/>
          <w:iCs/>
          <w:sz w:val="24"/>
          <w:szCs w:val="24"/>
        </w:rPr>
        <w:t xml:space="preserve">evaluare </w:t>
      </w:r>
      <w:proofErr w:type="spellStart"/>
      <w:r w:rsidRPr="00AE6468">
        <w:rPr>
          <w:rFonts w:ascii="Trebuchet MS" w:hAnsi="Trebuchet MS"/>
          <w:iCs/>
          <w:sz w:val="24"/>
          <w:szCs w:val="24"/>
        </w:rPr>
        <w:t>tehnico</w:t>
      </w:r>
      <w:proofErr w:type="spellEnd"/>
      <w:r w:rsidRPr="00AE6468">
        <w:rPr>
          <w:rFonts w:ascii="Trebuchet MS" w:hAnsi="Trebuchet MS"/>
          <w:iCs/>
          <w:sz w:val="24"/>
          <w:szCs w:val="24"/>
        </w:rPr>
        <w:t xml:space="preserve">-financiară, recomandăm consultarea inclusiv a </w:t>
      </w:r>
      <w:r w:rsidR="001F3C58">
        <w:rPr>
          <w:rFonts w:ascii="Trebuchet MS" w:hAnsi="Trebuchet MS"/>
          <w:iCs/>
          <w:sz w:val="24"/>
          <w:szCs w:val="24"/>
        </w:rPr>
        <w:t xml:space="preserve">Anexei 2 – Declarația Unică și a </w:t>
      </w:r>
      <w:r w:rsidRPr="00AE6468">
        <w:rPr>
          <w:rFonts w:ascii="Trebuchet MS" w:hAnsi="Trebuchet MS"/>
          <w:iCs/>
          <w:sz w:val="24"/>
          <w:szCs w:val="24"/>
        </w:rPr>
        <w:t xml:space="preserve">Anexei </w:t>
      </w:r>
      <w:r w:rsidR="00A7721C" w:rsidRPr="00AE6468">
        <w:rPr>
          <w:rFonts w:ascii="Trebuchet MS" w:hAnsi="Trebuchet MS"/>
          <w:iCs/>
          <w:sz w:val="24"/>
          <w:szCs w:val="24"/>
        </w:rPr>
        <w:t>4</w:t>
      </w:r>
      <w:r w:rsidRPr="00AE6468">
        <w:rPr>
          <w:rFonts w:ascii="Trebuchet MS" w:hAnsi="Trebuchet MS"/>
          <w:iCs/>
          <w:sz w:val="24"/>
          <w:szCs w:val="24"/>
        </w:rPr>
        <w:t xml:space="preserve"> – Grila de evaluare </w:t>
      </w:r>
      <w:proofErr w:type="spellStart"/>
      <w:r w:rsidRPr="00AE6468">
        <w:rPr>
          <w:rFonts w:ascii="Trebuchet MS" w:hAnsi="Trebuchet MS"/>
          <w:iCs/>
          <w:sz w:val="24"/>
          <w:szCs w:val="24"/>
        </w:rPr>
        <w:t>tehnico</w:t>
      </w:r>
      <w:proofErr w:type="spellEnd"/>
      <w:r w:rsidRPr="00AE6468">
        <w:rPr>
          <w:rFonts w:ascii="Trebuchet MS" w:hAnsi="Trebuchet MS"/>
          <w:iCs/>
          <w:sz w:val="24"/>
          <w:szCs w:val="24"/>
        </w:rPr>
        <w:t>-financiară.</w:t>
      </w:r>
    </w:p>
    <w:p w14:paraId="365A44DE" w14:textId="0B8828EB" w:rsidR="00385137" w:rsidRPr="0068718A" w:rsidRDefault="001867CD" w:rsidP="0068718A">
      <w:pPr>
        <w:pStyle w:val="Heading2"/>
        <w:rPr>
          <w:i w:val="0"/>
          <w:iCs/>
          <w:szCs w:val="24"/>
        </w:rPr>
      </w:pPr>
      <w:bookmarkStart w:id="106" w:name="_Toc144822935"/>
      <w:r w:rsidRPr="0068718A">
        <w:rPr>
          <w:i w:val="0"/>
          <w:iCs/>
          <w:szCs w:val="24"/>
        </w:rPr>
        <w:t xml:space="preserve">7.2 </w:t>
      </w:r>
      <w:r w:rsidR="00385137" w:rsidRPr="0068718A">
        <w:rPr>
          <w:rStyle w:val="Heading2Char"/>
          <w:i/>
          <w:iCs/>
        </w:rPr>
        <w:t>Limba utilizată în completarea cererii de finanțare</w:t>
      </w:r>
      <w:bookmarkEnd w:id="106"/>
    </w:p>
    <w:p w14:paraId="1810AA7D" w14:textId="14F039D1" w:rsidR="00357E4D" w:rsidRPr="0068718A"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Redactarea cererii de finanțare se va realiza în limba română.</w:t>
      </w:r>
    </w:p>
    <w:p w14:paraId="59541FD1" w14:textId="4365934B" w:rsidR="00385137" w:rsidRPr="0068718A" w:rsidRDefault="00FB7161" w:rsidP="0068718A">
      <w:pPr>
        <w:pStyle w:val="Heading2"/>
      </w:pPr>
      <w:bookmarkStart w:id="107" w:name="_Toc144822936"/>
      <w:r w:rsidRPr="0068718A">
        <w:t xml:space="preserve">7.3 </w:t>
      </w:r>
      <w:r w:rsidRPr="0068718A">
        <w:rPr>
          <w:rStyle w:val="Heading2Char"/>
          <w:bCs/>
          <w:i/>
        </w:rPr>
        <w:t>Metodologia de justificare și detaliere a bugetului cererii de finanțare</w:t>
      </w:r>
      <w:bookmarkEnd w:id="107"/>
      <w:r w:rsidRPr="0068718A">
        <w:t xml:space="preserve">  </w:t>
      </w:r>
    </w:p>
    <w:p w14:paraId="7CC082E0"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ceea ce privește bugetul proiectului, acesta trebuie să acopere toate costurile eligibile ale proiectului pentru întreaga perioadă de implementare, iar descrierea tuturor articolelor trebuie să fie suficient de detaliată. De asemenea, costurile unitare trebuie să fie specificate pentru fiecare articol bugetar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să fie estimate în limita celor practicate pe </w:t>
      </w:r>
      <w:proofErr w:type="spellStart"/>
      <w:r w:rsidRPr="000D2EE3">
        <w:rPr>
          <w:rFonts w:ascii="Trebuchet MS" w:eastAsia="Calibri" w:hAnsi="Trebuchet MS" w:cs="Times New Roman"/>
          <w:sz w:val="24"/>
          <w:szCs w:val="24"/>
          <w:lang w:eastAsia="fr-FR"/>
        </w:rPr>
        <w:t>piaţă</w:t>
      </w:r>
      <w:proofErr w:type="spellEnd"/>
      <w:r w:rsidRPr="000D2EE3">
        <w:rPr>
          <w:rFonts w:ascii="Trebuchet MS" w:eastAsia="Calibri" w:hAnsi="Trebuchet MS" w:cs="Times New Roman"/>
          <w:sz w:val="24"/>
          <w:szCs w:val="24"/>
          <w:lang w:eastAsia="fr-FR"/>
        </w:rPr>
        <w:t xml:space="preserve">. Sumele introduse vor fi exprimate în lei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calculate, </w:t>
      </w:r>
      <w:r w:rsidRPr="000D2EE3">
        <w:rPr>
          <w:rFonts w:ascii="Trebuchet MS" w:eastAsia="Calibri" w:hAnsi="Trebuchet MS" w:cs="Times New Roman"/>
          <w:b/>
          <w:sz w:val="24"/>
          <w:szCs w:val="24"/>
          <w:lang w:eastAsia="fr-FR"/>
        </w:rPr>
        <w:t>prin rotunjire aritmetică la cel mult două zecimale</w:t>
      </w:r>
      <w:r w:rsidRPr="000D2EE3">
        <w:rPr>
          <w:rFonts w:ascii="Trebuchet MS" w:eastAsia="Calibri" w:hAnsi="Trebuchet MS" w:cs="Times New Roman"/>
          <w:sz w:val="24"/>
          <w:szCs w:val="24"/>
          <w:lang w:eastAsia="fr-FR"/>
        </w:rPr>
        <w:t>.</w:t>
      </w:r>
    </w:p>
    <w:p w14:paraId="0069CA28" w14:textId="77777777" w:rsidR="000163FF" w:rsidRPr="000D2EE3" w:rsidRDefault="000163FF" w:rsidP="003F75FC">
      <w:pPr>
        <w:jc w:val="both"/>
        <w:rPr>
          <w:rFonts w:ascii="Trebuchet MS" w:hAnsi="Trebuchet MS"/>
          <w:sz w:val="24"/>
          <w:szCs w:val="24"/>
          <w:highlight w:val="yellow"/>
        </w:rPr>
      </w:pPr>
      <w:r w:rsidRPr="000D2EE3">
        <w:rPr>
          <w:rFonts w:ascii="Trebuchet MS" w:eastAsia="Calibri" w:hAnsi="Trebuchet MS" w:cs="Times New Roman"/>
          <w:sz w:val="24"/>
          <w:szCs w:val="24"/>
          <w:lang w:eastAsia="fr-FR"/>
        </w:rPr>
        <w:t xml:space="preserve">În elaborarea bugetului proiectului, solicitanții trebuie să aibă în vedere </w:t>
      </w:r>
      <w:r w:rsidRPr="000D2EE3">
        <w:rPr>
          <w:rFonts w:ascii="Trebuchet MS" w:eastAsia="Calibri" w:hAnsi="Trebuchet MS" w:cs="Times New Roman"/>
          <w:b/>
          <w:sz w:val="24"/>
          <w:szCs w:val="24"/>
          <w:lang w:eastAsia="fr-FR"/>
        </w:rPr>
        <w:t>costurile necesare, indispensabile realizării proiectului</w:t>
      </w:r>
      <w:r w:rsidRPr="000D2EE3">
        <w:rPr>
          <w:rFonts w:ascii="Trebuchet MS" w:eastAsia="Calibri" w:hAnsi="Trebuchet MS" w:cs="Times New Roman"/>
          <w:sz w:val="24"/>
          <w:szCs w:val="24"/>
          <w:lang w:eastAsia="fr-FR"/>
        </w:rPr>
        <w:t xml:space="preserve">. </w:t>
      </w:r>
    </w:p>
    <w:p w14:paraId="7F6E85A7" w14:textId="6B1F5525" w:rsidR="000163FF" w:rsidRPr="000D2EE3" w:rsidRDefault="000163FF" w:rsidP="003F75FC">
      <w:pPr>
        <w:pStyle w:val="ListParagraph"/>
        <w:spacing w:before="120" w:after="120" w:line="259" w:lineRule="auto"/>
        <w:ind w:left="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plus, la calcularea valorii eligibile a unei cheltuieli, trebuie să se aibă în vedere legătura directă a acesteia cu proiectul. </w:t>
      </w:r>
    </w:p>
    <w:p w14:paraId="507BD756" w14:textId="1BD53FEB"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lastRenderedPageBreak/>
        <w:t xml:space="preserve">Bugetul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se fundamentează pe categoriile de cheltuieli prevăzute la secțiunea </w:t>
      </w:r>
      <w:r w:rsidR="00FB7161">
        <w:rPr>
          <w:rFonts w:ascii="Trebuchet MS" w:eastAsia="Calibri" w:hAnsi="Trebuchet MS" w:cs="Times New Roman"/>
          <w:sz w:val="24"/>
          <w:szCs w:val="24"/>
          <w:lang w:eastAsia="fr-FR"/>
        </w:rPr>
        <w:t>5.3.2</w:t>
      </w:r>
      <w:r w:rsidRPr="000D2EE3">
        <w:rPr>
          <w:rFonts w:ascii="Trebuchet MS" w:eastAsia="Calibri" w:hAnsi="Trebuchet MS" w:cs="Times New Roman"/>
          <w:sz w:val="24"/>
          <w:szCs w:val="24"/>
          <w:lang w:eastAsia="fr-FR"/>
        </w:rPr>
        <w:t xml:space="preserve"> </w:t>
      </w:r>
      <w:r w:rsidR="00FB7161">
        <w:rPr>
          <w:rFonts w:ascii="Trebuchet MS" w:eastAsia="Calibri" w:hAnsi="Trebuchet MS" w:cs="Times New Roman"/>
          <w:sz w:val="24"/>
          <w:szCs w:val="24"/>
          <w:lang w:eastAsia="fr-FR"/>
        </w:rPr>
        <w:t>Categorii si plafoane de cheltuieli eligibile,</w:t>
      </w:r>
      <w:r w:rsidRPr="000D2EE3">
        <w:rPr>
          <w:rFonts w:ascii="Trebuchet MS" w:eastAsia="Calibri" w:hAnsi="Trebuchet MS" w:cs="Times New Roman"/>
          <w:sz w:val="24"/>
          <w:szCs w:val="24"/>
          <w:lang w:eastAsia="fr-FR"/>
        </w:rPr>
        <w:t xml:space="preserve"> din prezentul ghid.</w:t>
      </w:r>
    </w:p>
    <w:p w14:paraId="3A00E5B8"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Orice cheltuială inclusă în buget trebuie încadrată într-una din aceste categorii. </w:t>
      </w:r>
    </w:p>
    <w:p w14:paraId="4F7997C3"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Totodată, în momentul în care elaborează bugetul, </w:t>
      </w:r>
      <w:proofErr w:type="spellStart"/>
      <w:r w:rsidRPr="000D2EE3">
        <w:rPr>
          <w:rFonts w:ascii="Trebuchet MS" w:eastAsia="Calibri" w:hAnsi="Trebuchet MS" w:cs="Times New Roman"/>
          <w:sz w:val="24"/>
          <w:szCs w:val="24"/>
          <w:lang w:eastAsia="fr-FR"/>
        </w:rPr>
        <w:t>solicitanţii</w:t>
      </w:r>
      <w:proofErr w:type="spellEnd"/>
      <w:r w:rsidRPr="000D2EE3">
        <w:rPr>
          <w:rFonts w:ascii="Trebuchet MS" w:eastAsia="Calibri" w:hAnsi="Trebuchet MS" w:cs="Times New Roman"/>
          <w:sz w:val="24"/>
          <w:szCs w:val="24"/>
          <w:lang w:eastAsia="fr-FR"/>
        </w:rPr>
        <w:t xml:space="preserve"> trebuie să aibă în vedere eventuale modificări ale </w:t>
      </w:r>
      <w:proofErr w:type="spellStart"/>
      <w:r w:rsidRPr="000D2EE3">
        <w:rPr>
          <w:rFonts w:ascii="Trebuchet MS" w:eastAsia="Calibri" w:hAnsi="Trebuchet MS" w:cs="Times New Roman"/>
          <w:sz w:val="24"/>
          <w:szCs w:val="24"/>
          <w:lang w:eastAsia="fr-FR"/>
        </w:rPr>
        <w:t>preţurilor</w:t>
      </w:r>
      <w:proofErr w:type="spellEnd"/>
      <w:r w:rsidRPr="000D2EE3">
        <w:rPr>
          <w:rFonts w:ascii="Trebuchet MS" w:eastAsia="Calibri" w:hAnsi="Trebuchet MS" w:cs="Times New Roman"/>
          <w:sz w:val="24"/>
          <w:szCs w:val="24"/>
          <w:lang w:eastAsia="fr-FR"/>
        </w:rPr>
        <w:t xml:space="preserve"> ce pot surveni de la momentul elaborării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depunerii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până la momentul aprobării/ încheierii contractelor de </w:t>
      </w:r>
      <w:proofErr w:type="spellStart"/>
      <w:r w:rsidRPr="000D2EE3">
        <w:rPr>
          <w:rFonts w:ascii="Trebuchet MS" w:eastAsia="Calibri" w:hAnsi="Trebuchet MS" w:cs="Times New Roman"/>
          <w:sz w:val="24"/>
          <w:szCs w:val="24"/>
          <w:lang w:eastAsia="fr-FR"/>
        </w:rPr>
        <w:t>achiziţie</w:t>
      </w:r>
      <w:proofErr w:type="spellEnd"/>
      <w:r w:rsidRPr="000D2EE3">
        <w:rPr>
          <w:rFonts w:ascii="Trebuchet MS" w:eastAsia="Calibri" w:hAnsi="Trebuchet MS" w:cs="Times New Roman"/>
          <w:sz w:val="24"/>
          <w:szCs w:val="24"/>
          <w:lang w:eastAsia="fr-FR"/>
        </w:rPr>
        <w:t xml:space="preserve"> publică subsecvente. </w:t>
      </w:r>
    </w:p>
    <w:p w14:paraId="06BFFE77"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Autoritatea de Management pentru POAT </w:t>
      </w:r>
      <w:proofErr w:type="spellStart"/>
      <w:r w:rsidRPr="000D2EE3">
        <w:rPr>
          <w:rFonts w:ascii="Trebuchet MS" w:eastAsia="Calibri" w:hAnsi="Trebuchet MS" w:cs="Times New Roman"/>
          <w:sz w:val="24"/>
          <w:szCs w:val="24"/>
          <w:lang w:eastAsia="fr-FR"/>
        </w:rPr>
        <w:t>îşi</w:t>
      </w:r>
      <w:proofErr w:type="spellEnd"/>
      <w:r w:rsidRPr="000D2EE3">
        <w:rPr>
          <w:rFonts w:ascii="Trebuchet MS" w:eastAsia="Calibri" w:hAnsi="Trebuchet MS" w:cs="Times New Roman"/>
          <w:sz w:val="24"/>
          <w:szCs w:val="24"/>
          <w:lang w:eastAsia="fr-FR"/>
        </w:rPr>
        <w:t xml:space="preserve"> rezervă dreptul de a întreprinde măsurile necesare pentru a se asigura de rezonabilitatea valorilor cuprinse în bugetele orientative din contractele/deciziile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de a nu lua în considerare, la evaluarea bugetului, costurile nefundamentate/insuficient fundamentate, în </w:t>
      </w:r>
      <w:proofErr w:type="spellStart"/>
      <w:r w:rsidRPr="000D2EE3">
        <w:rPr>
          <w:rFonts w:ascii="Trebuchet MS" w:eastAsia="Calibri" w:hAnsi="Trebuchet MS" w:cs="Times New Roman"/>
          <w:sz w:val="24"/>
          <w:szCs w:val="24"/>
          <w:lang w:eastAsia="fr-FR"/>
        </w:rPr>
        <w:t>asistenţa</w:t>
      </w:r>
      <w:proofErr w:type="spellEnd"/>
      <w:r w:rsidRPr="000D2EE3">
        <w:rPr>
          <w:rFonts w:ascii="Trebuchet MS" w:eastAsia="Calibri" w:hAnsi="Trebuchet MS" w:cs="Times New Roman"/>
          <w:sz w:val="24"/>
          <w:szCs w:val="24"/>
          <w:lang w:eastAsia="fr-FR"/>
        </w:rPr>
        <w:t xml:space="preserve"> financiară nerambursabilă solicitată, inclusiv în cadrul proiectelor care se implementează prin intermediul acordurilor/contractelor de servicii cu instituții financiare internaționale (Banca Europeană de Investiții, Banca Mondială, Banca Europeană pentru Reconstrucție și Dezvoltare). </w:t>
      </w:r>
    </w:p>
    <w:p w14:paraId="0E91E0EB"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acest context, </w:t>
      </w:r>
      <w:proofErr w:type="spellStart"/>
      <w:r w:rsidRPr="000D2EE3">
        <w:rPr>
          <w:rFonts w:ascii="Trebuchet MS" w:eastAsia="Calibri" w:hAnsi="Trebuchet MS" w:cs="Times New Roman"/>
          <w:sz w:val="24"/>
          <w:szCs w:val="24"/>
          <w:lang w:eastAsia="fr-FR"/>
        </w:rPr>
        <w:t>solicitanţii</w:t>
      </w:r>
      <w:proofErr w:type="spellEnd"/>
      <w:r w:rsidRPr="000D2EE3">
        <w:rPr>
          <w:rFonts w:ascii="Trebuchet MS" w:eastAsia="Calibri" w:hAnsi="Trebuchet MS" w:cs="Times New Roman"/>
          <w:sz w:val="24"/>
          <w:szCs w:val="24"/>
          <w:lang w:eastAsia="fr-FR"/>
        </w:rPr>
        <w:t xml:space="preserve"> trebuie să furnizeze, ca anexe la cererea de finanțare, oferte de </w:t>
      </w:r>
      <w:proofErr w:type="spellStart"/>
      <w:r w:rsidRPr="000D2EE3">
        <w:rPr>
          <w:rFonts w:ascii="Trebuchet MS" w:eastAsia="Calibri" w:hAnsi="Trebuchet MS" w:cs="Times New Roman"/>
          <w:sz w:val="24"/>
          <w:szCs w:val="24"/>
          <w:lang w:eastAsia="fr-FR"/>
        </w:rPr>
        <w:t>preţ</w:t>
      </w:r>
      <w:proofErr w:type="spellEnd"/>
      <w:r w:rsidRPr="000D2EE3">
        <w:rPr>
          <w:rFonts w:ascii="Trebuchet MS" w:eastAsia="Calibri" w:hAnsi="Trebuchet MS" w:cs="Times New Roman"/>
          <w:sz w:val="24"/>
          <w:szCs w:val="24"/>
          <w:lang w:eastAsia="fr-FR"/>
        </w:rPr>
        <w:t xml:space="preserve">, contracte similare sau alte documente justificative care să </w:t>
      </w:r>
      <w:proofErr w:type="spellStart"/>
      <w:r w:rsidRPr="000D2EE3">
        <w:rPr>
          <w:rFonts w:ascii="Trebuchet MS" w:eastAsia="Calibri" w:hAnsi="Trebuchet MS" w:cs="Times New Roman"/>
          <w:sz w:val="24"/>
          <w:szCs w:val="24"/>
          <w:lang w:eastAsia="fr-FR"/>
        </w:rPr>
        <w:t>susţină</w:t>
      </w:r>
      <w:proofErr w:type="spellEnd"/>
      <w:r w:rsidRPr="000D2EE3">
        <w:rPr>
          <w:rFonts w:ascii="Trebuchet MS" w:eastAsia="Calibri" w:hAnsi="Trebuchet MS" w:cs="Times New Roman"/>
          <w:sz w:val="24"/>
          <w:szCs w:val="24"/>
          <w:lang w:eastAsia="fr-FR"/>
        </w:rPr>
        <w:t xml:space="preserve"> </w:t>
      </w:r>
      <w:proofErr w:type="spellStart"/>
      <w:r w:rsidRPr="000D2EE3">
        <w:rPr>
          <w:rFonts w:ascii="Trebuchet MS" w:eastAsia="Calibri" w:hAnsi="Trebuchet MS" w:cs="Times New Roman"/>
          <w:sz w:val="24"/>
          <w:szCs w:val="24"/>
          <w:lang w:eastAsia="fr-FR"/>
        </w:rPr>
        <w:t>preţurile</w:t>
      </w:r>
      <w:proofErr w:type="spellEnd"/>
      <w:r w:rsidRPr="000D2EE3">
        <w:rPr>
          <w:rFonts w:ascii="Trebuchet MS" w:eastAsia="Calibri" w:hAnsi="Trebuchet MS" w:cs="Times New Roman"/>
          <w:sz w:val="24"/>
          <w:szCs w:val="24"/>
          <w:lang w:eastAsia="fr-FR"/>
        </w:rPr>
        <w:t xml:space="preserve"> orientative prevăzute în bugete, cu excepția:</w:t>
      </w:r>
    </w:p>
    <w:p w14:paraId="5ACCFD6B" w14:textId="28374491" w:rsidR="000163FF" w:rsidRPr="000D2EE3" w:rsidRDefault="000163FF" w:rsidP="003F75FC">
      <w:pPr>
        <w:pStyle w:val="ListParagraph"/>
        <w:numPr>
          <w:ilvl w:val="0"/>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estimărilor care au la bază cheltuieli anterior incluse în proiecte finanțate din </w:t>
      </w:r>
      <w:r w:rsidRPr="00B7108D">
        <w:rPr>
          <w:rFonts w:ascii="Trebuchet MS" w:eastAsia="Calibri" w:hAnsi="Trebuchet MS" w:cs="Times New Roman"/>
          <w:sz w:val="24"/>
          <w:szCs w:val="24"/>
          <w:lang w:eastAsia="fr-FR"/>
        </w:rPr>
        <w:t>P</w:t>
      </w:r>
      <w:r w:rsidR="00917DC7" w:rsidRPr="00B7108D">
        <w:rPr>
          <w:rFonts w:ascii="Trebuchet MS" w:eastAsia="Calibri" w:hAnsi="Trebuchet MS" w:cs="Times New Roman"/>
          <w:sz w:val="24"/>
          <w:szCs w:val="24"/>
          <w:lang w:eastAsia="fr-FR"/>
        </w:rPr>
        <w:t>O</w:t>
      </w:r>
      <w:r w:rsidRPr="00B7108D">
        <w:rPr>
          <w:rFonts w:ascii="Trebuchet MS" w:eastAsia="Calibri" w:hAnsi="Trebuchet MS" w:cs="Times New Roman"/>
          <w:sz w:val="24"/>
          <w:szCs w:val="24"/>
          <w:lang w:eastAsia="fr-FR"/>
        </w:rPr>
        <w:t>AT</w:t>
      </w:r>
      <w:r w:rsidR="00917DC7" w:rsidRPr="00B7108D">
        <w:rPr>
          <w:rFonts w:ascii="Trebuchet MS" w:eastAsia="Calibri" w:hAnsi="Trebuchet MS" w:cs="Times New Roman"/>
          <w:sz w:val="24"/>
          <w:szCs w:val="24"/>
          <w:lang w:eastAsia="fr-FR"/>
        </w:rPr>
        <w:t xml:space="preserve"> 2014-2020</w:t>
      </w:r>
      <w:r w:rsidRPr="001D73B8">
        <w:rPr>
          <w:rFonts w:ascii="Trebuchet MS" w:eastAsia="Calibri" w:hAnsi="Trebuchet MS" w:cs="Times New Roman"/>
          <w:sz w:val="24"/>
          <w:szCs w:val="24"/>
          <w:lang w:eastAsia="fr-FR"/>
        </w:rPr>
        <w:t>.</w:t>
      </w:r>
      <w:r w:rsidRPr="000D2EE3">
        <w:rPr>
          <w:rFonts w:ascii="Trebuchet MS" w:eastAsia="Calibri" w:hAnsi="Trebuchet MS" w:cs="Times New Roman"/>
          <w:sz w:val="24"/>
          <w:szCs w:val="24"/>
          <w:lang w:eastAsia="fr-FR"/>
        </w:rPr>
        <w:t xml:space="preserve"> Mai jos sunt prezentate câteva exemple în acest sens, fără ca acestea să fie exhaustive, utilizarea acestui tip de estimare urmând a fi analizată din punct de vedere a rezonabilității de la caz la caz în procesul de evaluare:</w:t>
      </w:r>
    </w:p>
    <w:p w14:paraId="0522CE69" w14:textId="19826BA9" w:rsidR="000163FF" w:rsidRPr="000D2EE3" w:rsidRDefault="000163FF" w:rsidP="003F75FC">
      <w:pPr>
        <w:pStyle w:val="ListParagraph"/>
        <w:numPr>
          <w:ilvl w:val="1"/>
          <w:numId w:val="8"/>
        </w:numPr>
        <w:spacing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dacă în cadrul unui proiect finanțat din </w:t>
      </w:r>
      <w:proofErr w:type="spellStart"/>
      <w:r w:rsidRPr="000D2EE3">
        <w:rPr>
          <w:rFonts w:ascii="Trebuchet MS" w:eastAsia="Calibri" w:hAnsi="Trebuchet MS" w:cs="Times New Roman"/>
          <w:sz w:val="24"/>
          <w:szCs w:val="24"/>
          <w:lang w:eastAsia="fr-FR"/>
        </w:rPr>
        <w:t>P</w:t>
      </w:r>
      <w:r w:rsidR="00093BE6">
        <w:rPr>
          <w:rFonts w:ascii="Trebuchet MS" w:eastAsia="Calibri" w:hAnsi="Trebuchet MS" w:cs="Times New Roman"/>
          <w:sz w:val="24"/>
          <w:szCs w:val="24"/>
          <w:lang w:eastAsia="fr-FR"/>
        </w:rPr>
        <w:t>o</w:t>
      </w:r>
      <w:r w:rsidRPr="000D2EE3">
        <w:rPr>
          <w:rFonts w:ascii="Trebuchet MS" w:eastAsia="Calibri" w:hAnsi="Trebuchet MS" w:cs="Times New Roman"/>
          <w:sz w:val="24"/>
          <w:szCs w:val="24"/>
          <w:lang w:eastAsia="fr-FR"/>
        </w:rPr>
        <w:t>AT</w:t>
      </w:r>
      <w:proofErr w:type="spellEnd"/>
      <w:r w:rsidRPr="000D2EE3">
        <w:rPr>
          <w:rFonts w:ascii="Trebuchet MS" w:eastAsia="Calibri" w:hAnsi="Trebuchet MS" w:cs="Times New Roman"/>
          <w:sz w:val="24"/>
          <w:szCs w:val="24"/>
          <w:lang w:eastAsia="fr-FR"/>
        </w:rPr>
        <w:t xml:space="preserve"> 2021-2027 a fost prevăzută achiziția de hard-disk-uri externe la un anumit cost, poate fi utilizat pentru estimare costul dintr-un  proiect anterior, fără a se mai atașa documente justificative;</w:t>
      </w:r>
    </w:p>
    <w:p w14:paraId="1B3CC0D7" w14:textId="572F8A2C" w:rsidR="000163FF" w:rsidRPr="000D2EE3" w:rsidRDefault="000163FF" w:rsidP="003F75FC">
      <w:pPr>
        <w:pStyle w:val="ListParagraph"/>
        <w:numPr>
          <w:ilvl w:val="1"/>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dacă printr-un proiect anterior s-a urmărit formarea</w:t>
      </w:r>
      <w:r w:rsidR="008A4252">
        <w:rPr>
          <w:rFonts w:ascii="Trebuchet MS" w:eastAsia="Calibri" w:hAnsi="Trebuchet MS" w:cs="Times New Roman"/>
          <w:sz w:val="24"/>
          <w:szCs w:val="24"/>
          <w:lang w:eastAsia="fr-FR"/>
        </w:rPr>
        <w:t xml:space="preserve"> internă</w:t>
      </w:r>
      <w:r w:rsidRPr="000D2EE3">
        <w:rPr>
          <w:rFonts w:ascii="Trebuchet MS" w:eastAsia="Calibri" w:hAnsi="Trebuchet MS" w:cs="Times New Roman"/>
          <w:sz w:val="24"/>
          <w:szCs w:val="24"/>
          <w:lang w:eastAsia="fr-FR"/>
        </w:rPr>
        <w:t xml:space="preserve"> de personal, într-un nou proiect de formare, cheltuielile cu derularea sesiunilor de formare internă se pot justifica prin utilizarea unui cost mediu pe zi de formare din vechiul proiect, fără a se mai atașa documente justificative pentru costurile de cazare, transport, servicii formare etc. incluse în acest cost mediu; </w:t>
      </w:r>
    </w:p>
    <w:p w14:paraId="04BEAD75" w14:textId="5BB6F909" w:rsidR="000163FF" w:rsidRPr="000D2EE3" w:rsidRDefault="000163FF" w:rsidP="003F75FC">
      <w:pPr>
        <w:pStyle w:val="ListParagraph"/>
        <w:numPr>
          <w:ilvl w:val="0"/>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costurilor unitare stabilite pentru participarea la formare externă prevăzute la capitolul </w:t>
      </w:r>
      <w:r w:rsidR="00F71534" w:rsidRPr="000D2EE3">
        <w:rPr>
          <w:rFonts w:ascii="Trebuchet MS" w:eastAsia="Calibri" w:hAnsi="Trebuchet MS" w:cs="Times New Roman"/>
          <w:sz w:val="24"/>
          <w:szCs w:val="24"/>
          <w:lang w:eastAsia="fr-FR"/>
        </w:rPr>
        <w:t>5.3.</w:t>
      </w:r>
      <w:r w:rsidR="00FB7161">
        <w:rPr>
          <w:rFonts w:ascii="Trebuchet MS" w:eastAsia="Calibri" w:hAnsi="Trebuchet MS" w:cs="Times New Roman"/>
          <w:sz w:val="24"/>
          <w:szCs w:val="24"/>
          <w:lang w:eastAsia="fr-FR"/>
        </w:rPr>
        <w:t>5</w:t>
      </w:r>
      <w:r w:rsidRPr="000D2EE3">
        <w:rPr>
          <w:rFonts w:ascii="Trebuchet MS" w:eastAsia="Calibri" w:hAnsi="Trebuchet MS" w:cs="Times New Roman"/>
          <w:sz w:val="24"/>
          <w:szCs w:val="24"/>
          <w:lang w:eastAsia="fr-FR"/>
        </w:rPr>
        <w:t xml:space="preserve"> </w:t>
      </w:r>
      <w:proofErr w:type="spellStart"/>
      <w:r w:rsidR="00F71534" w:rsidRPr="000D2EE3">
        <w:rPr>
          <w:rFonts w:ascii="Trebuchet MS" w:eastAsia="Calibri" w:hAnsi="Trebuchet MS" w:cs="Times New Roman"/>
          <w:sz w:val="24"/>
          <w:szCs w:val="24"/>
          <w:lang w:eastAsia="fr-FR"/>
        </w:rPr>
        <w:t>Optiuni</w:t>
      </w:r>
      <w:proofErr w:type="spellEnd"/>
      <w:r w:rsidR="00F71534" w:rsidRPr="000D2EE3">
        <w:rPr>
          <w:rFonts w:ascii="Trebuchet MS" w:eastAsia="Calibri" w:hAnsi="Trebuchet MS" w:cs="Times New Roman"/>
          <w:sz w:val="24"/>
          <w:szCs w:val="24"/>
          <w:lang w:eastAsia="fr-FR"/>
        </w:rPr>
        <w:t xml:space="preserve"> de costuri simplificate</w:t>
      </w:r>
      <w:r w:rsidR="001F5186">
        <w:rPr>
          <w:rFonts w:ascii="Trebuchet MS" w:eastAsia="Calibri" w:hAnsi="Trebuchet MS" w:cs="Times New Roman"/>
          <w:sz w:val="24"/>
          <w:szCs w:val="24"/>
          <w:lang w:eastAsia="fr-FR"/>
        </w:rPr>
        <w:t>. Costuri unitare/sume forfetare si rate forfetare</w:t>
      </w:r>
    </w:p>
    <w:p w14:paraId="22112192"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Ca documente justificative, se mai pot atașa tabele centralizatoare cu informații privind facturile/contractele plătite/derulate (produsele/serviciile achiziționate, valoarea fără TVA, TVA etc.) semnate de reprezentantul legal sau persoana căreia i s-a delegat această calitate.</w:t>
      </w:r>
    </w:p>
    <w:p w14:paraId="06419D22" w14:textId="6935E824"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Modelul standard al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care va fi completat în aplicația </w:t>
      </w:r>
      <w:r w:rsidR="009644FE">
        <w:rPr>
          <w:rFonts w:ascii="Trebuchet MS" w:eastAsia="Calibri" w:hAnsi="Trebuchet MS" w:cs="Times New Roman"/>
          <w:sz w:val="24"/>
          <w:szCs w:val="24"/>
          <w:lang w:eastAsia="fr-FR"/>
        </w:rPr>
        <w:t>MySMIS2014</w:t>
      </w:r>
      <w:r w:rsidRPr="000D2EE3">
        <w:rPr>
          <w:rFonts w:ascii="Trebuchet MS" w:eastAsia="Calibri" w:hAnsi="Trebuchet MS" w:cs="Times New Roman"/>
          <w:sz w:val="24"/>
          <w:szCs w:val="24"/>
          <w:lang w:eastAsia="fr-FR"/>
        </w:rPr>
        <w:t xml:space="preserve"> este disponibil, în format Word, </w:t>
      </w:r>
      <w:r w:rsidR="00986C5B">
        <w:rPr>
          <w:rFonts w:ascii="Trebuchet MS" w:hAnsi="Trebuchet MS"/>
          <w:sz w:val="24"/>
          <w:szCs w:val="24"/>
        </w:rPr>
        <w:t xml:space="preserve">ca anexă la prezentul Ghid. </w:t>
      </w:r>
    </w:p>
    <w:p w14:paraId="16B7A752" w14:textId="26D5ED09" w:rsidR="000163FF" w:rsidRPr="000D2EE3" w:rsidRDefault="000163FF" w:rsidP="003F75FC">
      <w:pPr>
        <w:spacing w:before="120" w:after="120" w:line="259"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completarea formularului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recomandăm consultarea inclusiv a Anexei</w:t>
      </w:r>
      <w:r w:rsidR="00533A9F">
        <w:rPr>
          <w:rFonts w:ascii="Trebuchet MS" w:eastAsia="Calibri" w:hAnsi="Trebuchet MS" w:cs="Times New Roman"/>
          <w:sz w:val="24"/>
          <w:szCs w:val="24"/>
          <w:lang w:eastAsia="fr-FR"/>
        </w:rPr>
        <w:t xml:space="preserve"> 2 -Declarația Unică și a Anexei</w:t>
      </w:r>
      <w:r w:rsidRPr="000D2EE3">
        <w:rPr>
          <w:rFonts w:ascii="Trebuchet MS" w:eastAsia="Calibri" w:hAnsi="Trebuchet MS" w:cs="Times New Roman"/>
          <w:sz w:val="24"/>
          <w:szCs w:val="24"/>
          <w:lang w:eastAsia="fr-FR"/>
        </w:rPr>
        <w:t xml:space="preserve"> </w:t>
      </w:r>
      <w:r w:rsidR="00093BE6">
        <w:rPr>
          <w:rFonts w:ascii="Trebuchet MS" w:eastAsia="Calibri" w:hAnsi="Trebuchet MS" w:cs="Times New Roman"/>
          <w:sz w:val="24"/>
          <w:szCs w:val="24"/>
          <w:lang w:eastAsia="fr-FR"/>
        </w:rPr>
        <w:t>4</w:t>
      </w:r>
      <w:r w:rsidRPr="000D2EE3">
        <w:rPr>
          <w:rFonts w:ascii="Trebuchet MS" w:eastAsia="Calibri" w:hAnsi="Trebuchet MS" w:cs="Times New Roman"/>
          <w:sz w:val="24"/>
          <w:szCs w:val="24"/>
          <w:lang w:eastAsia="fr-FR"/>
        </w:rPr>
        <w:t xml:space="preserve"> - Grila de </w:t>
      </w:r>
      <w:proofErr w:type="spellStart"/>
      <w:r w:rsidRPr="000D2EE3">
        <w:rPr>
          <w:rFonts w:ascii="Trebuchet MS" w:eastAsia="Calibri" w:hAnsi="Trebuchet MS" w:cs="Times New Roman"/>
          <w:sz w:val="24"/>
          <w:szCs w:val="24"/>
          <w:lang w:eastAsia="fr-FR"/>
        </w:rPr>
        <w:t>de</w:t>
      </w:r>
      <w:proofErr w:type="spellEnd"/>
      <w:r w:rsidRPr="000D2EE3">
        <w:rPr>
          <w:rFonts w:ascii="Trebuchet MS" w:eastAsia="Calibri" w:hAnsi="Trebuchet MS" w:cs="Times New Roman"/>
          <w:sz w:val="24"/>
          <w:szCs w:val="24"/>
          <w:lang w:eastAsia="fr-FR"/>
        </w:rPr>
        <w:t xml:space="preserve"> evaluare </w:t>
      </w:r>
      <w:proofErr w:type="spellStart"/>
      <w:r w:rsidRPr="000D2EE3">
        <w:rPr>
          <w:rFonts w:ascii="Trebuchet MS" w:eastAsia="Calibri" w:hAnsi="Trebuchet MS" w:cs="Times New Roman"/>
          <w:sz w:val="24"/>
          <w:szCs w:val="24"/>
          <w:lang w:eastAsia="fr-FR"/>
        </w:rPr>
        <w:t>tehnico</w:t>
      </w:r>
      <w:proofErr w:type="spellEnd"/>
      <w:r w:rsidRPr="000D2EE3">
        <w:rPr>
          <w:rFonts w:ascii="Trebuchet MS" w:eastAsia="Calibri" w:hAnsi="Trebuchet MS" w:cs="Times New Roman"/>
          <w:sz w:val="24"/>
          <w:szCs w:val="24"/>
          <w:lang w:eastAsia="fr-FR"/>
        </w:rPr>
        <w:t>-financiară.</w:t>
      </w:r>
    </w:p>
    <w:p w14:paraId="0FD5C836" w14:textId="41C25ED4" w:rsidR="00F16800" w:rsidRPr="0068718A" w:rsidRDefault="00107B85" w:rsidP="0068718A">
      <w:pPr>
        <w:pStyle w:val="Heading2"/>
      </w:pPr>
      <w:bookmarkStart w:id="108" w:name="_Toc144822937"/>
      <w:r w:rsidRPr="0068718A">
        <w:lastRenderedPageBreak/>
        <w:t xml:space="preserve">7.4 </w:t>
      </w:r>
      <w:r w:rsidR="00385137" w:rsidRPr="0068718A">
        <w:rPr>
          <w:rStyle w:val="Heading2Char"/>
          <w:bCs/>
          <w:i/>
        </w:rPr>
        <w:t>Anexe și documente obligatorii la depunerea cererii</w:t>
      </w:r>
      <w:bookmarkEnd w:id="108"/>
      <w:r w:rsidR="00385137" w:rsidRPr="0068718A">
        <w:t xml:space="preserve"> </w:t>
      </w:r>
      <w:r w:rsidR="00385137" w:rsidRPr="0068718A">
        <w:tab/>
      </w:r>
    </w:p>
    <w:p w14:paraId="79A8213D" w14:textId="36A7FFB1" w:rsidR="00F16800" w:rsidRPr="00AE6468" w:rsidRDefault="00F16800" w:rsidP="003F75FC">
      <w:pPr>
        <w:spacing w:before="120" w:after="120" w:line="259" w:lineRule="auto"/>
        <w:contextualSpacing/>
        <w:jc w:val="both"/>
        <w:rPr>
          <w:rFonts w:ascii="Trebuchet MS" w:hAnsi="Trebuchet MS"/>
          <w:iCs/>
          <w:sz w:val="24"/>
          <w:szCs w:val="24"/>
        </w:rPr>
      </w:pPr>
      <w:r w:rsidRPr="00AE6468">
        <w:rPr>
          <w:rFonts w:ascii="Trebuchet MS" w:hAnsi="Trebuchet MS"/>
          <w:b/>
          <w:bCs/>
          <w:iCs/>
          <w:sz w:val="24"/>
          <w:szCs w:val="24"/>
        </w:rPr>
        <w:t>Declarația unică a solicitantului</w:t>
      </w:r>
      <w:r w:rsidR="00600358" w:rsidRPr="00AE6468">
        <w:rPr>
          <w:rFonts w:ascii="Trebuchet MS" w:hAnsi="Trebuchet MS"/>
          <w:iCs/>
          <w:sz w:val="24"/>
          <w:szCs w:val="24"/>
        </w:rPr>
        <w:t xml:space="preserve"> </w:t>
      </w:r>
      <w:r w:rsidRPr="00AE6468">
        <w:rPr>
          <w:rFonts w:ascii="Trebuchet MS" w:hAnsi="Trebuchet MS"/>
          <w:iCs/>
          <w:sz w:val="24"/>
          <w:szCs w:val="24"/>
        </w:rPr>
        <w:t xml:space="preserve">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 Aplicația </w:t>
      </w:r>
      <w:r w:rsidR="00501908">
        <w:rPr>
          <w:rFonts w:ascii="Trebuchet MS" w:hAnsi="Trebuchet MS"/>
          <w:iCs/>
          <w:sz w:val="24"/>
          <w:szCs w:val="24"/>
        </w:rPr>
        <w:t>MySMIS20</w:t>
      </w:r>
      <w:r w:rsidR="0066620D">
        <w:rPr>
          <w:rFonts w:ascii="Trebuchet MS" w:hAnsi="Trebuchet MS"/>
          <w:iCs/>
          <w:sz w:val="24"/>
          <w:szCs w:val="24"/>
        </w:rPr>
        <w:t>2</w:t>
      </w:r>
      <w:r w:rsidR="00501908">
        <w:rPr>
          <w:rFonts w:ascii="Trebuchet MS" w:hAnsi="Trebuchet MS"/>
          <w:iCs/>
          <w:sz w:val="24"/>
          <w:szCs w:val="24"/>
        </w:rPr>
        <w:t>1/SMIS20</w:t>
      </w:r>
      <w:r w:rsidR="0066620D">
        <w:rPr>
          <w:rFonts w:ascii="Trebuchet MS" w:hAnsi="Trebuchet MS"/>
          <w:iCs/>
          <w:sz w:val="24"/>
          <w:szCs w:val="24"/>
        </w:rPr>
        <w:t>2</w:t>
      </w:r>
      <w:r w:rsidR="00501908">
        <w:rPr>
          <w:rFonts w:ascii="Trebuchet MS" w:hAnsi="Trebuchet MS"/>
          <w:iCs/>
          <w:sz w:val="24"/>
          <w:szCs w:val="24"/>
        </w:rPr>
        <w:t>1+</w:t>
      </w:r>
      <w:r w:rsidRPr="00AE6468">
        <w:rPr>
          <w:rFonts w:ascii="Trebuchet MS" w:hAnsi="Trebuchet MS"/>
          <w:iCs/>
          <w:sz w:val="24"/>
          <w:szCs w:val="24"/>
        </w:rPr>
        <w:t xml:space="preserve"> va genera declarația unică, care va fi completată de solicitant și va fi semnată cu semnătură electronică extinsă de către reprezentantul legal al acestuia.</w:t>
      </w:r>
    </w:p>
    <w:p w14:paraId="5F8F6411" w14:textId="77777777" w:rsidR="005F7262" w:rsidRDefault="005F7262" w:rsidP="003F75FC">
      <w:pPr>
        <w:spacing w:before="120" w:after="120" w:line="259" w:lineRule="auto"/>
        <w:contextualSpacing/>
        <w:jc w:val="both"/>
        <w:rPr>
          <w:rFonts w:ascii="Trebuchet MS" w:hAnsi="Trebuchet MS"/>
          <w:i/>
          <w:sz w:val="24"/>
          <w:szCs w:val="24"/>
        </w:rPr>
      </w:pPr>
    </w:p>
    <w:p w14:paraId="74530E6C" w14:textId="54E4A662" w:rsidR="00E84EB4" w:rsidRDefault="00E84EB4" w:rsidP="003F75FC">
      <w:pPr>
        <w:spacing w:before="120" w:after="120" w:line="259" w:lineRule="auto"/>
        <w:contextualSpacing/>
        <w:jc w:val="both"/>
        <w:rPr>
          <w:rFonts w:ascii="Trebuchet MS" w:hAnsi="Trebuchet MS"/>
          <w:i/>
          <w:sz w:val="24"/>
          <w:szCs w:val="24"/>
        </w:rPr>
      </w:pPr>
      <w:bookmarkStart w:id="109" w:name="_Hlk154580369"/>
      <w:r>
        <w:rPr>
          <w:rFonts w:ascii="Trebuchet MS" w:hAnsi="Trebuchet MS"/>
          <w:i/>
          <w:sz w:val="24"/>
          <w:szCs w:val="24"/>
        </w:rPr>
        <w:t>Totodată, la depunerea cererii de finanțare, beneficiarul v</w:t>
      </w:r>
      <w:r w:rsidR="00BB162C">
        <w:rPr>
          <w:rFonts w:ascii="Trebuchet MS" w:hAnsi="Trebuchet MS"/>
          <w:i/>
          <w:sz w:val="24"/>
          <w:szCs w:val="24"/>
        </w:rPr>
        <w:t>a</w:t>
      </w:r>
      <w:r>
        <w:rPr>
          <w:rFonts w:ascii="Trebuchet MS" w:hAnsi="Trebuchet MS"/>
          <w:i/>
          <w:sz w:val="24"/>
          <w:szCs w:val="24"/>
        </w:rPr>
        <w:t xml:space="preserve"> anexa:</w:t>
      </w:r>
    </w:p>
    <w:p w14:paraId="4D688261" w14:textId="77777777" w:rsidR="00E84EB4" w:rsidRDefault="00E84EB4" w:rsidP="003F75FC">
      <w:pPr>
        <w:spacing w:before="120" w:after="120" w:line="259" w:lineRule="auto"/>
        <w:contextualSpacing/>
        <w:jc w:val="both"/>
        <w:rPr>
          <w:rFonts w:ascii="Trebuchet MS" w:hAnsi="Trebuchet MS"/>
          <w:i/>
          <w:sz w:val="24"/>
          <w:szCs w:val="24"/>
        </w:rPr>
      </w:pPr>
    </w:p>
    <w:tbl>
      <w:tblPr>
        <w:tblW w:w="47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3299"/>
        <w:gridCol w:w="3450"/>
      </w:tblGrid>
      <w:tr w:rsidR="00157BCB" w:rsidRPr="00FF2636" w14:paraId="547DD45D" w14:textId="77777777" w:rsidTr="00157BCB">
        <w:trPr>
          <w:tblHeader/>
        </w:trPr>
        <w:tc>
          <w:tcPr>
            <w:tcW w:w="1277" w:type="pct"/>
            <w:shd w:val="clear" w:color="auto" w:fill="auto"/>
          </w:tcPr>
          <w:p w14:paraId="5458A5ED" w14:textId="77777777" w:rsidR="00157BCB" w:rsidRPr="00BD1DDF" w:rsidRDefault="00157BCB" w:rsidP="00304392">
            <w:pPr>
              <w:spacing w:before="60" w:after="60"/>
              <w:rPr>
                <w:rFonts w:ascii="Trebuchet MS" w:eastAsia="Calibri" w:hAnsi="Trebuchet MS"/>
                <w:b/>
                <w:lang w:val="pt-BR" w:eastAsia="fr-FR"/>
              </w:rPr>
            </w:pPr>
          </w:p>
        </w:tc>
        <w:tc>
          <w:tcPr>
            <w:tcW w:w="1820" w:type="pct"/>
            <w:shd w:val="clear" w:color="auto" w:fill="auto"/>
          </w:tcPr>
          <w:p w14:paraId="67E25A8C" w14:textId="77777777" w:rsidR="00157BCB" w:rsidRPr="00FF2636" w:rsidRDefault="00157BCB" w:rsidP="00304392">
            <w:pPr>
              <w:spacing w:before="60" w:after="60"/>
              <w:rPr>
                <w:rFonts w:ascii="Trebuchet MS" w:eastAsia="Calibri" w:hAnsi="Trebuchet MS"/>
                <w:b/>
                <w:lang w:eastAsia="fr-FR"/>
              </w:rPr>
            </w:pPr>
            <w:r w:rsidRPr="00FF2636">
              <w:rPr>
                <w:rFonts w:ascii="Trebuchet MS" w:eastAsia="Calibri" w:hAnsi="Trebuchet MS"/>
                <w:b/>
                <w:lang w:eastAsia="fr-FR"/>
              </w:rPr>
              <w:t xml:space="preserve">Pentru </w:t>
            </w:r>
            <w:proofErr w:type="spellStart"/>
            <w:r w:rsidRPr="00FF2636">
              <w:rPr>
                <w:rFonts w:ascii="Trebuchet MS" w:eastAsia="Calibri" w:hAnsi="Trebuchet MS"/>
                <w:b/>
                <w:lang w:eastAsia="fr-FR"/>
              </w:rPr>
              <w:t>solicitanţii</w:t>
            </w:r>
            <w:proofErr w:type="spellEnd"/>
            <w:r w:rsidRPr="00FF2636">
              <w:rPr>
                <w:rFonts w:ascii="Trebuchet MS" w:eastAsia="Calibri" w:hAnsi="Trebuchet MS"/>
                <w:b/>
                <w:lang w:eastAsia="fr-FR"/>
              </w:rPr>
              <w:t xml:space="preserve"> care sunt </w:t>
            </w:r>
            <w:proofErr w:type="spellStart"/>
            <w:r w:rsidRPr="00FF2636">
              <w:rPr>
                <w:rFonts w:ascii="Trebuchet MS" w:eastAsia="Calibri" w:hAnsi="Trebuchet MS"/>
                <w:b/>
                <w:lang w:eastAsia="fr-FR"/>
              </w:rPr>
              <w:t>instituţii</w:t>
            </w:r>
            <w:proofErr w:type="spellEnd"/>
            <w:r w:rsidRPr="00FF2636">
              <w:rPr>
                <w:rFonts w:ascii="Trebuchet MS" w:eastAsia="Calibri" w:hAnsi="Trebuchet MS"/>
                <w:b/>
                <w:lang w:eastAsia="fr-FR"/>
              </w:rPr>
              <w:t xml:space="preserve"> publice</w:t>
            </w:r>
          </w:p>
        </w:tc>
        <w:tc>
          <w:tcPr>
            <w:tcW w:w="1903" w:type="pct"/>
            <w:shd w:val="clear" w:color="auto" w:fill="auto"/>
          </w:tcPr>
          <w:p w14:paraId="71B8AAD0" w14:textId="77777777" w:rsidR="00157BCB" w:rsidRPr="00FF2636" w:rsidRDefault="00157BCB" w:rsidP="00304392">
            <w:pPr>
              <w:spacing w:before="60" w:after="60"/>
              <w:rPr>
                <w:rFonts w:ascii="Trebuchet MS" w:eastAsia="Calibri" w:hAnsi="Trebuchet MS"/>
                <w:b/>
                <w:lang w:eastAsia="fr-FR"/>
              </w:rPr>
            </w:pPr>
            <w:r w:rsidRPr="00FF2636">
              <w:rPr>
                <w:rFonts w:ascii="Trebuchet MS" w:eastAsia="Calibri" w:hAnsi="Trebuchet MS"/>
                <w:b/>
                <w:lang w:eastAsia="fr-FR"/>
              </w:rPr>
              <w:t xml:space="preserve">Pentru </w:t>
            </w:r>
            <w:proofErr w:type="spellStart"/>
            <w:r w:rsidRPr="00FF2636">
              <w:rPr>
                <w:rFonts w:ascii="Trebuchet MS" w:eastAsia="Calibri" w:hAnsi="Trebuchet MS"/>
                <w:b/>
                <w:lang w:eastAsia="fr-FR"/>
              </w:rPr>
              <w:t>solicitanţii</w:t>
            </w:r>
            <w:proofErr w:type="spellEnd"/>
            <w:r w:rsidRPr="00FF2636">
              <w:rPr>
                <w:rFonts w:ascii="Trebuchet MS" w:eastAsia="Calibri" w:hAnsi="Trebuchet MS"/>
                <w:b/>
                <w:lang w:eastAsia="fr-FR"/>
              </w:rPr>
              <w:t xml:space="preserve"> care nu sunt </w:t>
            </w:r>
            <w:proofErr w:type="spellStart"/>
            <w:r w:rsidRPr="00FF2636">
              <w:rPr>
                <w:rFonts w:ascii="Trebuchet MS" w:eastAsia="Calibri" w:hAnsi="Trebuchet MS"/>
                <w:b/>
                <w:lang w:eastAsia="fr-FR"/>
              </w:rPr>
              <w:t>instituţii</w:t>
            </w:r>
            <w:proofErr w:type="spellEnd"/>
            <w:r w:rsidRPr="00FF2636">
              <w:rPr>
                <w:rFonts w:ascii="Trebuchet MS" w:eastAsia="Calibri" w:hAnsi="Trebuchet MS"/>
                <w:b/>
                <w:lang w:eastAsia="fr-FR"/>
              </w:rPr>
              <w:t xml:space="preserve"> publice</w:t>
            </w:r>
          </w:p>
        </w:tc>
      </w:tr>
      <w:tr w:rsidR="00157BCB" w:rsidRPr="00870A7D" w14:paraId="1226BC3D" w14:textId="77777777" w:rsidTr="00157BCB">
        <w:tc>
          <w:tcPr>
            <w:tcW w:w="1277" w:type="pct"/>
            <w:shd w:val="clear" w:color="auto" w:fill="auto"/>
          </w:tcPr>
          <w:p w14:paraId="7A48D5B7" w14:textId="77777777" w:rsidR="00157BCB" w:rsidRPr="00FF2636" w:rsidRDefault="00157BCB" w:rsidP="00304392">
            <w:pPr>
              <w:spacing w:before="60" w:after="60"/>
              <w:rPr>
                <w:rFonts w:ascii="Trebuchet MS" w:eastAsia="Calibri" w:hAnsi="Trebuchet MS"/>
                <w:b/>
                <w:bCs/>
                <w:lang w:eastAsia="fr-FR"/>
              </w:rPr>
            </w:pPr>
            <w:r w:rsidRPr="00FF2636">
              <w:rPr>
                <w:rFonts w:ascii="Trebuchet MS" w:eastAsia="Calibri" w:hAnsi="Trebuchet MS"/>
                <w:b/>
                <w:bCs/>
                <w:lang w:eastAsia="fr-FR"/>
              </w:rPr>
              <w:t>A.</w:t>
            </w:r>
            <w:r>
              <w:rPr>
                <w:rFonts w:ascii="Trebuchet MS" w:eastAsia="Calibri" w:hAnsi="Trebuchet MS"/>
                <w:b/>
                <w:bCs/>
                <w:lang w:eastAsia="fr-FR"/>
              </w:rPr>
              <w:t xml:space="preserve"> </w:t>
            </w:r>
            <w:r w:rsidRPr="00FF2636">
              <w:rPr>
                <w:rFonts w:ascii="Trebuchet MS" w:eastAsia="Calibri" w:hAnsi="Trebuchet MS"/>
                <w:b/>
                <w:bCs/>
                <w:lang w:eastAsia="fr-FR"/>
              </w:rPr>
              <w:t>Orice proiect</w:t>
            </w:r>
          </w:p>
        </w:tc>
        <w:tc>
          <w:tcPr>
            <w:tcW w:w="3723" w:type="pct"/>
            <w:gridSpan w:val="2"/>
            <w:shd w:val="clear" w:color="auto" w:fill="auto"/>
          </w:tcPr>
          <w:p w14:paraId="573BB6D4" w14:textId="77777777" w:rsidR="00157BCB" w:rsidRPr="00A138D2" w:rsidRDefault="00157BCB" w:rsidP="00157BCB">
            <w:pPr>
              <w:numPr>
                <w:ilvl w:val="0"/>
                <w:numId w:val="1"/>
              </w:numPr>
              <w:tabs>
                <w:tab w:val="num" w:pos="318"/>
              </w:tabs>
              <w:spacing w:before="60" w:after="60" w:line="240" w:lineRule="auto"/>
              <w:ind w:left="318" w:hanging="284"/>
              <w:jc w:val="both"/>
              <w:rPr>
                <w:rFonts w:ascii="Trebuchet MS" w:eastAsia="Calibri" w:hAnsi="Trebuchet MS"/>
                <w:lang w:eastAsia="fr-FR"/>
              </w:rPr>
            </w:pPr>
            <w:r w:rsidRPr="00A138D2">
              <w:rPr>
                <w:rFonts w:ascii="Trebuchet MS" w:eastAsia="Calibri" w:hAnsi="Trebuchet MS"/>
                <w:lang w:eastAsia="fr-FR"/>
              </w:rPr>
              <w:t>corelarea indicatori – buget (conform Anexei 5 la Ghidul Solicitantului – condiții specifice) numai în cazul în care pentru proiect sunt selectați doi sau mai mulți indicatori;</w:t>
            </w:r>
          </w:p>
          <w:p w14:paraId="28E1CBD8" w14:textId="77777777" w:rsidR="00157BCB" w:rsidRPr="00A138D2" w:rsidRDefault="00157BCB" w:rsidP="00157BCB">
            <w:pPr>
              <w:numPr>
                <w:ilvl w:val="0"/>
                <w:numId w:val="1"/>
              </w:numPr>
              <w:tabs>
                <w:tab w:val="num" w:pos="318"/>
              </w:tabs>
              <w:spacing w:before="60" w:after="60" w:line="240" w:lineRule="auto"/>
              <w:ind w:left="318" w:hanging="284"/>
              <w:jc w:val="both"/>
              <w:rPr>
                <w:rFonts w:ascii="Trebuchet MS" w:eastAsia="Calibri" w:hAnsi="Trebuchet MS"/>
                <w:lang w:val="pt-BR" w:eastAsia="fr-FR"/>
              </w:rPr>
            </w:pPr>
            <w:r w:rsidRPr="00A138D2">
              <w:rPr>
                <w:rFonts w:ascii="Trebuchet MS" w:eastAsia="Calibri" w:hAnsi="Trebuchet MS"/>
                <w:lang w:val="pt-BR" w:eastAsia="fr-FR"/>
              </w:rPr>
              <w:t xml:space="preserve">Anexa nr. 3 - listă specimene semnături; </w:t>
            </w:r>
          </w:p>
          <w:p w14:paraId="7E40AC81" w14:textId="70B16222" w:rsidR="00157BCB" w:rsidRPr="00DE09E4" w:rsidRDefault="00157BCB" w:rsidP="00157BCB">
            <w:pPr>
              <w:numPr>
                <w:ilvl w:val="0"/>
                <w:numId w:val="1"/>
              </w:numPr>
              <w:spacing w:before="60" w:after="60" w:line="240" w:lineRule="auto"/>
              <w:jc w:val="both"/>
              <w:rPr>
                <w:rFonts w:ascii="Trebuchet MS" w:eastAsia="Calibri" w:hAnsi="Trebuchet MS"/>
                <w:lang w:val="it-IT" w:eastAsia="fr-FR"/>
              </w:rPr>
            </w:pPr>
            <w:r w:rsidRPr="00D0618D">
              <w:rPr>
                <w:rFonts w:ascii="Trebuchet MS" w:eastAsia="Calibri" w:hAnsi="Trebuchet MS"/>
                <w:lang w:val="it-IT" w:eastAsia="fr-FR"/>
              </w:rPr>
              <w:t>Acord de delegare pentru Organismele Intermediare și Avizul Autorității de Management;</w:t>
            </w:r>
          </w:p>
        </w:tc>
      </w:tr>
      <w:tr w:rsidR="00157BCB" w:rsidRPr="0011133D" w14:paraId="45339A9D" w14:textId="77777777" w:rsidTr="00157BCB">
        <w:tc>
          <w:tcPr>
            <w:tcW w:w="1277" w:type="pct"/>
            <w:shd w:val="clear" w:color="auto" w:fill="auto"/>
          </w:tcPr>
          <w:p w14:paraId="73102EDF" w14:textId="77777777" w:rsidR="00157BCB" w:rsidRPr="00BD1DDF" w:rsidRDefault="00157BCB" w:rsidP="00304392">
            <w:pPr>
              <w:spacing w:before="60" w:after="60"/>
              <w:rPr>
                <w:rFonts w:ascii="Trebuchet MS" w:eastAsia="Calibri" w:hAnsi="Trebuchet MS"/>
                <w:lang w:val="it-IT" w:eastAsia="fr-FR"/>
              </w:rPr>
            </w:pPr>
            <w:r w:rsidRPr="00BD1DDF">
              <w:rPr>
                <w:rFonts w:ascii="Trebuchet MS" w:eastAsia="Calibri" w:hAnsi="Trebuchet MS"/>
                <w:lang w:val="it-IT" w:eastAsia="fr-FR"/>
              </w:rPr>
              <w:t>B.</w:t>
            </w:r>
            <w:r>
              <w:rPr>
                <w:rFonts w:ascii="Trebuchet MS" w:eastAsia="Calibri" w:hAnsi="Trebuchet MS"/>
                <w:lang w:val="it-IT" w:eastAsia="fr-FR"/>
              </w:rPr>
              <w:t xml:space="preserve"> </w:t>
            </w:r>
            <w:r w:rsidRPr="00BD1DDF">
              <w:rPr>
                <w:rFonts w:ascii="Trebuchet MS" w:eastAsia="Calibri" w:hAnsi="Trebuchet MS"/>
                <w:lang w:val="it-IT" w:eastAsia="fr-FR"/>
              </w:rPr>
              <w:t>În plus</w:t>
            </w:r>
            <w:r>
              <w:rPr>
                <w:rFonts w:ascii="Trebuchet MS" w:eastAsia="Calibri" w:hAnsi="Trebuchet MS"/>
                <w:lang w:val="it-IT" w:eastAsia="fr-FR"/>
              </w:rPr>
              <w:t>,</w:t>
            </w:r>
            <w:r w:rsidRPr="00BD1DDF">
              <w:rPr>
                <w:rFonts w:ascii="Trebuchet MS" w:eastAsia="Calibri" w:hAnsi="Trebuchet MS"/>
                <w:lang w:val="it-IT" w:eastAsia="fr-FR"/>
              </w:rPr>
              <w:t xml:space="preserve"> pe lângă documentele prevăzute la pct. A, în cazul proiectelor pentru care se solicită rambursarea cheltuielilor cu </w:t>
            </w:r>
            <w:r w:rsidRPr="00BD1DDF">
              <w:rPr>
                <w:rFonts w:ascii="Trebuchet MS" w:eastAsia="Calibri" w:hAnsi="Trebuchet MS"/>
                <w:b/>
                <w:lang w:val="it-IT" w:eastAsia="fr-FR"/>
              </w:rPr>
              <w:t>echipa de proiect (aceste documente se depun la CF)</w:t>
            </w:r>
          </w:p>
        </w:tc>
        <w:tc>
          <w:tcPr>
            <w:tcW w:w="1820" w:type="pct"/>
            <w:shd w:val="clear" w:color="auto" w:fill="auto"/>
          </w:tcPr>
          <w:p w14:paraId="4EE3227D" w14:textId="77777777" w:rsidR="00157BCB" w:rsidRPr="00BD1DDF" w:rsidRDefault="00157BCB" w:rsidP="00157BCB">
            <w:pPr>
              <w:numPr>
                <w:ilvl w:val="0"/>
                <w:numId w:val="1"/>
              </w:numPr>
              <w:tabs>
                <w:tab w:val="num" w:pos="318"/>
              </w:tabs>
              <w:spacing w:before="60" w:after="60" w:line="240" w:lineRule="auto"/>
              <w:ind w:left="318" w:hanging="313"/>
              <w:jc w:val="both"/>
              <w:rPr>
                <w:rFonts w:ascii="Trebuchet MS" w:eastAsia="Calibri" w:hAnsi="Trebuchet MS"/>
                <w:lang w:val="it-IT" w:eastAsia="fr-FR"/>
              </w:rPr>
            </w:pPr>
            <w:r w:rsidRPr="00BD1DDF">
              <w:rPr>
                <w:rFonts w:ascii="Trebuchet MS" w:eastAsia="Calibri" w:hAnsi="Trebuchet MS"/>
                <w:lang w:val="it-IT" w:eastAsia="fr-FR"/>
              </w:rPr>
              <w:t>ordinul de numire al echipei de proiect semnat sau un document aprobat la nivelul conducerii solicitantului privind membrii echipei nominalizați din cadrul personalului existent al solicitantului și/sau al partenerului/partenerilor (în situația proiectelor depuse în parteneriat);</w:t>
            </w:r>
          </w:p>
          <w:p w14:paraId="7AAEEA73" w14:textId="77777777" w:rsidR="00157BCB" w:rsidRPr="00BD1DDF" w:rsidRDefault="00157BCB" w:rsidP="00157BCB">
            <w:pPr>
              <w:numPr>
                <w:ilvl w:val="0"/>
                <w:numId w:val="1"/>
              </w:numPr>
              <w:tabs>
                <w:tab w:val="num" w:pos="318"/>
              </w:tabs>
              <w:spacing w:before="60" w:after="60" w:line="240" w:lineRule="auto"/>
              <w:ind w:left="318" w:hanging="313"/>
              <w:jc w:val="both"/>
              <w:rPr>
                <w:rFonts w:ascii="Trebuchet MS" w:eastAsia="Calibri" w:hAnsi="Trebuchet MS"/>
                <w:lang w:val="it-IT" w:eastAsia="fr-FR"/>
              </w:rPr>
            </w:pPr>
            <w:r w:rsidRPr="00BD1DDF">
              <w:rPr>
                <w:rFonts w:ascii="Trebuchet MS" w:eastAsia="Calibri" w:hAnsi="Trebuchet MS"/>
                <w:lang w:val="it-IT" w:eastAsia="fr-FR"/>
              </w:rPr>
              <w:t>ștat de plată pentru membrii echipei de proiect nominalizați din cadrul personalului existent al solicitantului și</w:t>
            </w:r>
            <w:r>
              <w:rPr>
                <w:rFonts w:ascii="Trebuchet MS" w:eastAsia="Calibri" w:hAnsi="Trebuchet MS"/>
                <w:lang w:val="it-IT" w:eastAsia="fr-FR"/>
              </w:rPr>
              <w:t>/</w:t>
            </w:r>
            <w:r w:rsidRPr="00BD1DDF">
              <w:rPr>
                <w:rFonts w:ascii="Trebuchet MS" w:eastAsia="Calibri" w:hAnsi="Trebuchet MS"/>
                <w:lang w:val="it-IT" w:eastAsia="fr-FR"/>
              </w:rPr>
              <w:t>sau al partenerului/partenerilor (în situația proiectelor depuse în parteneriat).</w:t>
            </w:r>
          </w:p>
        </w:tc>
        <w:tc>
          <w:tcPr>
            <w:tcW w:w="1903" w:type="pct"/>
            <w:shd w:val="clear" w:color="auto" w:fill="auto"/>
          </w:tcPr>
          <w:p w14:paraId="23654433" w14:textId="77777777" w:rsidR="00157BCB" w:rsidRPr="00BD1DDF" w:rsidRDefault="00157BCB" w:rsidP="00157BCB">
            <w:pPr>
              <w:numPr>
                <w:ilvl w:val="0"/>
                <w:numId w:val="1"/>
              </w:numPr>
              <w:tabs>
                <w:tab w:val="num" w:pos="318"/>
              </w:tabs>
              <w:spacing w:before="60" w:after="60" w:line="240" w:lineRule="auto"/>
              <w:ind w:left="318" w:hanging="313"/>
              <w:jc w:val="both"/>
              <w:rPr>
                <w:rFonts w:ascii="Trebuchet MS" w:eastAsia="Calibri" w:hAnsi="Trebuchet MS"/>
                <w:lang w:val="it-IT" w:eastAsia="fr-FR"/>
              </w:rPr>
            </w:pPr>
            <w:r w:rsidRPr="00BD1DDF">
              <w:rPr>
                <w:rFonts w:ascii="Trebuchet MS" w:eastAsia="Calibri" w:hAnsi="Trebuchet MS"/>
                <w:lang w:val="it-IT" w:eastAsia="fr-FR"/>
              </w:rPr>
              <w:t>documentul de constituire a echipei de proiect (aprobat pentru membrii echipei nominalizați din cadrul personalului existent al solicitantului și</w:t>
            </w:r>
            <w:r>
              <w:rPr>
                <w:rFonts w:ascii="Trebuchet MS" w:eastAsia="Calibri" w:hAnsi="Trebuchet MS"/>
                <w:lang w:val="it-IT" w:eastAsia="fr-FR"/>
              </w:rPr>
              <w:t>/</w:t>
            </w:r>
            <w:r w:rsidRPr="00BD1DDF">
              <w:rPr>
                <w:rFonts w:ascii="Trebuchet MS" w:eastAsia="Calibri" w:hAnsi="Trebuchet MS"/>
                <w:lang w:val="it-IT" w:eastAsia="fr-FR"/>
              </w:rPr>
              <w:t>sau al partenerului/partenerilor (în situația proiectelor depuse în parteneriat);</w:t>
            </w:r>
          </w:p>
          <w:p w14:paraId="7EF62D45" w14:textId="77777777" w:rsidR="00157BCB" w:rsidRPr="00BD1DDF" w:rsidRDefault="00157BCB" w:rsidP="00157BCB">
            <w:pPr>
              <w:numPr>
                <w:ilvl w:val="0"/>
                <w:numId w:val="1"/>
              </w:numPr>
              <w:tabs>
                <w:tab w:val="num" w:pos="318"/>
              </w:tabs>
              <w:spacing w:before="60" w:after="60" w:line="240" w:lineRule="auto"/>
              <w:ind w:left="318" w:hanging="313"/>
              <w:jc w:val="both"/>
              <w:rPr>
                <w:rFonts w:ascii="Trebuchet MS" w:eastAsia="Calibri" w:hAnsi="Trebuchet MS"/>
                <w:lang w:val="it-IT" w:eastAsia="fr-FR"/>
              </w:rPr>
            </w:pPr>
            <w:r w:rsidRPr="00BD1DDF">
              <w:rPr>
                <w:rFonts w:ascii="Trebuchet MS" w:eastAsia="Calibri" w:hAnsi="Trebuchet MS"/>
                <w:lang w:val="it-IT" w:eastAsia="fr-FR"/>
              </w:rPr>
              <w:t>ștat de plată pentru membrii echipei de proiect nominalizați din cadrul personalului existent al solicitantului și</w:t>
            </w:r>
            <w:r>
              <w:rPr>
                <w:rFonts w:ascii="Trebuchet MS" w:eastAsia="Calibri" w:hAnsi="Trebuchet MS"/>
                <w:lang w:val="it-IT" w:eastAsia="fr-FR"/>
              </w:rPr>
              <w:t>/</w:t>
            </w:r>
            <w:r w:rsidRPr="00BD1DDF">
              <w:rPr>
                <w:rFonts w:ascii="Trebuchet MS" w:eastAsia="Calibri" w:hAnsi="Trebuchet MS"/>
                <w:lang w:val="it-IT" w:eastAsia="fr-FR"/>
              </w:rPr>
              <w:t>sau al partenerului/partenerilor (în situația proiectelor depuse în parteneriat).</w:t>
            </w:r>
          </w:p>
        </w:tc>
      </w:tr>
      <w:tr w:rsidR="00157BCB" w:rsidRPr="0011133D" w14:paraId="1B4FE829" w14:textId="77777777" w:rsidTr="00157BCB">
        <w:tc>
          <w:tcPr>
            <w:tcW w:w="1277" w:type="pct"/>
            <w:shd w:val="clear" w:color="auto" w:fill="auto"/>
          </w:tcPr>
          <w:p w14:paraId="67BF5E43" w14:textId="77777777" w:rsidR="00157BCB" w:rsidRPr="00DE09E4" w:rsidRDefault="00157BCB" w:rsidP="00304392">
            <w:pPr>
              <w:spacing w:before="60" w:after="60"/>
              <w:rPr>
                <w:rFonts w:ascii="Trebuchet MS" w:eastAsia="Calibri" w:hAnsi="Trebuchet MS"/>
                <w:lang w:val="it-IT" w:eastAsia="fr-FR"/>
              </w:rPr>
            </w:pPr>
            <w:r w:rsidRPr="00BD1DDF">
              <w:rPr>
                <w:rFonts w:ascii="Trebuchet MS" w:eastAsia="Calibri" w:hAnsi="Trebuchet MS"/>
                <w:lang w:val="it-IT" w:eastAsia="fr-FR"/>
              </w:rPr>
              <w:t>C.</w:t>
            </w:r>
            <w:r>
              <w:rPr>
                <w:rFonts w:ascii="Trebuchet MS" w:eastAsia="Calibri" w:hAnsi="Trebuchet MS"/>
                <w:lang w:val="it-IT" w:eastAsia="fr-FR"/>
              </w:rPr>
              <w:t xml:space="preserve"> </w:t>
            </w:r>
            <w:r w:rsidRPr="00BD1DDF">
              <w:rPr>
                <w:rFonts w:ascii="Trebuchet MS" w:eastAsia="Calibri" w:hAnsi="Trebuchet MS"/>
                <w:lang w:val="it-IT" w:eastAsia="fr-FR"/>
              </w:rPr>
              <w:t>În plus</w:t>
            </w:r>
            <w:r>
              <w:rPr>
                <w:rFonts w:ascii="Trebuchet MS" w:eastAsia="Calibri" w:hAnsi="Trebuchet MS"/>
                <w:lang w:val="it-IT" w:eastAsia="fr-FR"/>
              </w:rPr>
              <w:t>,</w:t>
            </w:r>
            <w:r w:rsidRPr="00BD1DDF">
              <w:rPr>
                <w:rFonts w:ascii="Trebuchet MS" w:eastAsia="Calibri" w:hAnsi="Trebuchet MS"/>
                <w:lang w:val="it-IT" w:eastAsia="fr-FR"/>
              </w:rPr>
              <w:t xml:space="preserve"> pe lângă documentele prevăzute la pct. </w:t>
            </w:r>
            <w:r w:rsidRPr="00DE09E4">
              <w:rPr>
                <w:rFonts w:ascii="Trebuchet MS" w:eastAsia="Calibri" w:hAnsi="Trebuchet MS"/>
                <w:lang w:val="it-IT" w:eastAsia="fr-FR"/>
              </w:rPr>
              <w:t xml:space="preserve">A și B, pentru </w:t>
            </w:r>
            <w:r w:rsidRPr="00DE09E4">
              <w:rPr>
                <w:rFonts w:ascii="Trebuchet MS" w:eastAsia="Calibri" w:hAnsi="Trebuchet MS"/>
                <w:b/>
                <w:lang w:val="it-IT" w:eastAsia="fr-FR"/>
              </w:rPr>
              <w:t>toate proiectele</w:t>
            </w:r>
          </w:p>
        </w:tc>
        <w:tc>
          <w:tcPr>
            <w:tcW w:w="3723" w:type="pct"/>
            <w:gridSpan w:val="2"/>
            <w:shd w:val="clear" w:color="auto" w:fill="auto"/>
          </w:tcPr>
          <w:p w14:paraId="33901964" w14:textId="77777777" w:rsidR="00157BCB" w:rsidRPr="00DE09E4" w:rsidRDefault="00157BCB" w:rsidP="00157BCB">
            <w:pPr>
              <w:numPr>
                <w:ilvl w:val="0"/>
                <w:numId w:val="1"/>
              </w:numPr>
              <w:tabs>
                <w:tab w:val="num" w:pos="317"/>
              </w:tabs>
              <w:spacing w:before="60" w:after="60" w:line="240" w:lineRule="auto"/>
              <w:ind w:left="317" w:hanging="283"/>
              <w:jc w:val="both"/>
              <w:rPr>
                <w:rFonts w:ascii="Trebuchet MS" w:eastAsia="Calibri" w:hAnsi="Trebuchet MS"/>
                <w:lang w:val="it-IT" w:eastAsia="fr-FR"/>
              </w:rPr>
            </w:pPr>
            <w:r w:rsidRPr="00DE09E4">
              <w:rPr>
                <w:rFonts w:ascii="Trebuchet MS" w:eastAsia="Calibri" w:hAnsi="Trebuchet MS"/>
                <w:lang w:val="it-IT" w:eastAsia="fr-FR"/>
              </w:rPr>
              <w:t>documente suport pentru justificarea bugetului proiectului (oferte de preţ, contracte anterioare, etc.) pentru a verifica rezonabilitatea valorilor cuprinse în bugetele orientative prevăzute în cererea de finanţare;</w:t>
            </w:r>
          </w:p>
          <w:p w14:paraId="3A2ADE21" w14:textId="77777777" w:rsidR="00157BCB" w:rsidRPr="00DE09E4" w:rsidRDefault="00157BCB" w:rsidP="00157BCB">
            <w:pPr>
              <w:numPr>
                <w:ilvl w:val="0"/>
                <w:numId w:val="1"/>
              </w:numPr>
              <w:tabs>
                <w:tab w:val="num" w:pos="317"/>
              </w:tabs>
              <w:spacing w:before="60" w:after="60" w:line="240" w:lineRule="auto"/>
              <w:ind w:left="317" w:hanging="283"/>
              <w:jc w:val="both"/>
              <w:rPr>
                <w:rFonts w:ascii="Trebuchet MS" w:eastAsia="Calibri" w:hAnsi="Trebuchet MS"/>
                <w:lang w:val="it-IT" w:eastAsia="fr-FR"/>
              </w:rPr>
            </w:pPr>
            <w:r w:rsidRPr="00DE09E4">
              <w:rPr>
                <w:rFonts w:ascii="Trebuchet MS" w:eastAsia="Calibri" w:hAnsi="Trebuchet MS"/>
                <w:lang w:val="it-IT" w:eastAsia="fr-FR"/>
              </w:rPr>
              <w:t xml:space="preserve">avizul </w:t>
            </w:r>
            <w:r w:rsidRPr="00DE09E4">
              <w:rPr>
                <w:rFonts w:ascii="Trebuchet MS" w:eastAsia="Calibri" w:hAnsi="Trebuchet MS"/>
                <w:bCs/>
                <w:lang w:val="it-IT" w:eastAsia="fr-FR"/>
              </w:rPr>
              <w:t>Comitetului Tehnico-Economic</w:t>
            </w:r>
            <w:r w:rsidRPr="00DE09E4">
              <w:rPr>
                <w:rFonts w:ascii="Trebuchet MS" w:eastAsia="Calibri" w:hAnsi="Trebuchet MS"/>
                <w:lang w:val="it-IT" w:eastAsia="fr-FR"/>
              </w:rPr>
              <w:t xml:space="preserve"> </w:t>
            </w:r>
            <w:r w:rsidRPr="00DE09E4">
              <w:rPr>
                <w:rFonts w:ascii="Trebuchet MS" w:eastAsia="Calibri" w:hAnsi="Trebuchet MS"/>
                <w:bCs/>
                <w:lang w:val="it-IT" w:eastAsia="fr-FR"/>
              </w:rPr>
              <w:t>pentru Societatea Informațională</w:t>
            </w:r>
            <w:r w:rsidRPr="00DE09E4">
              <w:rPr>
                <w:rFonts w:ascii="Trebuchet MS" w:eastAsia="Calibri" w:hAnsi="Trebuchet MS"/>
                <w:lang w:val="it-IT" w:eastAsia="fr-FR"/>
              </w:rPr>
              <w:t xml:space="preserve"> pentru proiectele ce implică soluţii IT&amp;C cu o valoare nominală sau cumulată mai mare de 2.000.000 lei,  fără TVA, acordat în baza prevederilor Hotărârii Guvernului nr. 941/2013, cu modificările și completările ulterioare.</w:t>
            </w:r>
          </w:p>
          <w:p w14:paraId="095EF7AA" w14:textId="77777777" w:rsidR="00157BCB" w:rsidRPr="00BD1DDF" w:rsidRDefault="00157BCB" w:rsidP="00157BCB">
            <w:pPr>
              <w:numPr>
                <w:ilvl w:val="0"/>
                <w:numId w:val="1"/>
              </w:numPr>
              <w:tabs>
                <w:tab w:val="num" w:pos="317"/>
              </w:tabs>
              <w:spacing w:before="60" w:after="60" w:line="240" w:lineRule="auto"/>
              <w:ind w:left="317" w:hanging="283"/>
              <w:jc w:val="both"/>
              <w:rPr>
                <w:rFonts w:ascii="Trebuchet MS" w:eastAsia="Calibri" w:hAnsi="Trebuchet MS"/>
                <w:lang w:val="it-IT" w:eastAsia="fr-FR"/>
              </w:rPr>
            </w:pPr>
            <w:r w:rsidRPr="00BD1DDF">
              <w:rPr>
                <w:rFonts w:ascii="Trebuchet MS" w:eastAsia="Calibri" w:hAnsi="Trebuchet MS"/>
                <w:lang w:val="it-IT" w:eastAsia="fr-FR"/>
              </w:rPr>
              <w:t>Plan de comunicare, aprobat care s</w:t>
            </w:r>
            <w:r>
              <w:rPr>
                <w:rFonts w:ascii="Trebuchet MS" w:eastAsia="Calibri" w:hAnsi="Trebuchet MS"/>
                <w:lang w:val="it-IT" w:eastAsia="fr-FR"/>
              </w:rPr>
              <w:t>ă</w:t>
            </w:r>
            <w:r w:rsidRPr="00BD1DDF">
              <w:rPr>
                <w:rFonts w:ascii="Trebuchet MS" w:eastAsia="Calibri" w:hAnsi="Trebuchet MS"/>
                <w:lang w:val="it-IT" w:eastAsia="fr-FR"/>
              </w:rPr>
              <w:t xml:space="preserve"> sus</w:t>
            </w:r>
            <w:r>
              <w:rPr>
                <w:rFonts w:ascii="Trebuchet MS" w:eastAsia="Calibri" w:hAnsi="Trebuchet MS"/>
                <w:lang w:val="it-IT" w:eastAsia="fr-FR"/>
              </w:rPr>
              <w:t>ț</w:t>
            </w:r>
            <w:r w:rsidRPr="00BD1DDF">
              <w:rPr>
                <w:rFonts w:ascii="Trebuchet MS" w:eastAsia="Calibri" w:hAnsi="Trebuchet MS"/>
                <w:lang w:val="it-IT" w:eastAsia="fr-FR"/>
              </w:rPr>
              <w:t>in</w:t>
            </w:r>
            <w:r>
              <w:rPr>
                <w:rFonts w:ascii="Trebuchet MS" w:eastAsia="Calibri" w:hAnsi="Trebuchet MS"/>
                <w:lang w:val="it-IT" w:eastAsia="fr-FR"/>
              </w:rPr>
              <w:t>ă</w:t>
            </w:r>
            <w:r w:rsidRPr="00BD1DDF">
              <w:rPr>
                <w:rFonts w:ascii="Trebuchet MS" w:eastAsia="Calibri" w:hAnsi="Trebuchet MS"/>
                <w:lang w:val="it-IT" w:eastAsia="fr-FR"/>
              </w:rPr>
              <w:t xml:space="preserve"> nevoile incluse </w:t>
            </w:r>
            <w:r>
              <w:rPr>
                <w:rFonts w:ascii="Trebuchet MS" w:eastAsia="Calibri" w:hAnsi="Trebuchet MS"/>
                <w:lang w:val="it-IT" w:eastAsia="fr-FR"/>
              </w:rPr>
              <w:t>î</w:t>
            </w:r>
            <w:r w:rsidRPr="00BD1DDF">
              <w:rPr>
                <w:rFonts w:ascii="Trebuchet MS" w:eastAsia="Calibri" w:hAnsi="Trebuchet MS"/>
                <w:lang w:val="it-IT" w:eastAsia="fr-FR"/>
              </w:rPr>
              <w:t xml:space="preserve">n proiectele care au ca obiectiv comunicarea </w:t>
            </w:r>
            <w:r>
              <w:rPr>
                <w:rFonts w:ascii="Trebuchet MS" w:eastAsia="Calibri" w:hAnsi="Trebuchet MS"/>
                <w:lang w:val="it-IT" w:eastAsia="fr-FR"/>
              </w:rPr>
              <w:t>ș</w:t>
            </w:r>
            <w:r w:rsidRPr="00BD1DDF">
              <w:rPr>
                <w:rFonts w:ascii="Trebuchet MS" w:eastAsia="Calibri" w:hAnsi="Trebuchet MS"/>
                <w:lang w:val="it-IT" w:eastAsia="fr-FR"/>
              </w:rPr>
              <w:t>i diseminarea informa</w:t>
            </w:r>
            <w:r>
              <w:rPr>
                <w:rFonts w:ascii="Trebuchet MS" w:eastAsia="Calibri" w:hAnsi="Trebuchet MS"/>
                <w:lang w:val="it-IT" w:eastAsia="fr-FR"/>
              </w:rPr>
              <w:t>ț</w:t>
            </w:r>
            <w:r w:rsidRPr="00BD1DDF">
              <w:rPr>
                <w:rFonts w:ascii="Trebuchet MS" w:eastAsia="Calibri" w:hAnsi="Trebuchet MS"/>
                <w:lang w:val="it-IT" w:eastAsia="fr-FR"/>
              </w:rPr>
              <w:t xml:space="preserve">iilor referitoare la accesarea fondurilor europene </w:t>
            </w:r>
            <w:r>
              <w:rPr>
                <w:rFonts w:ascii="Trebuchet MS" w:eastAsia="Calibri" w:hAnsi="Trebuchet MS"/>
                <w:lang w:val="it-IT" w:eastAsia="fr-FR"/>
              </w:rPr>
              <w:t>ș</w:t>
            </w:r>
            <w:r w:rsidRPr="00BD1DDF">
              <w:rPr>
                <w:rFonts w:ascii="Trebuchet MS" w:eastAsia="Calibri" w:hAnsi="Trebuchet MS"/>
                <w:lang w:val="it-IT" w:eastAsia="fr-FR"/>
              </w:rPr>
              <w:t>i asigurarea transparen</w:t>
            </w:r>
            <w:r>
              <w:rPr>
                <w:rFonts w:ascii="Trebuchet MS" w:eastAsia="Calibri" w:hAnsi="Trebuchet MS"/>
                <w:lang w:val="it-IT" w:eastAsia="fr-FR"/>
              </w:rPr>
              <w:t>ț</w:t>
            </w:r>
            <w:r w:rsidRPr="00BD1DDF">
              <w:rPr>
                <w:rFonts w:ascii="Trebuchet MS" w:eastAsia="Calibri" w:hAnsi="Trebuchet MS"/>
                <w:lang w:val="it-IT" w:eastAsia="fr-FR"/>
              </w:rPr>
              <w:t>ei informa</w:t>
            </w:r>
            <w:r>
              <w:rPr>
                <w:rFonts w:ascii="Trebuchet MS" w:eastAsia="Calibri" w:hAnsi="Trebuchet MS"/>
                <w:lang w:val="it-IT" w:eastAsia="fr-FR"/>
              </w:rPr>
              <w:t>ț</w:t>
            </w:r>
            <w:r w:rsidRPr="00BD1DDF">
              <w:rPr>
                <w:rFonts w:ascii="Trebuchet MS" w:eastAsia="Calibri" w:hAnsi="Trebuchet MS"/>
                <w:lang w:val="it-IT" w:eastAsia="fr-FR"/>
              </w:rPr>
              <w:t xml:space="preserve">iilor publice </w:t>
            </w:r>
            <w:r>
              <w:rPr>
                <w:rFonts w:ascii="Trebuchet MS" w:eastAsia="Calibri" w:hAnsi="Trebuchet MS"/>
                <w:lang w:val="it-IT" w:eastAsia="fr-FR"/>
              </w:rPr>
              <w:t>î</w:t>
            </w:r>
            <w:r w:rsidRPr="00BD1DDF">
              <w:rPr>
                <w:rFonts w:ascii="Trebuchet MS" w:eastAsia="Calibri" w:hAnsi="Trebuchet MS"/>
                <w:lang w:val="it-IT" w:eastAsia="fr-FR"/>
              </w:rPr>
              <w:t xml:space="preserve">n domeniul </w:t>
            </w:r>
            <w:r w:rsidRPr="00BD1DDF">
              <w:rPr>
                <w:rFonts w:ascii="Trebuchet MS" w:eastAsia="Calibri" w:hAnsi="Trebuchet MS"/>
                <w:lang w:val="it-IT" w:eastAsia="fr-FR"/>
              </w:rPr>
              <w:lastRenderedPageBreak/>
              <w:t xml:space="preserve">fondurilor europene, </w:t>
            </w:r>
            <w:r>
              <w:rPr>
                <w:rFonts w:ascii="Trebuchet MS" w:eastAsia="Calibri" w:hAnsi="Trebuchet MS"/>
                <w:lang w:val="it-IT" w:eastAsia="fr-FR"/>
              </w:rPr>
              <w:t>ș</w:t>
            </w:r>
            <w:r w:rsidRPr="00BD1DDF">
              <w:rPr>
                <w:rFonts w:ascii="Trebuchet MS" w:eastAsia="Calibri" w:hAnsi="Trebuchet MS"/>
                <w:lang w:val="it-IT" w:eastAsia="fr-FR"/>
              </w:rPr>
              <w:t>i care s</w:t>
            </w:r>
            <w:r>
              <w:rPr>
                <w:rFonts w:ascii="Trebuchet MS" w:eastAsia="Calibri" w:hAnsi="Trebuchet MS"/>
                <w:lang w:val="it-IT" w:eastAsia="fr-FR"/>
              </w:rPr>
              <w:t>ă</w:t>
            </w:r>
            <w:r w:rsidRPr="00BD1DDF">
              <w:rPr>
                <w:rFonts w:ascii="Trebuchet MS" w:eastAsia="Calibri" w:hAnsi="Trebuchet MS"/>
                <w:lang w:val="it-IT" w:eastAsia="fr-FR"/>
              </w:rPr>
              <w:t xml:space="preserve"> cuprind</w:t>
            </w:r>
            <w:r>
              <w:rPr>
                <w:rFonts w:ascii="Trebuchet MS" w:eastAsia="Calibri" w:hAnsi="Trebuchet MS"/>
                <w:lang w:val="it-IT" w:eastAsia="fr-FR"/>
              </w:rPr>
              <w:t>ă</w:t>
            </w:r>
            <w:r w:rsidRPr="00BD1DDF">
              <w:rPr>
                <w:rFonts w:ascii="Trebuchet MS" w:eastAsia="Calibri" w:hAnsi="Trebuchet MS"/>
                <w:lang w:val="it-IT" w:eastAsia="fr-FR"/>
              </w:rPr>
              <w:t xml:space="preserve"> ac</w:t>
            </w:r>
            <w:r>
              <w:rPr>
                <w:rFonts w:ascii="Trebuchet MS" w:eastAsia="Calibri" w:hAnsi="Trebuchet MS"/>
                <w:lang w:val="it-IT" w:eastAsia="fr-FR"/>
              </w:rPr>
              <w:t>ț</w:t>
            </w:r>
            <w:r w:rsidRPr="00BD1DDF">
              <w:rPr>
                <w:rFonts w:ascii="Trebuchet MS" w:eastAsia="Calibri" w:hAnsi="Trebuchet MS"/>
                <w:lang w:val="it-IT" w:eastAsia="fr-FR"/>
              </w:rPr>
              <w:t>iuni</w:t>
            </w:r>
            <w:r>
              <w:rPr>
                <w:rFonts w:ascii="Trebuchet MS" w:eastAsia="Calibri" w:hAnsi="Trebuchet MS"/>
                <w:lang w:val="it-IT" w:eastAsia="fr-FR"/>
              </w:rPr>
              <w:t>,</w:t>
            </w:r>
            <w:r w:rsidRPr="00BD1DDF">
              <w:rPr>
                <w:rFonts w:ascii="Trebuchet MS" w:eastAsia="Calibri" w:hAnsi="Trebuchet MS"/>
                <w:lang w:val="it-IT" w:eastAsia="fr-FR"/>
              </w:rPr>
              <w:t xml:space="preserve"> responsabili </w:t>
            </w:r>
            <w:r>
              <w:rPr>
                <w:rFonts w:ascii="Trebuchet MS" w:eastAsia="Calibri" w:hAnsi="Trebuchet MS"/>
                <w:lang w:val="it-IT" w:eastAsia="fr-FR"/>
              </w:rPr>
              <w:t>ș</w:t>
            </w:r>
            <w:r w:rsidRPr="00BD1DDF">
              <w:rPr>
                <w:rFonts w:ascii="Trebuchet MS" w:eastAsia="Calibri" w:hAnsi="Trebuchet MS"/>
                <w:lang w:val="it-IT" w:eastAsia="fr-FR"/>
              </w:rPr>
              <w:t>i termene de realizare.</w:t>
            </w:r>
          </w:p>
        </w:tc>
      </w:tr>
    </w:tbl>
    <w:p w14:paraId="5920F4A9" w14:textId="77777777" w:rsidR="00E84EB4" w:rsidRDefault="00E84EB4" w:rsidP="003F75FC">
      <w:pPr>
        <w:spacing w:before="120" w:after="120" w:line="259" w:lineRule="auto"/>
        <w:contextualSpacing/>
        <w:jc w:val="both"/>
        <w:rPr>
          <w:rFonts w:ascii="Trebuchet MS" w:hAnsi="Trebuchet MS"/>
          <w:i/>
          <w:sz w:val="24"/>
          <w:szCs w:val="24"/>
        </w:rPr>
      </w:pPr>
    </w:p>
    <w:p w14:paraId="11D4ADCE" w14:textId="1B5717B3" w:rsidR="005F7262" w:rsidRPr="0068718A" w:rsidRDefault="005F7262" w:rsidP="0068718A">
      <w:pPr>
        <w:pStyle w:val="Heading2"/>
      </w:pPr>
      <w:bookmarkStart w:id="110" w:name="_Toc144822938"/>
      <w:bookmarkEnd w:id="109"/>
      <w:r w:rsidRPr="0068718A">
        <w:t xml:space="preserve">7.5 </w:t>
      </w:r>
      <w:r w:rsidRPr="0068718A">
        <w:rPr>
          <w:rStyle w:val="Heading2Char"/>
          <w:bCs/>
          <w:i/>
        </w:rPr>
        <w:t>Aspecte administrative privind depunerea cererii de finanțare</w:t>
      </w:r>
      <w:bookmarkEnd w:id="110"/>
    </w:p>
    <w:p w14:paraId="06B5801A" w14:textId="600EAB22"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Pentru a putea fi încărcate și transmise prin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cererea de finanțare și toate documentele care vor fi atașate trebuie semnate electronic astfel:</w:t>
      </w:r>
    </w:p>
    <w:p w14:paraId="7C002235" w14:textId="2770B6A7" w:rsidR="005F7262" w:rsidRPr="00FB0F3C" w:rsidRDefault="005F7262" w:rsidP="00FB0F3C">
      <w:pPr>
        <w:pStyle w:val="ListParagraph"/>
        <w:numPr>
          <w:ilvl w:val="0"/>
          <w:numId w:val="59"/>
        </w:numPr>
        <w:spacing w:before="120" w:after="120" w:line="259" w:lineRule="auto"/>
        <w:jc w:val="both"/>
        <w:rPr>
          <w:rFonts w:ascii="Trebuchet MS" w:hAnsi="Trebuchet MS"/>
          <w:iCs/>
          <w:sz w:val="24"/>
          <w:szCs w:val="24"/>
        </w:rPr>
      </w:pPr>
      <w:r w:rsidRPr="00FB0F3C">
        <w:rPr>
          <w:rFonts w:ascii="Trebuchet MS" w:hAnsi="Trebuchet MS"/>
          <w:iCs/>
          <w:sz w:val="24"/>
          <w:szCs w:val="24"/>
        </w:rPr>
        <w:t xml:space="preserve">Dacă persoana care administrează entitatea este reprezentantul legal sau o persoană căreia i s-a delegat această calitate în nume propriu: </w:t>
      </w:r>
    </w:p>
    <w:p w14:paraId="2C2D575F" w14:textId="435069F7" w:rsidR="005F7262" w:rsidRPr="00FB0F3C" w:rsidRDefault="005F7262" w:rsidP="00FB0F3C">
      <w:pPr>
        <w:pStyle w:val="ListParagraph"/>
        <w:numPr>
          <w:ilvl w:val="0"/>
          <w:numId w:val="60"/>
        </w:numPr>
        <w:spacing w:before="120" w:after="120" w:line="259" w:lineRule="auto"/>
        <w:jc w:val="both"/>
        <w:rPr>
          <w:rFonts w:ascii="Trebuchet MS" w:hAnsi="Trebuchet MS"/>
          <w:iCs/>
          <w:sz w:val="24"/>
          <w:szCs w:val="24"/>
        </w:rPr>
      </w:pPr>
      <w:r w:rsidRPr="00FB0F3C">
        <w:rPr>
          <w:rFonts w:ascii="Trebuchet MS" w:hAnsi="Trebuchet MS"/>
          <w:iCs/>
          <w:sz w:val="24"/>
          <w:szCs w:val="24"/>
        </w:rPr>
        <w:t>cererea de finanțare se semnează electronic de către aceasta și se transmite prin aplicație.</w:t>
      </w:r>
    </w:p>
    <w:p w14:paraId="627DA4C3" w14:textId="7F79355A" w:rsidR="005F7262" w:rsidRPr="00FB0F3C" w:rsidRDefault="005F7262" w:rsidP="00FB0F3C">
      <w:pPr>
        <w:pStyle w:val="ListParagraph"/>
        <w:numPr>
          <w:ilvl w:val="0"/>
          <w:numId w:val="60"/>
        </w:numPr>
        <w:spacing w:before="120" w:after="120" w:line="259" w:lineRule="auto"/>
        <w:jc w:val="both"/>
        <w:rPr>
          <w:rFonts w:ascii="Trebuchet MS" w:hAnsi="Trebuchet MS"/>
          <w:iCs/>
          <w:sz w:val="24"/>
          <w:szCs w:val="24"/>
        </w:rPr>
      </w:pPr>
      <w:r w:rsidRPr="00FB0F3C">
        <w:rPr>
          <w:rFonts w:ascii="Trebuchet MS" w:hAnsi="Trebuchet MS"/>
          <w:iCs/>
          <w:sz w:val="24"/>
          <w:szCs w:val="24"/>
        </w:rPr>
        <w:t>documentele originale în format hârtie precum facturi, contracte etc. se scanează, se semnează electronic de către acesta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w:t>
      </w:r>
      <w:r w:rsidR="00E84FC7" w:rsidRPr="00FB0F3C">
        <w:rPr>
          <w:rFonts w:ascii="Trebuchet MS" w:hAnsi="Trebuchet MS"/>
          <w:iCs/>
          <w:sz w:val="24"/>
          <w:szCs w:val="24"/>
        </w:rPr>
        <w:t xml:space="preserve"> </w:t>
      </w:r>
      <w:r w:rsidR="00CF49B4" w:rsidRPr="00FB0F3C">
        <w:rPr>
          <w:rFonts w:ascii="Trebuchet MS" w:hAnsi="Trebuchet MS"/>
          <w:iCs/>
          <w:sz w:val="24"/>
          <w:szCs w:val="24"/>
        </w:rPr>
        <w:t>3</w:t>
      </w:r>
      <w:r w:rsidR="0075579B" w:rsidRPr="00FB0F3C">
        <w:rPr>
          <w:rFonts w:ascii="Trebuchet MS" w:hAnsi="Trebuchet MS"/>
          <w:iCs/>
          <w:sz w:val="24"/>
          <w:szCs w:val="24"/>
        </w:rPr>
        <w:t>-</w:t>
      </w:r>
      <w:r w:rsidR="00917DC7" w:rsidRPr="00FB0F3C">
        <w:rPr>
          <w:rFonts w:ascii="Trebuchet MS" w:hAnsi="Trebuchet MS"/>
          <w:iCs/>
          <w:sz w:val="24"/>
          <w:szCs w:val="24"/>
        </w:rPr>
        <w:t xml:space="preserve">Lista specimene de </w:t>
      </w:r>
      <w:proofErr w:type="spellStart"/>
      <w:r w:rsidR="00917DC7" w:rsidRPr="00FB0F3C">
        <w:rPr>
          <w:rFonts w:ascii="Trebuchet MS" w:hAnsi="Trebuchet MS"/>
          <w:iCs/>
          <w:sz w:val="24"/>
          <w:szCs w:val="24"/>
        </w:rPr>
        <w:t>se</w:t>
      </w:r>
      <w:r w:rsidR="0075579B" w:rsidRPr="00FB0F3C">
        <w:rPr>
          <w:rFonts w:ascii="Trebuchet MS" w:hAnsi="Trebuchet MS"/>
          <w:iCs/>
          <w:sz w:val="24"/>
          <w:szCs w:val="24"/>
        </w:rPr>
        <w:t>m</w:t>
      </w:r>
      <w:r w:rsidR="00917DC7" w:rsidRPr="00FB0F3C">
        <w:rPr>
          <w:rFonts w:ascii="Trebuchet MS" w:hAnsi="Trebuchet MS"/>
          <w:iCs/>
          <w:sz w:val="24"/>
          <w:szCs w:val="24"/>
        </w:rPr>
        <w:t>naturi</w:t>
      </w:r>
      <w:proofErr w:type="spellEnd"/>
      <w:r w:rsidR="00E84FC7" w:rsidRPr="00FB0F3C">
        <w:rPr>
          <w:rFonts w:ascii="Trebuchet MS" w:hAnsi="Trebuchet MS"/>
          <w:iCs/>
          <w:sz w:val="24"/>
          <w:szCs w:val="24"/>
        </w:rPr>
        <w:t xml:space="preserve">. </w:t>
      </w:r>
    </w:p>
    <w:p w14:paraId="0926B119" w14:textId="3A0119E2" w:rsidR="005F7262" w:rsidRPr="00FB0F3C" w:rsidRDefault="005F7262" w:rsidP="00FB0F3C">
      <w:pPr>
        <w:pStyle w:val="ListParagraph"/>
        <w:numPr>
          <w:ilvl w:val="0"/>
          <w:numId w:val="60"/>
        </w:numPr>
        <w:spacing w:before="120" w:after="120" w:line="259" w:lineRule="auto"/>
        <w:jc w:val="both"/>
        <w:rPr>
          <w:rFonts w:ascii="Trebuchet MS" w:hAnsi="Trebuchet MS"/>
          <w:iCs/>
          <w:sz w:val="24"/>
          <w:szCs w:val="24"/>
        </w:rPr>
      </w:pPr>
      <w:r w:rsidRPr="00FB0F3C">
        <w:rPr>
          <w:rFonts w:ascii="Trebuchet MS" w:hAnsi="Trebuchet MS"/>
          <w:iCs/>
          <w:sz w:val="24"/>
          <w:szCs w:val="24"/>
        </w:rPr>
        <w:t>declarațiile și alte documente care se completează pe modelul din anexele la Ghidul Solicitantului sau care trebuie semnate de către reprezentantul legal/persoana căreia i s-a delegat această calitate, pot fi semnate electronic de către acesta/aceasta, fără a mai fi tipărite, semnate pe suport hârtie și ulterior scanate și semnate electronic.</w:t>
      </w:r>
    </w:p>
    <w:p w14:paraId="2C64C0E8" w14:textId="1243BA6E" w:rsidR="005F7262" w:rsidRPr="00AE6468" w:rsidRDefault="005F7262" w:rsidP="00FB0F3C">
      <w:pPr>
        <w:pStyle w:val="ListParagraph"/>
        <w:numPr>
          <w:ilvl w:val="0"/>
          <w:numId w:val="59"/>
        </w:num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Dacă persoana care administrează entitatea este persoana căreia i s-a delegat calitatea de reprezentant legal în numele și pentru acesta: </w:t>
      </w:r>
    </w:p>
    <w:p w14:paraId="3049604B" w14:textId="73C24E05" w:rsidR="005F7262" w:rsidRPr="00FB0F3C" w:rsidRDefault="005F7262" w:rsidP="00FB0F3C">
      <w:pPr>
        <w:pStyle w:val="ListParagraph"/>
        <w:numPr>
          <w:ilvl w:val="0"/>
          <w:numId w:val="60"/>
        </w:numPr>
        <w:spacing w:before="120" w:after="120" w:line="259" w:lineRule="auto"/>
        <w:jc w:val="both"/>
        <w:rPr>
          <w:rFonts w:ascii="Trebuchet MS" w:hAnsi="Trebuchet MS"/>
          <w:iCs/>
          <w:sz w:val="24"/>
          <w:szCs w:val="24"/>
        </w:rPr>
      </w:pPr>
      <w:r w:rsidRPr="00FB0F3C">
        <w:rPr>
          <w:rFonts w:ascii="Trebuchet MS" w:hAnsi="Trebuchet MS"/>
          <w:iCs/>
          <w:sz w:val="24"/>
          <w:szCs w:val="24"/>
        </w:rPr>
        <w:t>cererea de finanțare se semnează electronic de către aceasta și se transmite prin aplicație.</w:t>
      </w:r>
    </w:p>
    <w:p w14:paraId="09FFF930" w14:textId="507D5909" w:rsidR="005F7262" w:rsidRPr="00FB0F3C" w:rsidRDefault="005F7262" w:rsidP="00FB0F3C">
      <w:pPr>
        <w:pStyle w:val="ListParagraph"/>
        <w:numPr>
          <w:ilvl w:val="0"/>
          <w:numId w:val="60"/>
        </w:numPr>
        <w:spacing w:before="120" w:after="120" w:line="259" w:lineRule="auto"/>
        <w:jc w:val="both"/>
        <w:rPr>
          <w:rFonts w:ascii="Trebuchet MS" w:hAnsi="Trebuchet MS"/>
          <w:iCs/>
          <w:sz w:val="24"/>
          <w:szCs w:val="24"/>
        </w:rPr>
      </w:pPr>
      <w:r w:rsidRPr="00FB0F3C">
        <w:rPr>
          <w:rFonts w:ascii="Trebuchet MS" w:hAnsi="Trebuchet MS"/>
          <w:iCs/>
          <w:sz w:val="24"/>
          <w:szCs w:val="24"/>
        </w:rPr>
        <w:t xml:space="preserve">documentele originale în format hârtie precum facturi, contracte etc. se scanează, se semnează electronic de către aceasta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 </w:t>
      </w:r>
      <w:r w:rsidR="0057713A" w:rsidRPr="00FB0F3C">
        <w:rPr>
          <w:rFonts w:ascii="Trebuchet MS" w:hAnsi="Trebuchet MS"/>
          <w:iCs/>
          <w:sz w:val="24"/>
          <w:szCs w:val="24"/>
        </w:rPr>
        <w:t>3</w:t>
      </w:r>
      <w:r w:rsidR="0075579B" w:rsidRPr="00FB0F3C">
        <w:rPr>
          <w:rFonts w:ascii="Trebuchet MS" w:hAnsi="Trebuchet MS"/>
          <w:iCs/>
          <w:sz w:val="24"/>
          <w:szCs w:val="24"/>
        </w:rPr>
        <w:t>.</w:t>
      </w:r>
    </w:p>
    <w:p w14:paraId="3C07550B" w14:textId="0ABAB2CD" w:rsidR="005F7262" w:rsidRPr="00FB0F3C" w:rsidRDefault="005F7262" w:rsidP="00FB0F3C">
      <w:pPr>
        <w:pStyle w:val="ListParagraph"/>
        <w:numPr>
          <w:ilvl w:val="0"/>
          <w:numId w:val="60"/>
        </w:numPr>
        <w:spacing w:before="120" w:after="120" w:line="259" w:lineRule="auto"/>
        <w:jc w:val="both"/>
        <w:rPr>
          <w:rFonts w:ascii="Trebuchet MS" w:hAnsi="Trebuchet MS"/>
          <w:iCs/>
          <w:sz w:val="24"/>
          <w:szCs w:val="24"/>
        </w:rPr>
      </w:pPr>
      <w:r w:rsidRPr="00FB0F3C">
        <w:rPr>
          <w:rFonts w:ascii="Trebuchet MS" w:hAnsi="Trebuchet MS"/>
          <w:iCs/>
          <w:sz w:val="24"/>
          <w:szCs w:val="24"/>
        </w:rPr>
        <w:t xml:space="preserve">declarațiile (cu excepția declarației privind conflictul de interese) și alte documente pentru care se utilizează modelul din anexele la Ghidul Solicitantului sau care trebuie semnate de către reprezentantul legal, se completează cu numele reprezentantului legal și se semnează electronic de persoana căreia i s-a delegat această calitate. </w:t>
      </w:r>
    </w:p>
    <w:p w14:paraId="00566017" w14:textId="4426F589" w:rsidR="005F7262" w:rsidRPr="00FB0F3C" w:rsidRDefault="005F7262" w:rsidP="00FB0F3C">
      <w:pPr>
        <w:pStyle w:val="ListParagraph"/>
        <w:numPr>
          <w:ilvl w:val="0"/>
          <w:numId w:val="60"/>
        </w:numPr>
        <w:spacing w:before="120" w:after="120" w:line="259" w:lineRule="auto"/>
        <w:jc w:val="both"/>
        <w:rPr>
          <w:rFonts w:ascii="Trebuchet MS" w:hAnsi="Trebuchet MS"/>
          <w:iCs/>
          <w:sz w:val="24"/>
          <w:szCs w:val="24"/>
        </w:rPr>
      </w:pPr>
      <w:r w:rsidRPr="00FB0F3C">
        <w:rPr>
          <w:rFonts w:ascii="Trebuchet MS" w:hAnsi="Trebuchet MS"/>
          <w:iCs/>
          <w:sz w:val="24"/>
          <w:szCs w:val="24"/>
        </w:rPr>
        <w:t xml:space="preserve">declarația privind conflictul de interese se completează în nume propriu și se semnează electronic de către persoana căreia i s-a delegat calitatea de reprezentant legal. Nu se atașează și declarație semnată în nume propriu de reprezentantul legal care a delegat această calitate. </w:t>
      </w:r>
    </w:p>
    <w:p w14:paraId="0CB104B6" w14:textId="73E8A130"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Documentele mai sus menționate (cererea de finanțare și anexele) vor fi transmise prin aplicația informatică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accesând link-</w:t>
      </w:r>
      <w:proofErr w:type="spellStart"/>
      <w:r w:rsidRPr="00AE6468">
        <w:rPr>
          <w:rFonts w:ascii="Trebuchet MS" w:hAnsi="Trebuchet MS"/>
          <w:iCs/>
          <w:sz w:val="24"/>
          <w:szCs w:val="24"/>
        </w:rPr>
        <w:t>ul</w:t>
      </w:r>
      <w:proofErr w:type="spellEnd"/>
      <w:r w:rsidRPr="00AE6468">
        <w:rPr>
          <w:rFonts w:ascii="Trebuchet MS" w:hAnsi="Trebuchet MS"/>
          <w:iCs/>
          <w:sz w:val="24"/>
          <w:szCs w:val="24"/>
        </w:rPr>
        <w:t xml:space="preserve"> publicat pe site-ul http://mfe.gov.ro  la secțiunea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w:t>
      </w:r>
    </w:p>
    <w:p w14:paraId="7E0E6FFD" w14:textId="3E7CA44D"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lastRenderedPageBreak/>
        <w:t xml:space="preserve">În cazul în care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nu este disponibil, se vor urma indicațiile ce vor fi publicate pe site-ul www.</w:t>
      </w:r>
      <w:r w:rsidR="003212CB">
        <w:rPr>
          <w:rFonts w:ascii="Trebuchet MS" w:hAnsi="Trebuchet MS"/>
          <w:iCs/>
          <w:sz w:val="24"/>
          <w:szCs w:val="24"/>
        </w:rPr>
        <w:t>mfe.gov.ro</w:t>
      </w:r>
      <w:r w:rsidRPr="00AE6468">
        <w:rPr>
          <w:rFonts w:ascii="Trebuchet MS" w:hAnsi="Trebuchet MS"/>
          <w:iCs/>
          <w:sz w:val="24"/>
          <w:szCs w:val="24"/>
        </w:rPr>
        <w:t xml:space="preserve">, secțiunea dedicată </w:t>
      </w:r>
      <w:proofErr w:type="spellStart"/>
      <w:r w:rsidRPr="00AE6468">
        <w:rPr>
          <w:rFonts w:ascii="Trebuchet MS" w:hAnsi="Trebuchet MS"/>
          <w:iCs/>
          <w:sz w:val="24"/>
          <w:szCs w:val="24"/>
        </w:rPr>
        <w:t>P</w:t>
      </w:r>
      <w:r w:rsidR="00C44FA9">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w:t>
      </w:r>
    </w:p>
    <w:p w14:paraId="5ACE8FEE" w14:textId="77777777" w:rsidR="00C44FA9" w:rsidRDefault="00C44FA9" w:rsidP="005F7262">
      <w:pPr>
        <w:spacing w:before="120" w:after="120" w:line="259" w:lineRule="auto"/>
        <w:contextualSpacing/>
        <w:jc w:val="both"/>
        <w:rPr>
          <w:rFonts w:ascii="Trebuchet MS" w:hAnsi="Trebuchet MS"/>
          <w:i/>
          <w:sz w:val="24"/>
          <w:szCs w:val="24"/>
        </w:rPr>
      </w:pPr>
    </w:p>
    <w:p w14:paraId="0AEB3C22" w14:textId="664AB354" w:rsidR="005F7262" w:rsidRPr="005F7262" w:rsidRDefault="005F7262" w:rsidP="005F7262">
      <w:pPr>
        <w:spacing w:before="120" w:after="120" w:line="259" w:lineRule="auto"/>
        <w:contextualSpacing/>
        <w:jc w:val="both"/>
        <w:rPr>
          <w:rFonts w:ascii="Trebuchet MS" w:hAnsi="Trebuchet MS"/>
          <w:i/>
          <w:sz w:val="24"/>
          <w:szCs w:val="24"/>
        </w:rPr>
      </w:pPr>
      <w:r w:rsidRPr="00AE6468">
        <w:rPr>
          <w:rFonts w:ascii="Trebuchet MS" w:hAnsi="Trebuchet MS"/>
          <w:b/>
          <w:bCs/>
          <w:i/>
          <w:sz w:val="24"/>
          <w:szCs w:val="24"/>
        </w:rPr>
        <w:t>Foarte important</w:t>
      </w:r>
      <w:r w:rsidRPr="005F7262">
        <w:rPr>
          <w:rFonts w:ascii="Trebuchet MS" w:hAnsi="Trebuchet MS"/>
          <w:i/>
          <w:sz w:val="24"/>
          <w:szCs w:val="24"/>
        </w:rPr>
        <w:t>!</w:t>
      </w:r>
    </w:p>
    <w:p w14:paraId="41300F66" w14:textId="77777777" w:rsidR="00C44FA9" w:rsidRDefault="005F7262" w:rsidP="005F7262">
      <w:pPr>
        <w:spacing w:before="120" w:after="120" w:line="259" w:lineRule="auto"/>
        <w:contextualSpacing/>
        <w:jc w:val="both"/>
        <w:rPr>
          <w:rFonts w:ascii="Trebuchet MS" w:hAnsi="Trebuchet MS"/>
          <w:i/>
          <w:sz w:val="24"/>
          <w:szCs w:val="24"/>
        </w:rPr>
      </w:pPr>
      <w:r w:rsidRPr="005F7262">
        <w:rPr>
          <w:rFonts w:ascii="Trebuchet MS" w:hAnsi="Trebuchet MS"/>
          <w:i/>
          <w:sz w:val="24"/>
          <w:szCs w:val="24"/>
        </w:rPr>
        <w:t xml:space="preserve"> </w:t>
      </w:r>
      <w:r w:rsidRPr="005F7262">
        <w:rPr>
          <w:rFonts w:ascii="Trebuchet MS" w:hAnsi="Trebuchet MS"/>
          <w:i/>
          <w:sz w:val="24"/>
          <w:szCs w:val="24"/>
        </w:rPr>
        <w:tab/>
      </w:r>
    </w:p>
    <w:p w14:paraId="7D6E9906" w14:textId="3F5BF2B6" w:rsidR="005F7262" w:rsidRPr="00AE6468" w:rsidRDefault="005F7262" w:rsidP="00FB0F3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Cererea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depusă prin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w:t>
      </w:r>
      <w:proofErr w:type="spellStart"/>
      <w:r w:rsidRPr="00AE6468">
        <w:rPr>
          <w:rFonts w:ascii="Trebuchet MS" w:hAnsi="Trebuchet MS"/>
          <w:iCs/>
          <w:sz w:val="24"/>
          <w:szCs w:val="24"/>
        </w:rPr>
        <w:t>primeşte</w:t>
      </w:r>
      <w:proofErr w:type="spellEnd"/>
      <w:r w:rsidRPr="00AE6468">
        <w:rPr>
          <w:rFonts w:ascii="Trebuchet MS" w:hAnsi="Trebuchet MS"/>
          <w:iCs/>
          <w:sz w:val="24"/>
          <w:szCs w:val="24"/>
        </w:rPr>
        <w:t xml:space="preserve"> automat un cod unic de identificare alocat de aplicația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la momentul înregistrării cererii de către solicitant denumit ”cod proiect”. Aplicația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înregistrează data și ora trimiterii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w:t>
      </w:r>
    </w:p>
    <w:p w14:paraId="16F16F9F" w14:textId="457B15DF" w:rsidR="005F7262" w:rsidRPr="00AE6468" w:rsidRDefault="005F7262" w:rsidP="00FB0F3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Aplicația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respinge automat încercarea de depunere a cererii de finanțare după termenul stabilit în Ghidul Solicitantului, respectiv după data de închidere a apelului selectată în aplicația informatică.</w:t>
      </w:r>
    </w:p>
    <w:p w14:paraId="4753E4BA" w14:textId="170A1E6D" w:rsidR="005F7262" w:rsidRPr="00AE6468" w:rsidRDefault="005F7262" w:rsidP="00FB0F3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Documentele justificative aferente cererii de finanțare se vor transmite semnate electronic de către reprezentantul legal desemnat sau de către persoana împuternicită să reprezinte legal beneficiarul conform actului anexat la cerere. </w:t>
      </w:r>
    </w:p>
    <w:p w14:paraId="6067E401" w14:textId="77777777" w:rsidR="00051EEB" w:rsidRDefault="00051EEB" w:rsidP="00FB0F3C">
      <w:pPr>
        <w:spacing w:before="120" w:after="120" w:line="259" w:lineRule="auto"/>
        <w:jc w:val="both"/>
        <w:rPr>
          <w:rFonts w:ascii="Trebuchet MS" w:hAnsi="Trebuchet MS"/>
          <w:iCs/>
          <w:sz w:val="24"/>
          <w:szCs w:val="24"/>
        </w:rPr>
      </w:pPr>
    </w:p>
    <w:p w14:paraId="787A95B9" w14:textId="01EC46E1" w:rsidR="005F7262" w:rsidRPr="00AE6468" w:rsidRDefault="005F7262" w:rsidP="00FB0F3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Cererile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documentele </w:t>
      </w:r>
      <w:proofErr w:type="spellStart"/>
      <w:r w:rsidRPr="00AE6468">
        <w:rPr>
          <w:rFonts w:ascii="Trebuchet MS" w:hAnsi="Trebuchet MS"/>
          <w:iCs/>
          <w:sz w:val="24"/>
          <w:szCs w:val="24"/>
        </w:rPr>
        <w:t>însoţitoare</w:t>
      </w:r>
      <w:proofErr w:type="spellEnd"/>
      <w:r w:rsidRPr="00AE6468">
        <w:rPr>
          <w:rFonts w:ascii="Trebuchet MS" w:hAnsi="Trebuchet MS"/>
          <w:iCs/>
          <w:sz w:val="24"/>
          <w:szCs w:val="24"/>
        </w:rPr>
        <w:t xml:space="preserve"> ale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transmise prin alte mijloace (de ex.: suport hârtie, fax, e-mail) vor fi respinse, cu excepția cazurilor în care sunt solicitate în mod expres de AM POAT.</w:t>
      </w:r>
    </w:p>
    <w:p w14:paraId="11CED877" w14:textId="77777777" w:rsidR="005F7262" w:rsidRPr="00AE6468" w:rsidRDefault="005F7262" w:rsidP="00FB0F3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În cazul în care, după parcurgerea prezentului document, aveți întrebări legate de pregătirea și completarea cererii de finanțare, le puteți trimite la adresele de e-mail helpdesk.poat@mfe.gov.ro. </w:t>
      </w:r>
    </w:p>
    <w:p w14:paraId="47530341" w14:textId="77777777" w:rsidR="005F7262" w:rsidRPr="00AF21AF" w:rsidRDefault="005F7262" w:rsidP="00FB0F3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După parcurgerea și completarea tuturor pașilor descriși mai sus, numai reprezentantul legal/împuternicitul 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w:t>
      </w:r>
      <w:r w:rsidRPr="00AF21AF">
        <w:rPr>
          <w:rFonts w:ascii="Trebuchet MS" w:hAnsi="Trebuchet MS"/>
          <w:iCs/>
          <w:sz w:val="24"/>
          <w:szCs w:val="24"/>
        </w:rPr>
        <w:t>editare”.</w:t>
      </w:r>
    </w:p>
    <w:p w14:paraId="56B0AD07" w14:textId="7007D010" w:rsidR="005F7262" w:rsidRPr="00AF21AF" w:rsidRDefault="005F7262" w:rsidP="00FB0F3C">
      <w:pPr>
        <w:spacing w:before="120" w:after="120" w:line="259" w:lineRule="auto"/>
        <w:jc w:val="both"/>
        <w:rPr>
          <w:rFonts w:ascii="Trebuchet MS" w:hAnsi="Trebuchet MS"/>
          <w:iCs/>
          <w:sz w:val="24"/>
          <w:szCs w:val="24"/>
        </w:rPr>
      </w:pPr>
      <w:r w:rsidRPr="00AF21AF">
        <w:rPr>
          <w:rFonts w:ascii="Trebuchet MS" w:hAnsi="Trebuchet MS"/>
          <w:iCs/>
          <w:sz w:val="24"/>
          <w:szCs w:val="24"/>
        </w:rPr>
        <w:t xml:space="preserve">Pentru transmiterea cererii de finanțare, se urmează </w:t>
      </w:r>
      <w:proofErr w:type="spellStart"/>
      <w:r w:rsidRPr="00AF21AF">
        <w:rPr>
          <w:rFonts w:ascii="Trebuchet MS" w:hAnsi="Trebuchet MS"/>
          <w:iCs/>
          <w:sz w:val="24"/>
          <w:szCs w:val="24"/>
        </w:rPr>
        <w:t>paşii</w:t>
      </w:r>
      <w:proofErr w:type="spellEnd"/>
      <w:r w:rsidRPr="00AF21AF">
        <w:rPr>
          <w:rFonts w:ascii="Trebuchet MS" w:hAnsi="Trebuchet MS"/>
          <w:iCs/>
          <w:sz w:val="24"/>
          <w:szCs w:val="24"/>
        </w:rPr>
        <w:t xml:space="preserve"> </w:t>
      </w:r>
      <w:proofErr w:type="spellStart"/>
      <w:r w:rsidRPr="00AF21AF">
        <w:rPr>
          <w:rFonts w:ascii="Trebuchet MS" w:hAnsi="Trebuchet MS"/>
          <w:iCs/>
          <w:sz w:val="24"/>
          <w:szCs w:val="24"/>
        </w:rPr>
        <w:t>descrişi</w:t>
      </w:r>
      <w:proofErr w:type="spellEnd"/>
      <w:r w:rsidRPr="00AF21AF">
        <w:rPr>
          <w:rFonts w:ascii="Trebuchet MS" w:hAnsi="Trebuchet MS"/>
          <w:iCs/>
          <w:sz w:val="24"/>
          <w:szCs w:val="24"/>
        </w:rPr>
        <w:t xml:space="preserve"> în Manualul de utilizare </w:t>
      </w:r>
      <w:r w:rsidR="009644FE" w:rsidRPr="00AF21AF">
        <w:rPr>
          <w:rFonts w:ascii="Trebuchet MS" w:hAnsi="Trebuchet MS"/>
          <w:iCs/>
          <w:sz w:val="24"/>
          <w:szCs w:val="24"/>
        </w:rPr>
        <w:t>MySMIS20</w:t>
      </w:r>
      <w:r w:rsidR="0066620D">
        <w:rPr>
          <w:rFonts w:ascii="Trebuchet MS" w:hAnsi="Trebuchet MS"/>
          <w:iCs/>
          <w:sz w:val="24"/>
          <w:szCs w:val="24"/>
        </w:rPr>
        <w:t>2</w:t>
      </w:r>
      <w:r w:rsidR="009644FE" w:rsidRPr="00AF21AF">
        <w:rPr>
          <w:rFonts w:ascii="Trebuchet MS" w:hAnsi="Trebuchet MS"/>
          <w:iCs/>
          <w:sz w:val="24"/>
          <w:szCs w:val="24"/>
        </w:rPr>
        <w:t>1</w:t>
      </w:r>
      <w:r w:rsidRPr="00AF21AF">
        <w:rPr>
          <w:rFonts w:ascii="Trebuchet MS" w:hAnsi="Trebuchet MS"/>
          <w:iCs/>
          <w:sz w:val="24"/>
          <w:szCs w:val="24"/>
        </w:rPr>
        <w:t xml:space="preserve"> Front Office Modulul Cerere de </w:t>
      </w:r>
      <w:proofErr w:type="spellStart"/>
      <w:r w:rsidRPr="00AF21AF">
        <w:rPr>
          <w:rFonts w:ascii="Trebuchet MS" w:hAnsi="Trebuchet MS"/>
          <w:iCs/>
          <w:sz w:val="24"/>
          <w:szCs w:val="24"/>
        </w:rPr>
        <w:t>finanţare</w:t>
      </w:r>
      <w:proofErr w:type="spellEnd"/>
      <w:r w:rsidRPr="00AF21AF">
        <w:rPr>
          <w:rFonts w:ascii="Trebuchet MS" w:hAnsi="Trebuchet MS"/>
          <w:iCs/>
          <w:sz w:val="24"/>
          <w:szCs w:val="24"/>
        </w:rPr>
        <w:t xml:space="preserve"> (link:</w:t>
      </w:r>
      <w:r w:rsidR="00DF2119" w:rsidRPr="00AF21AF">
        <w:t xml:space="preserve"> </w:t>
      </w:r>
      <w:r w:rsidR="00DF2119" w:rsidRPr="00AF21AF">
        <w:rPr>
          <w:rFonts w:ascii="Trebuchet MS" w:hAnsi="Trebuchet MS"/>
          <w:iCs/>
          <w:sz w:val="24"/>
          <w:szCs w:val="24"/>
        </w:rPr>
        <w:t>https://www.fonduri-ue.ro/mysmis</w:t>
      </w:r>
      <w:r w:rsidRPr="00AF21AF">
        <w:rPr>
          <w:rFonts w:ascii="Trebuchet MS" w:hAnsi="Trebuchet MS"/>
          <w:iCs/>
          <w:sz w:val="24"/>
          <w:szCs w:val="24"/>
        </w:rPr>
        <w:t xml:space="preserve">), cu precizarea că, odată realizat, acest pas este ireversibil și poate fi efectuat numai de către persoana înregistrată ca reprezentant legal în aplicația </w:t>
      </w:r>
      <w:r w:rsidR="009644FE" w:rsidRPr="00AF21AF">
        <w:rPr>
          <w:rFonts w:ascii="Trebuchet MS" w:hAnsi="Trebuchet MS"/>
          <w:iCs/>
          <w:sz w:val="24"/>
          <w:szCs w:val="24"/>
        </w:rPr>
        <w:t>MySMIS20</w:t>
      </w:r>
      <w:r w:rsidR="0066620D">
        <w:rPr>
          <w:rFonts w:ascii="Trebuchet MS" w:hAnsi="Trebuchet MS"/>
          <w:iCs/>
          <w:sz w:val="24"/>
          <w:szCs w:val="24"/>
        </w:rPr>
        <w:t>2</w:t>
      </w:r>
      <w:r w:rsidR="009644FE" w:rsidRPr="00AF21AF">
        <w:rPr>
          <w:rFonts w:ascii="Trebuchet MS" w:hAnsi="Trebuchet MS"/>
          <w:iCs/>
          <w:sz w:val="24"/>
          <w:szCs w:val="24"/>
        </w:rPr>
        <w:t>1</w:t>
      </w:r>
      <w:r w:rsidRPr="00AF21AF">
        <w:rPr>
          <w:rFonts w:ascii="Trebuchet MS" w:hAnsi="Trebuchet MS"/>
          <w:iCs/>
          <w:sz w:val="24"/>
          <w:szCs w:val="24"/>
        </w:rPr>
        <w:t xml:space="preserve">, în secțiunea (funcția) Solicitant.  </w:t>
      </w:r>
    </w:p>
    <w:p w14:paraId="19840681" w14:textId="76C5EEE5" w:rsidR="005B3F1A" w:rsidRPr="00AE6468" w:rsidRDefault="005F7262" w:rsidP="00FB0F3C">
      <w:pPr>
        <w:spacing w:before="120" w:after="120" w:line="259" w:lineRule="auto"/>
        <w:jc w:val="both"/>
        <w:rPr>
          <w:rFonts w:ascii="Trebuchet MS" w:hAnsi="Trebuchet MS"/>
          <w:iCs/>
          <w:sz w:val="24"/>
          <w:szCs w:val="24"/>
        </w:rPr>
      </w:pPr>
      <w:r w:rsidRPr="00AF21AF">
        <w:rPr>
          <w:rFonts w:ascii="Trebuchet MS" w:hAnsi="Trebuchet MS"/>
          <w:iCs/>
          <w:sz w:val="24"/>
          <w:szCs w:val="24"/>
        </w:rPr>
        <w:t xml:space="preserve">Cererea de finanțare transmisă prin </w:t>
      </w:r>
      <w:r w:rsidR="009644FE" w:rsidRPr="00AF21AF">
        <w:rPr>
          <w:rFonts w:ascii="Trebuchet MS" w:hAnsi="Trebuchet MS"/>
          <w:iCs/>
          <w:sz w:val="24"/>
          <w:szCs w:val="24"/>
        </w:rPr>
        <w:t>MySMIS20</w:t>
      </w:r>
      <w:r w:rsidR="0066620D">
        <w:rPr>
          <w:rFonts w:ascii="Trebuchet MS" w:hAnsi="Trebuchet MS"/>
          <w:iCs/>
          <w:sz w:val="24"/>
          <w:szCs w:val="24"/>
        </w:rPr>
        <w:t>2</w:t>
      </w:r>
      <w:r w:rsidR="009644FE" w:rsidRPr="00AF21AF">
        <w:rPr>
          <w:rFonts w:ascii="Trebuchet MS" w:hAnsi="Trebuchet MS"/>
          <w:iCs/>
          <w:sz w:val="24"/>
          <w:szCs w:val="24"/>
        </w:rPr>
        <w:t>1</w:t>
      </w:r>
      <w:r w:rsidRPr="00AF21AF">
        <w:rPr>
          <w:rFonts w:ascii="Trebuchet MS" w:hAnsi="Trebuchet MS"/>
          <w:iCs/>
          <w:sz w:val="24"/>
          <w:szCs w:val="24"/>
        </w:rPr>
        <w:t xml:space="preserve"> va purta semnătura electronică a acestei persoane care poate fi reprezentantul legal desemnat sau o persoană împuternicită să reprezinte legal beneficiarul conform actului anexat la cerere.</w:t>
      </w:r>
    </w:p>
    <w:p w14:paraId="3BFF894B" w14:textId="77777777" w:rsidR="00051EEB" w:rsidRDefault="00051EEB" w:rsidP="00051EEB">
      <w:pPr>
        <w:spacing w:before="120" w:after="120" w:line="259" w:lineRule="auto"/>
        <w:jc w:val="both"/>
        <w:rPr>
          <w:rFonts w:ascii="Trebuchet MS" w:hAnsi="Trebuchet MS"/>
          <w:i/>
          <w:color w:val="4F81BD" w:themeColor="accent1"/>
          <w:sz w:val="24"/>
          <w:szCs w:val="24"/>
        </w:rPr>
      </w:pPr>
    </w:p>
    <w:p w14:paraId="40238C16" w14:textId="51FEEE0F" w:rsidR="00600358" w:rsidRPr="0068718A" w:rsidRDefault="00107B85" w:rsidP="0068718A">
      <w:pPr>
        <w:pStyle w:val="Heading2"/>
      </w:pPr>
      <w:bookmarkStart w:id="111" w:name="_Toc144822939"/>
      <w:r w:rsidRPr="0068718A">
        <w:t>7.</w:t>
      </w:r>
      <w:r w:rsidR="005F7262" w:rsidRPr="0068718A">
        <w:t>6</w:t>
      </w:r>
      <w:r w:rsidRPr="0068718A">
        <w:t xml:space="preserve"> </w:t>
      </w:r>
      <w:bookmarkStart w:id="112" w:name="_Hlk144993207"/>
      <w:r w:rsidR="00385137" w:rsidRPr="0068718A">
        <w:rPr>
          <w:rStyle w:val="Heading2Char"/>
          <w:bCs/>
          <w:i/>
        </w:rPr>
        <w:t>Anexele și documente obligatorii la momentul contractării</w:t>
      </w:r>
      <w:bookmarkEnd w:id="111"/>
      <w:r w:rsidR="00385137" w:rsidRPr="0068718A">
        <w:t xml:space="preserve"> </w:t>
      </w:r>
      <w:bookmarkEnd w:id="112"/>
    </w:p>
    <w:p w14:paraId="6F70E4B3" w14:textId="77777777" w:rsidR="00600358" w:rsidRPr="00AE6468" w:rsidRDefault="00600358" w:rsidP="003F75FC">
      <w:pPr>
        <w:spacing w:before="120" w:after="120" w:line="259" w:lineRule="auto"/>
        <w:ind w:left="142"/>
        <w:jc w:val="both"/>
        <w:rPr>
          <w:rFonts w:ascii="Trebuchet MS" w:hAnsi="Trebuchet MS"/>
          <w:iCs/>
          <w:sz w:val="24"/>
          <w:szCs w:val="24"/>
        </w:rPr>
      </w:pPr>
      <w:bookmarkStart w:id="113" w:name="_Hlk144993234"/>
      <w:r w:rsidRPr="00AE6468">
        <w:rPr>
          <w:rFonts w:ascii="Trebuchet MS" w:hAnsi="Trebuchet MS"/>
          <w:iCs/>
          <w:sz w:val="24"/>
          <w:szCs w:val="24"/>
        </w:rPr>
        <w:t>Se vor depune documentele justificative care fac dovada îndeplinirii condițiilor de eligibilitate prevăzute de Ghidul Solicitantului, și anume:</w:t>
      </w:r>
    </w:p>
    <w:p w14:paraId="1D072771" w14:textId="226AB56A" w:rsidR="00FB0F3C" w:rsidRDefault="00FB0F3C"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La cererea de finanțare completată, se încarcă în </w:t>
      </w:r>
      <w:r>
        <w:rPr>
          <w:rFonts w:ascii="Trebuchet MS" w:eastAsia="Calibri" w:hAnsi="Trebuchet MS" w:cs="Times New Roman"/>
          <w:sz w:val="24"/>
          <w:szCs w:val="24"/>
          <w:lang w:eastAsia="fr-FR"/>
        </w:rPr>
        <w:t>MySMIS2021</w:t>
      </w:r>
      <w:r w:rsidRPr="000D2EE3">
        <w:rPr>
          <w:rFonts w:ascii="Trebuchet MS" w:eastAsia="Calibri" w:hAnsi="Trebuchet MS" w:cs="Times New Roman"/>
          <w:sz w:val="24"/>
          <w:szCs w:val="24"/>
          <w:lang w:eastAsia="fr-FR"/>
        </w:rPr>
        <w:t xml:space="preserve">, în format </w:t>
      </w:r>
      <w:proofErr w:type="spellStart"/>
      <w:r w:rsidRPr="000D2EE3">
        <w:rPr>
          <w:rFonts w:ascii="Trebuchet MS" w:eastAsia="Calibri" w:hAnsi="Trebuchet MS" w:cs="Times New Roman"/>
          <w:sz w:val="24"/>
          <w:szCs w:val="24"/>
          <w:lang w:eastAsia="fr-FR"/>
        </w:rPr>
        <w:t>pdf</w:t>
      </w:r>
      <w:proofErr w:type="spellEnd"/>
      <w:r w:rsidRPr="000D2EE3">
        <w:rPr>
          <w:rFonts w:ascii="Trebuchet MS" w:eastAsia="Calibri" w:hAnsi="Trebuchet MS" w:cs="Times New Roman"/>
          <w:sz w:val="24"/>
          <w:szCs w:val="24"/>
          <w:lang w:eastAsia="fr-FR"/>
        </w:rPr>
        <w:t>, semnate electronic următoarele documente: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6"/>
        <w:gridCol w:w="3575"/>
        <w:gridCol w:w="3406"/>
      </w:tblGrid>
      <w:tr w:rsidR="00FB0F3C" w:rsidRPr="000D2EE3" w14:paraId="7415A16E" w14:textId="77777777" w:rsidTr="00ED6F01">
        <w:trPr>
          <w:tblHeader/>
        </w:trPr>
        <w:tc>
          <w:tcPr>
            <w:tcW w:w="1321" w:type="pct"/>
            <w:shd w:val="clear" w:color="auto" w:fill="auto"/>
          </w:tcPr>
          <w:p w14:paraId="3680E308" w14:textId="77777777" w:rsidR="00FB0F3C" w:rsidRPr="000D2EE3" w:rsidRDefault="00FB0F3C" w:rsidP="003F75FC">
            <w:pPr>
              <w:spacing w:before="60" w:after="60" w:line="240" w:lineRule="auto"/>
              <w:jc w:val="both"/>
              <w:rPr>
                <w:rFonts w:ascii="Trebuchet MS" w:eastAsia="Calibri" w:hAnsi="Trebuchet MS" w:cs="Times New Roman"/>
                <w:b/>
                <w:sz w:val="24"/>
                <w:szCs w:val="24"/>
                <w:lang w:eastAsia="fr-FR"/>
              </w:rPr>
            </w:pPr>
          </w:p>
        </w:tc>
        <w:tc>
          <w:tcPr>
            <w:tcW w:w="1884" w:type="pct"/>
            <w:shd w:val="clear" w:color="auto" w:fill="auto"/>
          </w:tcPr>
          <w:p w14:paraId="0992809A" w14:textId="77777777" w:rsidR="00FB0F3C" w:rsidRPr="000D2EE3" w:rsidRDefault="00FB0F3C" w:rsidP="003F75FC">
            <w:pPr>
              <w:spacing w:before="60" w:after="60" w:line="240" w:lineRule="auto"/>
              <w:jc w:val="both"/>
              <w:rPr>
                <w:rFonts w:ascii="Trebuchet MS" w:eastAsia="Calibri" w:hAnsi="Trebuchet MS" w:cs="Times New Roman"/>
                <w:b/>
                <w:sz w:val="24"/>
                <w:szCs w:val="24"/>
                <w:lang w:eastAsia="fr-FR"/>
              </w:rPr>
            </w:pPr>
            <w:r w:rsidRPr="000D2EE3">
              <w:rPr>
                <w:rFonts w:ascii="Trebuchet MS" w:eastAsia="Calibri" w:hAnsi="Trebuchet MS" w:cs="Times New Roman"/>
                <w:b/>
                <w:sz w:val="24"/>
                <w:szCs w:val="24"/>
                <w:lang w:eastAsia="fr-FR"/>
              </w:rPr>
              <w:t xml:space="preserve">Pentru </w:t>
            </w:r>
            <w:proofErr w:type="spellStart"/>
            <w:r w:rsidRPr="000D2EE3">
              <w:rPr>
                <w:rFonts w:ascii="Trebuchet MS" w:eastAsia="Calibri" w:hAnsi="Trebuchet MS" w:cs="Times New Roman"/>
                <w:b/>
                <w:sz w:val="24"/>
                <w:szCs w:val="24"/>
                <w:lang w:eastAsia="fr-FR"/>
              </w:rPr>
              <w:t>solicitanţii</w:t>
            </w:r>
            <w:proofErr w:type="spellEnd"/>
            <w:r w:rsidRPr="000D2EE3">
              <w:rPr>
                <w:rFonts w:ascii="Trebuchet MS" w:eastAsia="Calibri" w:hAnsi="Trebuchet MS" w:cs="Times New Roman"/>
                <w:b/>
                <w:sz w:val="24"/>
                <w:szCs w:val="24"/>
                <w:lang w:eastAsia="fr-FR"/>
              </w:rPr>
              <w:t xml:space="preserve"> care sunt </w:t>
            </w:r>
            <w:proofErr w:type="spellStart"/>
            <w:r w:rsidRPr="000D2EE3">
              <w:rPr>
                <w:rFonts w:ascii="Trebuchet MS" w:eastAsia="Calibri" w:hAnsi="Trebuchet MS" w:cs="Times New Roman"/>
                <w:b/>
                <w:sz w:val="24"/>
                <w:szCs w:val="24"/>
                <w:lang w:eastAsia="fr-FR"/>
              </w:rPr>
              <w:t>instituţii</w:t>
            </w:r>
            <w:proofErr w:type="spellEnd"/>
            <w:r w:rsidRPr="000D2EE3">
              <w:rPr>
                <w:rFonts w:ascii="Trebuchet MS" w:eastAsia="Calibri" w:hAnsi="Trebuchet MS" w:cs="Times New Roman"/>
                <w:b/>
                <w:sz w:val="24"/>
                <w:szCs w:val="24"/>
                <w:lang w:eastAsia="fr-FR"/>
              </w:rPr>
              <w:t xml:space="preserve"> publice</w:t>
            </w:r>
          </w:p>
        </w:tc>
        <w:tc>
          <w:tcPr>
            <w:tcW w:w="1795" w:type="pct"/>
            <w:shd w:val="clear" w:color="auto" w:fill="auto"/>
          </w:tcPr>
          <w:p w14:paraId="545C4D7D" w14:textId="77777777" w:rsidR="00FB0F3C" w:rsidRPr="000D2EE3" w:rsidRDefault="00FB0F3C" w:rsidP="003F75FC">
            <w:pPr>
              <w:spacing w:before="60" w:after="60" w:line="240" w:lineRule="auto"/>
              <w:jc w:val="both"/>
              <w:rPr>
                <w:rFonts w:ascii="Trebuchet MS" w:eastAsia="Calibri" w:hAnsi="Trebuchet MS" w:cs="Times New Roman"/>
                <w:b/>
                <w:sz w:val="24"/>
                <w:szCs w:val="24"/>
                <w:lang w:eastAsia="fr-FR"/>
              </w:rPr>
            </w:pPr>
            <w:r w:rsidRPr="000D2EE3">
              <w:rPr>
                <w:rFonts w:ascii="Trebuchet MS" w:eastAsia="Calibri" w:hAnsi="Trebuchet MS" w:cs="Times New Roman"/>
                <w:b/>
                <w:sz w:val="24"/>
                <w:szCs w:val="24"/>
                <w:lang w:eastAsia="fr-FR"/>
              </w:rPr>
              <w:t xml:space="preserve">Pentru </w:t>
            </w:r>
            <w:proofErr w:type="spellStart"/>
            <w:r w:rsidRPr="000D2EE3">
              <w:rPr>
                <w:rFonts w:ascii="Trebuchet MS" w:eastAsia="Calibri" w:hAnsi="Trebuchet MS" w:cs="Times New Roman"/>
                <w:b/>
                <w:sz w:val="24"/>
                <w:szCs w:val="24"/>
                <w:lang w:eastAsia="fr-FR"/>
              </w:rPr>
              <w:t>solicitanţii</w:t>
            </w:r>
            <w:proofErr w:type="spellEnd"/>
            <w:r w:rsidRPr="000D2EE3">
              <w:rPr>
                <w:rFonts w:ascii="Trebuchet MS" w:eastAsia="Calibri" w:hAnsi="Trebuchet MS" w:cs="Times New Roman"/>
                <w:b/>
                <w:sz w:val="24"/>
                <w:szCs w:val="24"/>
                <w:lang w:eastAsia="fr-FR"/>
              </w:rPr>
              <w:t xml:space="preserve"> care nu sunt </w:t>
            </w:r>
            <w:proofErr w:type="spellStart"/>
            <w:r w:rsidRPr="000D2EE3">
              <w:rPr>
                <w:rFonts w:ascii="Trebuchet MS" w:eastAsia="Calibri" w:hAnsi="Trebuchet MS" w:cs="Times New Roman"/>
                <w:b/>
                <w:sz w:val="24"/>
                <w:szCs w:val="24"/>
                <w:lang w:eastAsia="fr-FR"/>
              </w:rPr>
              <w:t>instituţii</w:t>
            </w:r>
            <w:proofErr w:type="spellEnd"/>
            <w:r w:rsidRPr="000D2EE3">
              <w:rPr>
                <w:rFonts w:ascii="Trebuchet MS" w:eastAsia="Calibri" w:hAnsi="Trebuchet MS" w:cs="Times New Roman"/>
                <w:b/>
                <w:sz w:val="24"/>
                <w:szCs w:val="24"/>
                <w:lang w:eastAsia="fr-FR"/>
              </w:rPr>
              <w:t xml:space="preserve"> publice</w:t>
            </w:r>
          </w:p>
        </w:tc>
      </w:tr>
      <w:tr w:rsidR="00FB0F3C" w:rsidRPr="000D2EE3" w14:paraId="1215D2CC" w14:textId="77777777" w:rsidTr="00ED6F01">
        <w:tc>
          <w:tcPr>
            <w:tcW w:w="1321" w:type="pct"/>
            <w:vMerge w:val="restart"/>
            <w:shd w:val="clear" w:color="auto" w:fill="auto"/>
          </w:tcPr>
          <w:p w14:paraId="7CDEDDD0" w14:textId="77777777" w:rsidR="00FB0F3C" w:rsidRPr="000D2EE3" w:rsidRDefault="00FB0F3C" w:rsidP="003F75FC">
            <w:pPr>
              <w:numPr>
                <w:ilvl w:val="0"/>
                <w:numId w:val="3"/>
              </w:numPr>
              <w:spacing w:before="60" w:after="60" w:line="240" w:lineRule="auto"/>
              <w:jc w:val="both"/>
              <w:rPr>
                <w:rFonts w:ascii="Trebuchet MS" w:eastAsia="Calibri" w:hAnsi="Trebuchet MS" w:cs="Times New Roman"/>
                <w:b/>
                <w:sz w:val="24"/>
                <w:szCs w:val="24"/>
                <w:lang w:eastAsia="fr-FR"/>
              </w:rPr>
            </w:pPr>
            <w:r w:rsidRPr="000D2EE3">
              <w:rPr>
                <w:rFonts w:ascii="Trebuchet MS" w:eastAsia="Calibri" w:hAnsi="Trebuchet MS" w:cs="Times New Roman"/>
                <w:b/>
                <w:sz w:val="24"/>
                <w:szCs w:val="24"/>
                <w:lang w:eastAsia="fr-FR"/>
              </w:rPr>
              <w:t>Orice proiect</w:t>
            </w:r>
            <w:r w:rsidRPr="000D2EE3">
              <w:rPr>
                <w:rFonts w:ascii="Trebuchet MS" w:eastAsia="Calibri" w:hAnsi="Trebuchet MS" w:cs="Times New Roman"/>
                <w:sz w:val="24"/>
                <w:szCs w:val="24"/>
                <w:lang w:eastAsia="fr-FR"/>
              </w:rPr>
              <w:t xml:space="preserve"> </w:t>
            </w:r>
          </w:p>
        </w:tc>
        <w:tc>
          <w:tcPr>
            <w:tcW w:w="1884" w:type="pct"/>
            <w:shd w:val="clear" w:color="auto" w:fill="auto"/>
          </w:tcPr>
          <w:p w14:paraId="0CF06149" w14:textId="77777777" w:rsidR="00FB0F3C" w:rsidRPr="000D2EE3" w:rsidRDefault="00FB0F3C" w:rsidP="003F75FC">
            <w:pPr>
              <w:numPr>
                <w:ilvl w:val="0"/>
                <w:numId w:val="1"/>
              </w:numPr>
              <w:tabs>
                <w:tab w:val="num" w:pos="317"/>
              </w:tabs>
              <w:spacing w:before="60" w:after="60" w:line="240" w:lineRule="auto"/>
              <w:ind w:left="317" w:hanging="28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copia actului care atestă calitatea de reprezentant legal. Se atașează numai în situația în care conducătorul instituției a delegat calitatea de reprezentant legal;</w:t>
            </w:r>
          </w:p>
          <w:p w14:paraId="7CD0F692" w14:textId="77777777" w:rsidR="00FB0F3C" w:rsidRPr="000D2EE3" w:rsidRDefault="00FB0F3C" w:rsidP="00ED6F01">
            <w:pPr>
              <w:spacing w:before="60" w:after="60" w:line="240" w:lineRule="auto"/>
              <w:ind w:left="317"/>
              <w:jc w:val="both"/>
              <w:rPr>
                <w:rFonts w:ascii="Trebuchet MS" w:eastAsia="Calibri" w:hAnsi="Trebuchet MS" w:cs="Times New Roman"/>
                <w:sz w:val="24"/>
                <w:szCs w:val="24"/>
                <w:lang w:eastAsia="fr-FR"/>
              </w:rPr>
            </w:pPr>
          </w:p>
        </w:tc>
        <w:tc>
          <w:tcPr>
            <w:tcW w:w="1795" w:type="pct"/>
            <w:shd w:val="clear" w:color="auto" w:fill="auto"/>
          </w:tcPr>
          <w:p w14:paraId="7790430F" w14:textId="77777777" w:rsidR="00FB0F3C" w:rsidRDefault="00FB0F3C" w:rsidP="009D3525">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actul care demonstrează calitatea de reprezentant legal al solicitantului în copie/actul de împuternicire autentificat, în cazul în care cererea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nu este semnată de reprezentantul legal al solicitantului, ci de o persoană împuternicită în acest sens</w:t>
            </w:r>
            <w:r>
              <w:rPr>
                <w:rFonts w:ascii="Trebuchet MS" w:eastAsia="Calibri" w:hAnsi="Trebuchet MS" w:cs="Times New Roman"/>
                <w:sz w:val="24"/>
                <w:szCs w:val="24"/>
                <w:lang w:eastAsia="fr-FR"/>
              </w:rPr>
              <w:t>.</w:t>
            </w:r>
          </w:p>
          <w:p w14:paraId="746998BF" w14:textId="77777777" w:rsidR="00FB0F3C" w:rsidRPr="009D3525" w:rsidRDefault="00FB0F3C" w:rsidP="009D3525">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4B14EF">
              <w:rPr>
                <w:rFonts w:ascii="Trebuchet MS" w:eastAsia="Calibri" w:hAnsi="Trebuchet MS" w:cs="Times New Roman"/>
                <w:sz w:val="24"/>
                <w:szCs w:val="24"/>
                <w:lang w:eastAsia="fr-FR"/>
              </w:rPr>
              <w:t>copii ale documentelor statutare ale solicitantului, respectiv actul constitutiv împreună cu toate modificările unde este cazul, statutul și, dacă este cazul, certificatul de înregistrare în Registrul asociațiilor și fundațiilor</w:t>
            </w:r>
          </w:p>
        </w:tc>
      </w:tr>
      <w:tr w:rsidR="00FB0F3C" w:rsidRPr="000D2EE3" w14:paraId="6F5D8A8F" w14:textId="77777777" w:rsidTr="00ED6F01">
        <w:tc>
          <w:tcPr>
            <w:tcW w:w="1321" w:type="pct"/>
            <w:vMerge/>
            <w:shd w:val="clear" w:color="auto" w:fill="auto"/>
          </w:tcPr>
          <w:p w14:paraId="6A4495E0" w14:textId="77777777" w:rsidR="00FB0F3C" w:rsidRPr="000D2EE3" w:rsidRDefault="00FB0F3C" w:rsidP="003F75FC">
            <w:pPr>
              <w:spacing w:before="60" w:after="60" w:line="240" w:lineRule="auto"/>
              <w:jc w:val="both"/>
              <w:rPr>
                <w:rFonts w:ascii="Trebuchet MS" w:eastAsia="Calibri" w:hAnsi="Trebuchet MS" w:cs="Times New Roman"/>
                <w:sz w:val="24"/>
                <w:szCs w:val="24"/>
                <w:lang w:eastAsia="fr-FR"/>
              </w:rPr>
            </w:pPr>
          </w:p>
        </w:tc>
        <w:tc>
          <w:tcPr>
            <w:tcW w:w="3679" w:type="pct"/>
            <w:gridSpan w:val="2"/>
            <w:shd w:val="clear" w:color="auto" w:fill="auto"/>
          </w:tcPr>
          <w:p w14:paraId="6436B44C" w14:textId="77777777" w:rsidR="00FB0F3C" w:rsidRDefault="00FB0F3C" w:rsidP="003F75FC">
            <w:pPr>
              <w:numPr>
                <w:ilvl w:val="0"/>
                <w:numId w:val="1"/>
              </w:numPr>
              <w:tabs>
                <w:tab w:val="num" w:pos="318"/>
              </w:tabs>
              <w:spacing w:before="60" w:after="60" w:line="240" w:lineRule="auto"/>
              <w:ind w:left="318" w:hanging="284"/>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cazul proiectelor depuse în parteneriat, acordul de parteneriat conform modelului din Anexa </w:t>
            </w:r>
            <w:r>
              <w:rPr>
                <w:rFonts w:ascii="Trebuchet MS" w:eastAsia="Calibri" w:hAnsi="Trebuchet MS" w:cs="Times New Roman"/>
                <w:sz w:val="24"/>
                <w:szCs w:val="24"/>
                <w:lang w:eastAsia="fr-FR"/>
              </w:rPr>
              <w:t>6</w:t>
            </w:r>
            <w:r w:rsidRPr="000D2EE3">
              <w:rPr>
                <w:rFonts w:ascii="Trebuchet MS" w:eastAsia="Calibri" w:hAnsi="Trebuchet MS" w:cs="Times New Roman"/>
                <w:sz w:val="24"/>
                <w:szCs w:val="24"/>
                <w:lang w:eastAsia="fr-FR"/>
              </w:rPr>
              <w:t xml:space="preserve"> la Ghidul Solicitantului – condiții specifice și raportul privind selecția partenerului/partenerilor aprobat.</w:t>
            </w:r>
          </w:p>
          <w:p w14:paraId="21AFC677" w14:textId="77777777" w:rsidR="00FB0F3C" w:rsidRPr="000D2EE3" w:rsidRDefault="00FB0F3C" w:rsidP="003F75FC">
            <w:pPr>
              <w:numPr>
                <w:ilvl w:val="0"/>
                <w:numId w:val="1"/>
              </w:numPr>
              <w:tabs>
                <w:tab w:val="num" w:pos="318"/>
              </w:tabs>
              <w:spacing w:before="60" w:after="60" w:line="240" w:lineRule="auto"/>
              <w:ind w:left="318" w:hanging="284"/>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Formularul F1 (pentru instituțiile publice)</w:t>
            </w:r>
          </w:p>
        </w:tc>
      </w:tr>
    </w:tbl>
    <w:p w14:paraId="520A63DA" w14:textId="72BE5E79" w:rsidR="00F16800" w:rsidRPr="00AE6468" w:rsidRDefault="00F16800" w:rsidP="003F75FC">
      <w:pPr>
        <w:spacing w:before="120" w:after="120" w:line="259" w:lineRule="auto"/>
        <w:ind w:left="142"/>
        <w:jc w:val="both"/>
        <w:rPr>
          <w:rFonts w:ascii="Trebuchet MS" w:hAnsi="Trebuchet MS"/>
          <w:iCs/>
          <w:sz w:val="24"/>
          <w:szCs w:val="24"/>
        </w:rPr>
      </w:pPr>
      <w:bookmarkStart w:id="114" w:name="_Hlk144993256"/>
      <w:bookmarkEnd w:id="113"/>
      <w:r w:rsidRPr="00AE6468">
        <w:rPr>
          <w:rFonts w:ascii="Trebuchet MS" w:hAnsi="Trebuchet MS"/>
          <w:iCs/>
          <w:sz w:val="24"/>
          <w:szCs w:val="24"/>
        </w:rPr>
        <w:t xml:space="preserve">În etapa de contractare a proiectului, este necesar a încărca în aplicația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Formularul nr. 1 - </w:t>
      </w:r>
      <w:proofErr w:type="spellStart"/>
      <w:r w:rsidRPr="00AE6468">
        <w:rPr>
          <w:rFonts w:ascii="Trebuchet MS" w:hAnsi="Trebuchet MS"/>
          <w:iCs/>
          <w:sz w:val="24"/>
          <w:szCs w:val="24"/>
        </w:rPr>
        <w:t>Fişa</w:t>
      </w:r>
      <w:proofErr w:type="spellEnd"/>
      <w:r w:rsidRPr="00AE6468">
        <w:rPr>
          <w:rFonts w:ascii="Trebuchet MS" w:hAnsi="Trebuchet MS"/>
          <w:iCs/>
          <w:sz w:val="24"/>
          <w:szCs w:val="24"/>
        </w:rPr>
        <w:t xml:space="preserve"> de fundamentare a proiectului propus la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w:t>
      </w:r>
      <w:proofErr w:type="spellStart"/>
      <w:r w:rsidRPr="00AE6468">
        <w:rPr>
          <w:rFonts w:ascii="Trebuchet MS" w:hAnsi="Trebuchet MS"/>
          <w:iCs/>
          <w:sz w:val="24"/>
          <w:szCs w:val="24"/>
        </w:rPr>
        <w:t>finanţat</w:t>
      </w:r>
      <w:proofErr w:type="spellEnd"/>
      <w:r w:rsidRPr="00AE6468">
        <w:rPr>
          <w:rFonts w:ascii="Trebuchet MS" w:hAnsi="Trebuchet MS"/>
          <w:iCs/>
          <w:sz w:val="24"/>
          <w:szCs w:val="24"/>
        </w:rPr>
        <w:t xml:space="preserve"> din fonduri europene prevăzut de </w:t>
      </w:r>
      <w:r w:rsidR="00B215D1" w:rsidRPr="00B215D1">
        <w:rPr>
          <w:rFonts w:ascii="Trebuchet MS" w:hAnsi="Trebuchet MS"/>
          <w:iCs/>
          <w:sz w:val="24"/>
          <w:szCs w:val="24"/>
        </w:rPr>
        <w:t>Hotărâr</w:t>
      </w:r>
      <w:r w:rsidR="00217349">
        <w:rPr>
          <w:rFonts w:ascii="Trebuchet MS" w:hAnsi="Trebuchet MS"/>
          <w:iCs/>
          <w:sz w:val="24"/>
          <w:szCs w:val="24"/>
        </w:rPr>
        <w:t>ea</w:t>
      </w:r>
      <w:r w:rsidR="00B215D1" w:rsidRPr="00B215D1">
        <w:rPr>
          <w:rFonts w:ascii="Trebuchet MS" w:hAnsi="Trebuchet MS"/>
          <w:iCs/>
          <w:sz w:val="24"/>
          <w:szCs w:val="24"/>
        </w:rPr>
        <w:t xml:space="preserve"> Guvernului</w:t>
      </w:r>
      <w:r w:rsidRPr="00AE6468">
        <w:rPr>
          <w:rFonts w:ascii="Trebuchet MS" w:hAnsi="Trebuchet MS"/>
          <w:iCs/>
          <w:sz w:val="24"/>
          <w:szCs w:val="24"/>
        </w:rPr>
        <w:t xml:space="preserve"> nr. 829/2022 </w:t>
      </w:r>
      <w:r w:rsidR="00CC645F" w:rsidRPr="00CC645F">
        <w:rPr>
          <w:rFonts w:ascii="Trebuchet MS" w:hAnsi="Trebuchet MS"/>
          <w:iCs/>
          <w:sz w:val="24"/>
          <w:szCs w:val="24"/>
        </w:rPr>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CC645F">
        <w:rPr>
          <w:rFonts w:ascii="Trebuchet MS" w:hAnsi="Trebuchet MS"/>
          <w:iCs/>
          <w:sz w:val="24"/>
          <w:szCs w:val="24"/>
        </w:rPr>
        <w:t>,</w:t>
      </w:r>
      <w:r w:rsidR="00CC645F" w:rsidRPr="00CC645F">
        <w:rPr>
          <w:rFonts w:ascii="Trebuchet MS" w:hAnsi="Trebuchet MS"/>
          <w:iCs/>
          <w:sz w:val="24"/>
          <w:szCs w:val="24"/>
        </w:rPr>
        <w:t xml:space="preserve"> </w:t>
      </w:r>
      <w:r w:rsidRPr="00AE6468">
        <w:rPr>
          <w:rFonts w:ascii="Trebuchet MS" w:hAnsi="Trebuchet MS"/>
          <w:iCs/>
          <w:sz w:val="24"/>
          <w:szCs w:val="24"/>
        </w:rPr>
        <w:t>avizat de AM POAT.</w:t>
      </w:r>
    </w:p>
    <w:p w14:paraId="73A588EB" w14:textId="7FBF361E" w:rsidR="00F16800" w:rsidRDefault="00F16800" w:rsidP="003F75FC">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 xml:space="preserve">Beneficiarii instituții publice trebuie să transmită pe suport de hârtie/electronic la adresa de e-mail secretariat.dgatpe@mfe.gov.ro, la AM POAT spre avizare Formularul nr. 1 - </w:t>
      </w:r>
      <w:proofErr w:type="spellStart"/>
      <w:r w:rsidRPr="00AE6468">
        <w:rPr>
          <w:rFonts w:ascii="Trebuchet MS" w:hAnsi="Trebuchet MS"/>
          <w:iCs/>
          <w:sz w:val="24"/>
          <w:szCs w:val="24"/>
        </w:rPr>
        <w:t>Fişa</w:t>
      </w:r>
      <w:proofErr w:type="spellEnd"/>
      <w:r w:rsidRPr="00AE6468">
        <w:rPr>
          <w:rFonts w:ascii="Trebuchet MS" w:hAnsi="Trebuchet MS"/>
          <w:iCs/>
          <w:sz w:val="24"/>
          <w:szCs w:val="24"/>
        </w:rPr>
        <w:t xml:space="preserve"> de fundamentare a proiectului propus la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w:t>
      </w:r>
      <w:proofErr w:type="spellStart"/>
      <w:r w:rsidRPr="00AE6468">
        <w:rPr>
          <w:rFonts w:ascii="Trebuchet MS" w:hAnsi="Trebuchet MS"/>
          <w:iCs/>
          <w:sz w:val="24"/>
          <w:szCs w:val="24"/>
        </w:rPr>
        <w:t>finanţat</w:t>
      </w:r>
      <w:proofErr w:type="spellEnd"/>
      <w:r w:rsidRPr="00AE6468">
        <w:rPr>
          <w:rFonts w:ascii="Trebuchet MS" w:hAnsi="Trebuchet MS"/>
          <w:iCs/>
          <w:sz w:val="24"/>
          <w:szCs w:val="24"/>
        </w:rPr>
        <w:t xml:space="preserve"> din fonduri europene prevăzut de </w:t>
      </w:r>
      <w:r w:rsidR="00B215D1" w:rsidRPr="00B215D1">
        <w:rPr>
          <w:rFonts w:ascii="Trebuchet MS" w:hAnsi="Trebuchet MS"/>
          <w:iCs/>
          <w:sz w:val="24"/>
          <w:szCs w:val="24"/>
        </w:rPr>
        <w:t>Hotărâr</w:t>
      </w:r>
      <w:r w:rsidR="00217349">
        <w:rPr>
          <w:rFonts w:ascii="Trebuchet MS" w:hAnsi="Trebuchet MS"/>
          <w:iCs/>
          <w:sz w:val="24"/>
          <w:szCs w:val="24"/>
        </w:rPr>
        <w:t>ea</w:t>
      </w:r>
      <w:r w:rsidR="00B215D1" w:rsidRPr="00B215D1">
        <w:rPr>
          <w:rFonts w:ascii="Trebuchet MS" w:hAnsi="Trebuchet MS"/>
          <w:iCs/>
          <w:sz w:val="24"/>
          <w:szCs w:val="24"/>
        </w:rPr>
        <w:t xml:space="preserve"> Guvernului</w:t>
      </w:r>
      <w:r w:rsidRPr="00AE6468">
        <w:rPr>
          <w:rFonts w:ascii="Trebuchet MS" w:hAnsi="Trebuchet MS"/>
          <w:iCs/>
          <w:sz w:val="24"/>
          <w:szCs w:val="24"/>
        </w:rPr>
        <w:t xml:space="preserve"> nr. 829/2022. La completarea Formularului 1, se va avea în vedere următorul procent pentru calculul valorii din fonduri externe nerambursabile 52,6467%.</w:t>
      </w:r>
    </w:p>
    <w:p w14:paraId="5FC72353" w14:textId="553EF350" w:rsidR="00F16800" w:rsidRPr="00AE6468" w:rsidRDefault="001973D5" w:rsidP="003F75FC">
      <w:pPr>
        <w:spacing w:before="120" w:after="120" w:line="259" w:lineRule="auto"/>
        <w:ind w:left="142"/>
        <w:jc w:val="both"/>
        <w:rPr>
          <w:rFonts w:ascii="Trebuchet MS" w:hAnsi="Trebuchet MS"/>
          <w:iCs/>
          <w:sz w:val="24"/>
          <w:szCs w:val="24"/>
        </w:rPr>
      </w:pPr>
      <w:r w:rsidRPr="001973D5">
        <w:rPr>
          <w:rFonts w:ascii="Trebuchet MS" w:hAnsi="Trebuchet MS"/>
          <w:iCs/>
          <w:sz w:val="24"/>
          <w:szCs w:val="24"/>
        </w:rPr>
        <w:t xml:space="preserve">La cererea de finanțare solicitantul anexează declarația unică, prin care confirmă îndeplinirea condițiilor de eligibilitate și a cerințelor de conformitate </w:t>
      </w:r>
      <w:proofErr w:type="spellStart"/>
      <w:r w:rsidRPr="001973D5">
        <w:rPr>
          <w:rFonts w:ascii="Trebuchet MS" w:hAnsi="Trebuchet MS"/>
          <w:iCs/>
          <w:sz w:val="24"/>
          <w:szCs w:val="24"/>
        </w:rPr>
        <w:t>administrativă.</w:t>
      </w:r>
      <w:r w:rsidR="00F16800" w:rsidRPr="00AE6468">
        <w:rPr>
          <w:rFonts w:ascii="Trebuchet MS" w:hAnsi="Trebuchet MS"/>
          <w:iCs/>
          <w:sz w:val="24"/>
          <w:szCs w:val="24"/>
        </w:rPr>
        <w:t>În</w:t>
      </w:r>
      <w:proofErr w:type="spellEnd"/>
      <w:r w:rsidR="00F16800" w:rsidRPr="00AE6468">
        <w:rPr>
          <w:rFonts w:ascii="Trebuchet MS" w:hAnsi="Trebuchet MS"/>
          <w:iCs/>
          <w:sz w:val="24"/>
          <w:szCs w:val="24"/>
        </w:rPr>
        <w:t xml:space="preserve"> procesul de evaluare/contractare, AM POAT își rezervă dreptul de a solicita și alte documente suplimentare cu scopul de a se asigura de fundamentarea informațiilor incluse în cererea de finanțare și, mai ales, a bugetului proiectului.</w:t>
      </w:r>
    </w:p>
    <w:p w14:paraId="12A08B14" w14:textId="637BA455" w:rsidR="00D84776" w:rsidRPr="0068718A" w:rsidRDefault="00D84776" w:rsidP="0068718A">
      <w:pPr>
        <w:pStyle w:val="Heading2"/>
      </w:pPr>
      <w:bookmarkStart w:id="115" w:name="_Toc144822940"/>
      <w:bookmarkEnd w:id="114"/>
      <w:r w:rsidRPr="0068718A">
        <w:lastRenderedPageBreak/>
        <w:t xml:space="preserve">7.7 </w:t>
      </w:r>
      <w:r w:rsidRPr="0068718A">
        <w:rPr>
          <w:rStyle w:val="Heading2Char"/>
          <w:bCs/>
          <w:i/>
        </w:rPr>
        <w:t>Renunțarea la cererea de finanțare</w:t>
      </w:r>
      <w:bookmarkEnd w:id="115"/>
      <w:r w:rsidRPr="0068718A">
        <w:t xml:space="preserve"> </w:t>
      </w:r>
    </w:p>
    <w:p w14:paraId="340448BF" w14:textId="77777777" w:rsidR="00D84776" w:rsidRPr="00AE6468" w:rsidRDefault="00D84776" w:rsidP="00AE6468">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In cazuri bine justificate, solicitantul poate renunța la cererea de finanțare depusa.</w:t>
      </w:r>
    </w:p>
    <w:p w14:paraId="4392787E" w14:textId="6C80FD0A" w:rsidR="00F16800" w:rsidRPr="00736E67" w:rsidRDefault="00D84776" w:rsidP="00736E67">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Acesta va trimite la AM POAT o Nota privind inițierea procesului de retragere a cererii de finanțare, in care va prezenta motivele care au dus la aceasta decizie.</w:t>
      </w:r>
    </w:p>
    <w:p w14:paraId="3D5A753B" w14:textId="2063CAB2" w:rsidR="008E150B" w:rsidRPr="00133084" w:rsidRDefault="00F16800" w:rsidP="00EF20B5">
      <w:pPr>
        <w:pStyle w:val="Heading1"/>
      </w:pPr>
      <w:bookmarkStart w:id="116" w:name="_Toc144822941"/>
      <w:bookmarkEnd w:id="105"/>
      <w:r w:rsidRPr="00133084">
        <w:rPr>
          <w:rFonts w:eastAsia="Calibri" w:cs="Times New Roman"/>
        </w:rPr>
        <w:t>Capitolul 8.</w:t>
      </w:r>
      <w:r w:rsidR="001306CE" w:rsidRPr="00133084">
        <w:rPr>
          <w:rFonts w:eastAsia="Calibri" w:cs="Times New Roman"/>
        </w:rPr>
        <w:t xml:space="preserve"> </w:t>
      </w:r>
      <w:r w:rsidR="008E150B" w:rsidRPr="00133084">
        <w:t>PROCESUL DE EVALUARE, SELECȚIE ȘI CONTRACTARE A PROIECTELOR</w:t>
      </w:r>
      <w:bookmarkEnd w:id="116"/>
      <w:r w:rsidR="008E150B" w:rsidRPr="00133084">
        <w:t xml:space="preserve"> </w:t>
      </w:r>
    </w:p>
    <w:p w14:paraId="5250284E" w14:textId="4CD0DECA" w:rsidR="008E150B" w:rsidRPr="00133084" w:rsidRDefault="00F16800" w:rsidP="00736E67">
      <w:pPr>
        <w:pStyle w:val="Heading2"/>
      </w:pPr>
      <w:r w:rsidRPr="00133084">
        <w:t xml:space="preserve"> </w:t>
      </w:r>
      <w:bookmarkStart w:id="117" w:name="_Toc144822942"/>
      <w:r w:rsidR="00736E67">
        <w:t xml:space="preserve">8.1 </w:t>
      </w:r>
      <w:r w:rsidR="008E150B" w:rsidRPr="00133084">
        <w:t>Principalele etape ale procesului de evaluare, selecție și contractare</w:t>
      </w:r>
      <w:bookmarkEnd w:id="117"/>
    </w:p>
    <w:p w14:paraId="68272A4D" w14:textId="77777777" w:rsidR="008E150B" w:rsidRPr="000D2EE3" w:rsidRDefault="008E150B" w:rsidP="003F75FC">
      <w:pPr>
        <w:spacing w:before="120" w:after="120" w:line="240" w:lineRule="auto"/>
        <w:jc w:val="both"/>
        <w:rPr>
          <w:rFonts w:ascii="Trebuchet MS" w:hAnsi="Trebuchet MS"/>
          <w:sz w:val="24"/>
          <w:szCs w:val="24"/>
        </w:rPr>
      </w:pPr>
      <w:bookmarkStart w:id="118" w:name="_Hlk133930378"/>
      <w:r w:rsidRPr="000D2EE3">
        <w:rPr>
          <w:rFonts w:ascii="Trebuchet MS" w:hAnsi="Trebuchet MS"/>
          <w:sz w:val="24"/>
          <w:szCs w:val="24"/>
        </w:rPr>
        <w:t xml:space="preserve">Autoritatea de management va aplica criterii și proceduri nediscriminatorii și transparente, care să asigure </w:t>
      </w:r>
      <w:bookmarkStart w:id="119" w:name="_Hlk134013120"/>
      <w:r w:rsidRPr="000D2EE3">
        <w:rPr>
          <w:rFonts w:ascii="Trebuchet MS" w:hAnsi="Trebuchet MS"/>
          <w:sz w:val="24"/>
          <w:szCs w:val="24"/>
        </w:rPr>
        <w:t xml:space="preserve">respectarea tuturor drepturilor prevăzute în Carta drepturilor fundamentale ale Uniunii Europene </w:t>
      </w:r>
      <w:bookmarkEnd w:id="119"/>
      <w:r w:rsidRPr="000D2EE3">
        <w:rPr>
          <w:rFonts w:ascii="Trebuchet MS" w:hAnsi="Trebuchet MS"/>
          <w:sz w:val="24"/>
          <w:szCs w:val="24"/>
        </w:rPr>
        <w:t xml:space="preserve">și care să fie conforme cu principiul dezvoltării durabile și cu politica de mediu a Uniunii. </w:t>
      </w:r>
      <w:bookmarkEnd w:id="118"/>
      <w:r w:rsidRPr="000D2EE3">
        <w:rPr>
          <w:rFonts w:ascii="Trebuchet MS" w:hAnsi="Trebuchet MS"/>
          <w:sz w:val="24"/>
          <w:szCs w:val="24"/>
        </w:rPr>
        <w:t xml:space="preserve">Ghidul de aplicare a Cartei drepturilor fundamentale a Uniunii Europene în implementarea fondurilor europene nerambursabile elaborat de MIPE poate fi consultat la următorul link: </w:t>
      </w:r>
      <w:hyperlink r:id="rId28" w:history="1">
        <w:r w:rsidRPr="000D2EE3">
          <w:rPr>
            <w:rStyle w:val="Hyperlink"/>
            <w:rFonts w:ascii="Trebuchet MS" w:hAnsi="Trebuchet MS"/>
            <w:color w:val="auto"/>
            <w:sz w:val="24"/>
            <w:szCs w:val="24"/>
          </w:rPr>
          <w:t>https://mfe.gov.ro/wp-content/uploads/2022/08/0289aed9bcb174a18d17d7badb94816f.pdf</w:t>
        </w:r>
      </w:hyperlink>
      <w:r w:rsidRPr="000D2EE3">
        <w:rPr>
          <w:rFonts w:ascii="Trebuchet MS" w:hAnsi="Trebuchet MS"/>
          <w:sz w:val="24"/>
          <w:szCs w:val="24"/>
        </w:rPr>
        <w:t xml:space="preserve">, iar Carta drepturilor fundamentale la </w:t>
      </w:r>
      <w:hyperlink r:id="rId29" w:history="1">
        <w:r w:rsidRPr="000D2EE3">
          <w:rPr>
            <w:rStyle w:val="Hyperlink"/>
            <w:rFonts w:ascii="Trebuchet MS" w:hAnsi="Trebuchet MS"/>
            <w:color w:val="auto"/>
            <w:sz w:val="24"/>
            <w:szCs w:val="24"/>
          </w:rPr>
          <w:t>https://eur-lex.europa.eu/legal-content/RO/TXT/PDF/?uri=CELEX:12012P/TXT&amp;from=DE</w:t>
        </w:r>
      </w:hyperlink>
      <w:r w:rsidRPr="000D2EE3">
        <w:rPr>
          <w:rFonts w:ascii="Trebuchet MS" w:hAnsi="Trebuchet MS"/>
          <w:sz w:val="24"/>
          <w:szCs w:val="24"/>
        </w:rPr>
        <w:t xml:space="preserve">. </w:t>
      </w:r>
    </w:p>
    <w:p w14:paraId="05879D13" w14:textId="295F050A" w:rsidR="005B3F1A" w:rsidRPr="000D2EE3" w:rsidRDefault="005B3F1A"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Cererile de finanțare depuse de solicitanți în sistemul </w:t>
      </w:r>
      <w:proofErr w:type="spellStart"/>
      <w:r w:rsidR="00FF5A5D">
        <w:rPr>
          <w:rFonts w:ascii="Trebuchet MS" w:hAnsi="Trebuchet MS"/>
          <w:sz w:val="24"/>
          <w:szCs w:val="24"/>
        </w:rPr>
        <w:t>MySMIS</w:t>
      </w:r>
      <w:proofErr w:type="spellEnd"/>
      <w:r w:rsidR="00FF5A5D">
        <w:rPr>
          <w:rFonts w:ascii="Trebuchet MS" w:hAnsi="Trebuchet MS"/>
          <w:sz w:val="24"/>
          <w:szCs w:val="24"/>
        </w:rPr>
        <w:t xml:space="preserve"> 20</w:t>
      </w:r>
      <w:r w:rsidR="00B81C7E">
        <w:rPr>
          <w:rFonts w:ascii="Trebuchet MS" w:hAnsi="Trebuchet MS"/>
          <w:sz w:val="24"/>
          <w:szCs w:val="24"/>
        </w:rPr>
        <w:t>2</w:t>
      </w:r>
      <w:r w:rsidR="00FF5A5D">
        <w:rPr>
          <w:rFonts w:ascii="Trebuchet MS" w:hAnsi="Trebuchet MS"/>
          <w:sz w:val="24"/>
          <w:szCs w:val="24"/>
        </w:rPr>
        <w:t>1/SMIS20</w:t>
      </w:r>
      <w:r w:rsidR="00B81C7E">
        <w:rPr>
          <w:rFonts w:ascii="Trebuchet MS" w:hAnsi="Trebuchet MS"/>
          <w:sz w:val="24"/>
          <w:szCs w:val="24"/>
        </w:rPr>
        <w:t>2</w:t>
      </w:r>
      <w:r w:rsidR="00FF5A5D">
        <w:rPr>
          <w:rFonts w:ascii="Trebuchet MS" w:hAnsi="Trebuchet MS"/>
          <w:sz w:val="24"/>
          <w:szCs w:val="24"/>
        </w:rPr>
        <w:t>1+</w:t>
      </w:r>
      <w:r w:rsidRPr="000D2EE3">
        <w:rPr>
          <w:rFonts w:ascii="Trebuchet MS" w:hAnsi="Trebuchet MS"/>
          <w:sz w:val="24"/>
          <w:szCs w:val="24"/>
        </w:rPr>
        <w:t xml:space="preserve"> se evaluează în conformitate cu metodologia de evaluare și selecție aprobată de Comitetul de monitorizare al programului, cu respectarea </w:t>
      </w:r>
      <w:r w:rsidR="00393017">
        <w:rPr>
          <w:rFonts w:ascii="Trebuchet MS" w:hAnsi="Trebuchet MS"/>
          <w:sz w:val="24"/>
          <w:szCs w:val="24"/>
        </w:rPr>
        <w:t>prevederilor</w:t>
      </w:r>
      <w:r w:rsidR="00393017" w:rsidRPr="000D2EE3">
        <w:rPr>
          <w:rFonts w:ascii="Trebuchet MS" w:hAnsi="Trebuchet MS"/>
          <w:sz w:val="24"/>
          <w:szCs w:val="24"/>
        </w:rPr>
        <w:t xml:space="preserve"> </w:t>
      </w:r>
      <w:r w:rsidRPr="000D2EE3">
        <w:rPr>
          <w:rFonts w:ascii="Trebuchet MS" w:hAnsi="Trebuchet MS"/>
          <w:sz w:val="24"/>
          <w:szCs w:val="24"/>
        </w:rPr>
        <w:t xml:space="preserve">prevăzute în </w:t>
      </w:r>
      <w:r w:rsidR="00B215D1" w:rsidRPr="00B215D1">
        <w:rPr>
          <w:rFonts w:ascii="Trebuchet MS" w:hAnsi="Trebuchet MS"/>
          <w:sz w:val="24"/>
          <w:szCs w:val="24"/>
        </w:rPr>
        <w:t>Ordonanța de urgență a Guvernului nr.</w:t>
      </w:r>
      <w:r w:rsidRPr="000D2EE3">
        <w:rPr>
          <w:rFonts w:ascii="Trebuchet MS" w:hAnsi="Trebuchet MS"/>
          <w:sz w:val="24"/>
          <w:szCs w:val="24"/>
        </w:rPr>
        <w:t xml:space="preserve"> 23/2023.</w:t>
      </w:r>
    </w:p>
    <w:p w14:paraId="31935E52" w14:textId="23DA65C3" w:rsidR="005B3F1A" w:rsidRPr="000D2EE3" w:rsidRDefault="005B3F1A" w:rsidP="003F75FC">
      <w:pPr>
        <w:spacing w:before="120" w:after="120" w:line="240" w:lineRule="auto"/>
        <w:jc w:val="both"/>
        <w:rPr>
          <w:rFonts w:ascii="Trebuchet MS" w:hAnsi="Trebuchet MS"/>
          <w:sz w:val="24"/>
          <w:szCs w:val="24"/>
        </w:rPr>
      </w:pPr>
      <w:bookmarkStart w:id="120" w:name="_Hlk133930585"/>
      <w:r w:rsidRPr="000D2EE3">
        <w:rPr>
          <w:rFonts w:ascii="Trebuchet MS" w:hAnsi="Trebuchet MS"/>
          <w:sz w:val="24"/>
          <w:szCs w:val="24"/>
        </w:rPr>
        <w:t xml:space="preserve">Procesul de evaluare cuprinde o singură etapă, respectiv de evaluare </w:t>
      </w:r>
      <w:proofErr w:type="spellStart"/>
      <w:r w:rsidRPr="000D2EE3">
        <w:rPr>
          <w:rFonts w:ascii="Trebuchet MS" w:hAnsi="Trebuchet MS"/>
          <w:sz w:val="24"/>
          <w:szCs w:val="24"/>
        </w:rPr>
        <w:t>tehnico</w:t>
      </w:r>
      <w:proofErr w:type="spellEnd"/>
      <w:r w:rsidRPr="000D2EE3">
        <w:rPr>
          <w:rFonts w:ascii="Trebuchet MS" w:hAnsi="Trebuchet MS"/>
          <w:sz w:val="24"/>
          <w:szCs w:val="24"/>
        </w:rPr>
        <w:t xml:space="preserve">-financiară. În evaluarea </w:t>
      </w:r>
      <w:proofErr w:type="spellStart"/>
      <w:r w:rsidRPr="000D2EE3">
        <w:rPr>
          <w:rFonts w:ascii="Trebuchet MS" w:hAnsi="Trebuchet MS"/>
          <w:sz w:val="24"/>
          <w:szCs w:val="24"/>
        </w:rPr>
        <w:t>tehnico</w:t>
      </w:r>
      <w:proofErr w:type="spellEnd"/>
      <w:r w:rsidRPr="000D2EE3">
        <w:rPr>
          <w:rFonts w:ascii="Trebuchet MS" w:hAnsi="Trebuchet MS"/>
          <w:sz w:val="24"/>
          <w:szCs w:val="24"/>
        </w:rPr>
        <w:t>-financiară se va urmări îndeplinirea criteriilor prezentate în anexa nr</w:t>
      </w:r>
      <w:r w:rsidR="001D40A4">
        <w:rPr>
          <w:rFonts w:ascii="Trebuchet MS" w:hAnsi="Trebuchet MS"/>
          <w:sz w:val="24"/>
          <w:szCs w:val="24"/>
        </w:rPr>
        <w:t>.</w:t>
      </w:r>
      <w:r w:rsidRPr="000D2EE3">
        <w:rPr>
          <w:rFonts w:ascii="Trebuchet MS" w:hAnsi="Trebuchet MS"/>
          <w:sz w:val="24"/>
          <w:szCs w:val="24"/>
        </w:rPr>
        <w:t xml:space="preserve"> </w:t>
      </w:r>
      <w:r w:rsidR="00A7721C" w:rsidRPr="001D40A4">
        <w:rPr>
          <w:rFonts w:ascii="Trebuchet MS" w:hAnsi="Trebuchet MS"/>
          <w:sz w:val="24"/>
          <w:szCs w:val="24"/>
        </w:rPr>
        <w:t>4</w:t>
      </w:r>
      <w:r w:rsidRPr="000D2EE3">
        <w:rPr>
          <w:rFonts w:ascii="Trebuchet MS" w:hAnsi="Trebuchet MS"/>
          <w:sz w:val="24"/>
          <w:szCs w:val="24"/>
        </w:rPr>
        <w:t xml:space="preserve"> la prezentul ghid.</w:t>
      </w:r>
    </w:p>
    <w:bookmarkEnd w:id="120"/>
    <w:p w14:paraId="1A113C01" w14:textId="3CAB9F8F" w:rsidR="008E150B" w:rsidRPr="00133084" w:rsidRDefault="00B67201" w:rsidP="00736E67">
      <w:pPr>
        <w:pStyle w:val="Heading2"/>
      </w:pPr>
      <w:r w:rsidRPr="00133084">
        <w:t xml:space="preserve"> </w:t>
      </w:r>
      <w:bookmarkStart w:id="121" w:name="_Toc144822943"/>
      <w:r w:rsidR="00736E67">
        <w:t xml:space="preserve">8.2 </w:t>
      </w:r>
      <w:r w:rsidR="008E150B" w:rsidRPr="00133084">
        <w:t>Conformitate administrativă – DECLARAȚIA UNICĂ</w:t>
      </w:r>
      <w:bookmarkEnd w:id="121"/>
    </w:p>
    <w:p w14:paraId="22379FC6" w14:textId="5259E092" w:rsidR="008E150B" w:rsidRPr="000D2EE3" w:rsidRDefault="008E150B" w:rsidP="003F75FC">
      <w:pPr>
        <w:spacing w:before="120" w:after="120"/>
        <w:jc w:val="both"/>
        <w:rPr>
          <w:rFonts w:ascii="Trebuchet MS" w:hAnsi="Trebuchet MS"/>
          <w:iCs/>
          <w:sz w:val="24"/>
          <w:szCs w:val="24"/>
        </w:rPr>
      </w:pPr>
      <w:bookmarkStart w:id="122" w:name="_Hlk133930503"/>
      <w:r w:rsidRPr="000D2EE3">
        <w:rPr>
          <w:rFonts w:ascii="Trebuchet MS" w:hAnsi="Trebuchet MS"/>
          <w:iCs/>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bookmarkEnd w:id="122"/>
    <w:p w14:paraId="4AF92541" w14:textId="73E3BF68"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Prin declarația unică, emisă pe proprie răspundere, sub sancțiunea pedepselor prevăzute de legislația penală în vigoare privind falsul intelectual și falsul în declarații, solicitantul și partenerul/partenerii și liderul de parteneriat, după caz, confirmă îndeplinirea tuturor condițiilor de eligibilitate, inclusiv a condițiilor de evitare a dublei finanțări, conflictelor de interese, situație de întreprindere în dificultate/faliment, ajutor de stat, eligibilitate TVA, plata datoriilor la zi față de bugetul public, precum și pentru a face dovada altor condiții de eligibilitate ale solicitantului și/sau ale partenerului și liderului de parteneriat și ale proiectului prevăzute în Ghidul Solicitantului.</w:t>
      </w:r>
      <w:r w:rsidRPr="000D2EE3">
        <w:rPr>
          <w:rFonts w:ascii="Trebuchet MS" w:hAnsi="Trebuchet MS"/>
          <w:iCs/>
          <w:sz w:val="24"/>
          <w:szCs w:val="24"/>
        </w:rPr>
        <w:tab/>
      </w:r>
    </w:p>
    <w:p w14:paraId="5316FC8A" w14:textId="6D335CFF"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Aplicația </w:t>
      </w:r>
      <w:r w:rsidR="00501908">
        <w:rPr>
          <w:rFonts w:ascii="Trebuchet MS" w:hAnsi="Trebuchet MS"/>
          <w:iCs/>
          <w:sz w:val="24"/>
          <w:szCs w:val="24"/>
        </w:rPr>
        <w:t>MySMIS20</w:t>
      </w:r>
      <w:r w:rsidR="00B81C7E">
        <w:rPr>
          <w:rFonts w:ascii="Trebuchet MS" w:hAnsi="Trebuchet MS"/>
          <w:iCs/>
          <w:sz w:val="24"/>
          <w:szCs w:val="24"/>
        </w:rPr>
        <w:t>2</w:t>
      </w:r>
      <w:r w:rsidR="00501908">
        <w:rPr>
          <w:rFonts w:ascii="Trebuchet MS" w:hAnsi="Trebuchet MS"/>
          <w:iCs/>
          <w:sz w:val="24"/>
          <w:szCs w:val="24"/>
        </w:rPr>
        <w:t>1/SMIS20</w:t>
      </w:r>
      <w:r w:rsidR="00B81C7E">
        <w:rPr>
          <w:rFonts w:ascii="Trebuchet MS" w:hAnsi="Trebuchet MS"/>
          <w:iCs/>
          <w:sz w:val="24"/>
          <w:szCs w:val="24"/>
        </w:rPr>
        <w:t>2</w:t>
      </w:r>
      <w:r w:rsidR="00501908">
        <w:rPr>
          <w:rFonts w:ascii="Trebuchet MS" w:hAnsi="Trebuchet MS"/>
          <w:iCs/>
          <w:sz w:val="24"/>
          <w:szCs w:val="24"/>
        </w:rPr>
        <w:t>1+</w:t>
      </w:r>
      <w:r w:rsidRPr="000D2EE3">
        <w:rPr>
          <w:rFonts w:ascii="Trebuchet MS" w:hAnsi="Trebuchet MS"/>
          <w:iCs/>
          <w:sz w:val="24"/>
          <w:szCs w:val="24"/>
        </w:rPr>
        <w:t xml:space="preserve"> va genera declarația unică, care va fi completată de solicitant și va fi semnată cu semnătură electronică extinsă de către reprezentantul legal al acestuia.</w:t>
      </w:r>
    </w:p>
    <w:p w14:paraId="33E31060"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lastRenderedPageBreak/>
        <w:t>În cazul proiectelor implementate în parteneriat, fiecare partener va completa declarația unică, care va fi semnată cu semnătură electronică extinsă de către reprezentantul legal al partenerului sau împuternicitul acestuia.</w:t>
      </w:r>
    </w:p>
    <w:p w14:paraId="28F80F57" w14:textId="63AEBC6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Odată cu generarea și semnarea declarației unice, solicitantului/liderului de parteneriat și partenerului/partenerilor, după caz, i/li se va aduce la cunoștință, în mod automat, prin sistemul informatic </w:t>
      </w:r>
      <w:r w:rsidR="00501908">
        <w:rPr>
          <w:rFonts w:ascii="Trebuchet MS" w:hAnsi="Trebuchet MS"/>
          <w:iCs/>
          <w:sz w:val="24"/>
          <w:szCs w:val="24"/>
        </w:rPr>
        <w:t>MySMIS20</w:t>
      </w:r>
      <w:r w:rsidR="00B81C7E">
        <w:rPr>
          <w:rFonts w:ascii="Trebuchet MS" w:hAnsi="Trebuchet MS"/>
          <w:iCs/>
          <w:sz w:val="24"/>
          <w:szCs w:val="24"/>
        </w:rPr>
        <w:t>2</w:t>
      </w:r>
      <w:r w:rsidR="00501908">
        <w:rPr>
          <w:rFonts w:ascii="Trebuchet MS" w:hAnsi="Trebuchet MS"/>
          <w:iCs/>
          <w:sz w:val="24"/>
          <w:szCs w:val="24"/>
        </w:rPr>
        <w:t>1/SMIS20</w:t>
      </w:r>
      <w:r w:rsidR="00B81C7E">
        <w:rPr>
          <w:rFonts w:ascii="Trebuchet MS" w:hAnsi="Trebuchet MS"/>
          <w:iCs/>
          <w:sz w:val="24"/>
          <w:szCs w:val="24"/>
        </w:rPr>
        <w:t>2</w:t>
      </w:r>
      <w:r w:rsidR="00501908">
        <w:rPr>
          <w:rFonts w:ascii="Trebuchet MS" w:hAnsi="Trebuchet MS"/>
          <w:iCs/>
          <w:sz w:val="24"/>
          <w:szCs w:val="24"/>
        </w:rPr>
        <w:t>1+</w:t>
      </w:r>
      <w:r w:rsidRPr="000D2EE3">
        <w:rPr>
          <w:rFonts w:ascii="Trebuchet MS" w:hAnsi="Trebuchet MS"/>
          <w:iCs/>
          <w:sz w:val="24"/>
          <w:szCs w:val="24"/>
        </w:rPr>
        <w:t xml:space="preserve"> că, în etapa de contractare, are obligația de a face dovada celor declarate.</w:t>
      </w:r>
    </w:p>
    <w:p w14:paraId="6145DD1F" w14:textId="5C8FCF11" w:rsidR="00D84776" w:rsidRPr="00EF20B5" w:rsidRDefault="00EF20B5" w:rsidP="00EF20B5">
      <w:pPr>
        <w:spacing w:before="120" w:after="120" w:line="259" w:lineRule="auto"/>
        <w:jc w:val="both"/>
        <w:rPr>
          <w:rFonts w:ascii="Trebuchet MS" w:hAnsi="Trebuchet MS"/>
          <w:i/>
          <w:color w:val="4F81BD" w:themeColor="accent1"/>
          <w:sz w:val="24"/>
          <w:szCs w:val="24"/>
        </w:rPr>
      </w:pPr>
      <w:bookmarkStart w:id="123" w:name="_Toc144822944"/>
      <w:r w:rsidRPr="00067A14">
        <w:rPr>
          <w:rStyle w:val="Heading2Char"/>
        </w:rPr>
        <w:t>8.3</w:t>
      </w:r>
      <w:r w:rsidR="00F16800" w:rsidRPr="00067A14">
        <w:rPr>
          <w:rStyle w:val="Heading2Char"/>
        </w:rPr>
        <w:t xml:space="preserve"> </w:t>
      </w:r>
      <w:r w:rsidR="00D84776" w:rsidRPr="00067A14">
        <w:rPr>
          <w:rStyle w:val="Heading2Char"/>
        </w:rPr>
        <w:t>Etapa de evaluare preliminară</w:t>
      </w:r>
      <w:bookmarkEnd w:id="123"/>
      <w:r w:rsidR="00D84776" w:rsidRPr="00067A14">
        <w:rPr>
          <w:rStyle w:val="Heading2Char"/>
        </w:rPr>
        <w:t xml:space="preserve"> </w:t>
      </w:r>
      <w:r w:rsidR="00D84776" w:rsidRPr="00EF20B5">
        <w:rPr>
          <w:rFonts w:ascii="Trebuchet MS" w:hAnsi="Trebuchet MS"/>
          <w:i/>
          <w:color w:val="4F81BD" w:themeColor="accent1"/>
          <w:sz w:val="24"/>
          <w:szCs w:val="24"/>
        </w:rPr>
        <w:t>– dacă este cazul (specific pentru intervențiile FSE+)</w:t>
      </w:r>
      <w:r w:rsidR="00A95366" w:rsidRPr="00EF20B5">
        <w:rPr>
          <w:rFonts w:ascii="Trebuchet MS" w:hAnsi="Trebuchet MS"/>
          <w:i/>
          <w:color w:val="4F81BD" w:themeColor="accent1"/>
          <w:sz w:val="24"/>
          <w:szCs w:val="24"/>
        </w:rPr>
        <w:t>: N/A</w:t>
      </w:r>
    </w:p>
    <w:p w14:paraId="6F386A45" w14:textId="3D8D9B49" w:rsidR="008E150B" w:rsidRPr="00A44F23" w:rsidRDefault="00EF20B5" w:rsidP="00EF20B5">
      <w:pPr>
        <w:pStyle w:val="Heading2"/>
      </w:pPr>
      <w:bookmarkStart w:id="124" w:name="_Toc144822945"/>
      <w:r>
        <w:t>8.4</w:t>
      </w:r>
      <w:r w:rsidR="003D5E41" w:rsidRPr="00A44F23">
        <w:t xml:space="preserve"> </w:t>
      </w:r>
      <w:r w:rsidR="008E150B" w:rsidRPr="00A44F23">
        <w:t>Evaluarea tehnică și financiară. Criterii de evaluare tehnică și financiară</w:t>
      </w:r>
      <w:bookmarkEnd w:id="124"/>
    </w:p>
    <w:p w14:paraId="6251C303" w14:textId="77777777" w:rsidR="008E150B" w:rsidRPr="000D2EE3" w:rsidRDefault="008E150B" w:rsidP="003F75FC">
      <w:pPr>
        <w:shd w:val="clear" w:color="auto" w:fill="FFFFFF"/>
        <w:spacing w:before="120" w:after="120" w:line="240" w:lineRule="auto"/>
        <w:jc w:val="both"/>
        <w:rPr>
          <w:rFonts w:ascii="Trebuchet MS" w:eastAsia="Calibri" w:hAnsi="Trebuchet MS"/>
          <w:sz w:val="24"/>
          <w:szCs w:val="24"/>
          <w:lang w:eastAsia="fr-FR"/>
        </w:rPr>
      </w:pPr>
      <w:r w:rsidRPr="000D2EE3">
        <w:rPr>
          <w:rFonts w:ascii="Trebuchet MS" w:hAnsi="Trebuchet MS"/>
          <w:sz w:val="24"/>
          <w:szCs w:val="24"/>
        </w:rPr>
        <w:t xml:space="preserve">Proiectele vor fi evaluate din punct de vedere tehnic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financiar, pe baza următoarelor criterii de evaluare:</w:t>
      </w:r>
      <w:r w:rsidRPr="000D2EE3">
        <w:rPr>
          <w:rFonts w:ascii="Trebuchet MS" w:eastAsia="Calibri" w:hAnsi="Trebuchet MS"/>
          <w:sz w:val="24"/>
          <w:szCs w:val="24"/>
          <w:lang w:eastAsia="fr-FR"/>
        </w:rPr>
        <w:t xml:space="preserve"> </w:t>
      </w:r>
    </w:p>
    <w:p w14:paraId="75B3444C"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proofErr w:type="spellStart"/>
      <w:r w:rsidRPr="00E80A6D">
        <w:rPr>
          <w:rFonts w:ascii="Trebuchet MS" w:hAnsi="Trebuchet MS"/>
          <w:sz w:val="24"/>
          <w:szCs w:val="24"/>
        </w:rPr>
        <w:t>Relevanţa</w:t>
      </w:r>
      <w:proofErr w:type="spellEnd"/>
      <w:r w:rsidRPr="00E80A6D">
        <w:rPr>
          <w:rFonts w:ascii="Trebuchet MS" w:hAnsi="Trebuchet MS"/>
          <w:sz w:val="24"/>
          <w:szCs w:val="24"/>
        </w:rPr>
        <w:t xml:space="preserve">, inclusiv </w:t>
      </w:r>
      <w:proofErr w:type="spellStart"/>
      <w:r w:rsidRPr="00E80A6D">
        <w:rPr>
          <w:rFonts w:ascii="Trebuchet MS" w:hAnsi="Trebuchet MS"/>
          <w:sz w:val="24"/>
          <w:szCs w:val="24"/>
        </w:rPr>
        <w:t>coerenţa</w:t>
      </w:r>
      <w:proofErr w:type="spellEnd"/>
      <w:r w:rsidRPr="00E80A6D">
        <w:rPr>
          <w:rFonts w:ascii="Trebuchet MS" w:hAnsi="Trebuchet MS"/>
          <w:sz w:val="24"/>
          <w:szCs w:val="24"/>
        </w:rPr>
        <w:t xml:space="preserve"> </w:t>
      </w:r>
      <w:proofErr w:type="spellStart"/>
      <w:r w:rsidRPr="00E80A6D">
        <w:rPr>
          <w:rFonts w:ascii="Trebuchet MS" w:hAnsi="Trebuchet MS"/>
          <w:sz w:val="24"/>
          <w:szCs w:val="24"/>
        </w:rPr>
        <w:t>activităţilor</w:t>
      </w:r>
      <w:proofErr w:type="spellEnd"/>
      <w:r w:rsidRPr="00E80A6D">
        <w:rPr>
          <w:rFonts w:ascii="Trebuchet MS" w:hAnsi="Trebuchet MS"/>
          <w:sz w:val="24"/>
          <w:szCs w:val="24"/>
        </w:rPr>
        <w:t xml:space="preserve"> cu obiectivele POAT;</w:t>
      </w:r>
    </w:p>
    <w:p w14:paraId="794FFB43"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Fezabilitatea;</w:t>
      </w:r>
    </w:p>
    <w:p w14:paraId="0C6729A9"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Eficacitatea;</w:t>
      </w:r>
    </w:p>
    <w:p w14:paraId="0795FC04" w14:textId="57B8AAFF" w:rsidR="00E80A6D" w:rsidRPr="00E80A6D" w:rsidRDefault="00E80A6D"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Maturitatea proiectului</w:t>
      </w:r>
    </w:p>
    <w:p w14:paraId="1BC48910" w14:textId="54528E34" w:rsidR="008E150B" w:rsidRPr="001D40A4" w:rsidRDefault="008E150B" w:rsidP="003F75FC">
      <w:pPr>
        <w:adjustRightInd w:val="0"/>
        <w:snapToGrid w:val="0"/>
        <w:spacing w:before="120" w:after="120" w:line="240" w:lineRule="auto"/>
        <w:jc w:val="both"/>
        <w:rPr>
          <w:rFonts w:ascii="Trebuchet MS" w:hAnsi="Trebuchet MS"/>
          <w:sz w:val="24"/>
          <w:szCs w:val="24"/>
        </w:rPr>
      </w:pPr>
      <w:r w:rsidRPr="001D40A4">
        <w:rPr>
          <w:rFonts w:ascii="Trebuchet MS" w:hAnsi="Trebuchet MS"/>
          <w:sz w:val="24"/>
          <w:szCs w:val="24"/>
        </w:rPr>
        <w:t xml:space="preserve">Evaluarea </w:t>
      </w:r>
      <w:proofErr w:type="spellStart"/>
      <w:r w:rsidRPr="001D40A4">
        <w:rPr>
          <w:rFonts w:ascii="Trebuchet MS" w:hAnsi="Trebuchet MS"/>
          <w:sz w:val="24"/>
          <w:szCs w:val="24"/>
        </w:rPr>
        <w:t>tehnico</w:t>
      </w:r>
      <w:proofErr w:type="spellEnd"/>
      <w:r w:rsidRPr="001D40A4">
        <w:rPr>
          <w:rFonts w:ascii="Trebuchet MS" w:hAnsi="Trebuchet MS"/>
          <w:sz w:val="24"/>
          <w:szCs w:val="24"/>
        </w:rPr>
        <w:t xml:space="preserve">-financiară se realizează prin completarea grilei prevăzută în </w:t>
      </w:r>
      <w:r w:rsidRPr="00A44F23">
        <w:rPr>
          <w:rFonts w:ascii="Trebuchet MS" w:hAnsi="Trebuchet MS"/>
          <w:sz w:val="24"/>
          <w:szCs w:val="24"/>
        </w:rPr>
        <w:t>Anexa nr</w:t>
      </w:r>
      <w:r w:rsidR="00F06C1D" w:rsidRPr="00A44F23">
        <w:rPr>
          <w:rFonts w:ascii="Trebuchet MS" w:hAnsi="Trebuchet MS"/>
          <w:sz w:val="24"/>
          <w:szCs w:val="24"/>
        </w:rPr>
        <w:t>.</w:t>
      </w:r>
      <w:r w:rsidRPr="00A44F23">
        <w:rPr>
          <w:rFonts w:ascii="Trebuchet MS" w:hAnsi="Trebuchet MS"/>
          <w:sz w:val="24"/>
          <w:szCs w:val="24"/>
        </w:rPr>
        <w:t xml:space="preserve"> </w:t>
      </w:r>
      <w:r w:rsidR="00A7721C" w:rsidRPr="00A44F23">
        <w:rPr>
          <w:rFonts w:ascii="Trebuchet MS" w:hAnsi="Trebuchet MS"/>
          <w:sz w:val="24"/>
          <w:szCs w:val="24"/>
        </w:rPr>
        <w:t>4</w:t>
      </w:r>
      <w:r w:rsidRPr="00A44F23">
        <w:rPr>
          <w:rFonts w:ascii="Trebuchet MS" w:hAnsi="Trebuchet MS"/>
          <w:sz w:val="24"/>
          <w:szCs w:val="24"/>
        </w:rPr>
        <w:t xml:space="preserve"> la prezentul ghid, în termen de 20 zile lucrătoare de la data primirii cere</w:t>
      </w:r>
      <w:r w:rsidRPr="001D40A4">
        <w:rPr>
          <w:rFonts w:ascii="Trebuchet MS" w:hAnsi="Trebuchet MS"/>
          <w:sz w:val="24"/>
          <w:szCs w:val="24"/>
        </w:rPr>
        <w:t>rii de finanțare.</w:t>
      </w:r>
    </w:p>
    <w:p w14:paraId="5DCAF25E" w14:textId="6460C4FF" w:rsidR="008E150B" w:rsidRPr="000D2EE3" w:rsidRDefault="008E150B" w:rsidP="003F75FC">
      <w:pPr>
        <w:adjustRightInd w:val="0"/>
        <w:snapToGrid w:val="0"/>
        <w:spacing w:before="120" w:after="120" w:line="240" w:lineRule="auto"/>
        <w:jc w:val="both"/>
        <w:rPr>
          <w:rFonts w:ascii="Trebuchet MS" w:hAnsi="Trebuchet MS"/>
          <w:sz w:val="24"/>
          <w:szCs w:val="24"/>
        </w:rPr>
      </w:pPr>
      <w:r w:rsidRPr="001D40A4">
        <w:rPr>
          <w:rFonts w:ascii="Trebuchet MS" w:hAnsi="Trebuchet MS"/>
          <w:sz w:val="24"/>
          <w:szCs w:val="24"/>
        </w:rPr>
        <w:t xml:space="preserve">Grila de evaluare </w:t>
      </w:r>
      <w:proofErr w:type="spellStart"/>
      <w:r w:rsidRPr="001D40A4">
        <w:rPr>
          <w:rFonts w:ascii="Trebuchet MS" w:hAnsi="Trebuchet MS"/>
          <w:sz w:val="24"/>
          <w:szCs w:val="24"/>
        </w:rPr>
        <w:t>tehnico</w:t>
      </w:r>
      <w:proofErr w:type="spellEnd"/>
      <w:r w:rsidRPr="001D40A4">
        <w:rPr>
          <w:rFonts w:ascii="Trebuchet MS" w:hAnsi="Trebuchet MS"/>
          <w:sz w:val="24"/>
          <w:szCs w:val="24"/>
        </w:rPr>
        <w:t xml:space="preserve">-financiară conține, în conformitate cu prevederile </w:t>
      </w:r>
      <w:r w:rsidR="00B215D1" w:rsidRPr="00B215D1">
        <w:rPr>
          <w:rFonts w:ascii="Trebuchet MS" w:hAnsi="Trebuchet MS"/>
          <w:sz w:val="24"/>
          <w:szCs w:val="24"/>
        </w:rPr>
        <w:t>Ordonanț</w:t>
      </w:r>
      <w:r w:rsidR="00217349">
        <w:rPr>
          <w:rFonts w:ascii="Trebuchet MS" w:hAnsi="Trebuchet MS"/>
          <w:sz w:val="24"/>
          <w:szCs w:val="24"/>
        </w:rPr>
        <w:t>ei</w:t>
      </w:r>
      <w:r w:rsidR="00B215D1" w:rsidRPr="00B215D1">
        <w:rPr>
          <w:rFonts w:ascii="Trebuchet MS" w:hAnsi="Trebuchet MS"/>
          <w:sz w:val="24"/>
          <w:szCs w:val="24"/>
        </w:rPr>
        <w:t xml:space="preserve"> de urgență a Guvernului nr.</w:t>
      </w:r>
      <w:r w:rsidRPr="001D40A4">
        <w:rPr>
          <w:rFonts w:ascii="Trebuchet MS" w:hAnsi="Trebuchet MS"/>
          <w:sz w:val="24"/>
          <w:szCs w:val="24"/>
        </w:rPr>
        <w:t xml:space="preserve"> 23/2023, un</w:t>
      </w:r>
      <w:r w:rsidRPr="000D2EE3">
        <w:rPr>
          <w:rFonts w:ascii="Trebuchet MS" w:hAnsi="Trebuchet MS"/>
          <w:sz w:val="24"/>
          <w:szCs w:val="24"/>
        </w:rPr>
        <w:t xml:space="preserve"> număr maxim de 10 criterii de evaluare tehnică și financiară, defalcate/detaliate la nivel de subcriterii, al căror număr cumulat nu poate fi mai mare de 30. Totodată, minimum 50% din criteriile sau subcriteriile utilizate pentru evaluarea tehnică și financiară  sunt complet digitalizabile. </w:t>
      </w:r>
    </w:p>
    <w:p w14:paraId="4DC0EBE5" w14:textId="7E26346F" w:rsidR="008E150B" w:rsidRPr="000D2EE3" w:rsidRDefault="008E150B" w:rsidP="003F75FC">
      <w:pPr>
        <w:adjustRightInd w:val="0"/>
        <w:snapToGrid w:val="0"/>
        <w:spacing w:before="120" w:after="120" w:line="240" w:lineRule="auto"/>
        <w:jc w:val="both"/>
        <w:rPr>
          <w:rFonts w:ascii="Trebuchet MS" w:hAnsi="Trebuchet MS"/>
          <w:b/>
          <w:bCs/>
          <w:sz w:val="24"/>
          <w:szCs w:val="24"/>
        </w:rPr>
      </w:pPr>
      <w:r w:rsidRPr="000D2EE3">
        <w:rPr>
          <w:rFonts w:ascii="Trebuchet MS" w:hAnsi="Trebuchet MS"/>
          <w:b/>
          <w:bCs/>
          <w:sz w:val="24"/>
          <w:szCs w:val="24"/>
        </w:rPr>
        <w:t xml:space="preserve">Evaluarea </w:t>
      </w:r>
      <w:proofErr w:type="spellStart"/>
      <w:r w:rsidRPr="000D2EE3">
        <w:rPr>
          <w:rFonts w:ascii="Trebuchet MS" w:hAnsi="Trebuchet MS"/>
          <w:b/>
          <w:bCs/>
          <w:sz w:val="24"/>
          <w:szCs w:val="24"/>
        </w:rPr>
        <w:t>tehnico</w:t>
      </w:r>
      <w:proofErr w:type="spellEnd"/>
      <w:r w:rsidRPr="000D2EE3">
        <w:rPr>
          <w:rFonts w:ascii="Trebuchet MS" w:hAnsi="Trebuchet MS"/>
          <w:b/>
          <w:bCs/>
          <w:sz w:val="24"/>
          <w:szCs w:val="24"/>
        </w:rPr>
        <w:t xml:space="preserve">-financiară se finalizează cu acordarea unui punctaj, fiind admise în vederea contractării acele proiecte care depășesc </w:t>
      </w:r>
      <w:r w:rsidR="00D84776">
        <w:rPr>
          <w:rFonts w:ascii="Trebuchet MS" w:hAnsi="Trebuchet MS"/>
          <w:b/>
          <w:bCs/>
          <w:sz w:val="24"/>
          <w:szCs w:val="24"/>
        </w:rPr>
        <w:t>7</w:t>
      </w:r>
      <w:r w:rsidRPr="000D2EE3">
        <w:rPr>
          <w:rFonts w:ascii="Trebuchet MS" w:hAnsi="Trebuchet MS"/>
          <w:b/>
          <w:bCs/>
          <w:sz w:val="24"/>
          <w:szCs w:val="24"/>
        </w:rPr>
        <w:t xml:space="preserve">0% din punctajul maxim care poate fi acordat. </w:t>
      </w:r>
    </w:p>
    <w:p w14:paraId="7D2691AB" w14:textId="4C3C75D1" w:rsidR="008E150B" w:rsidRPr="000D2EE3" w:rsidRDefault="008E150B"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AM POAT poate cere solicitantului, prin intermediul solicitări</w:t>
      </w:r>
      <w:r w:rsidR="00BD2A9B">
        <w:rPr>
          <w:rFonts w:ascii="Trebuchet MS" w:hAnsi="Trebuchet MS"/>
          <w:sz w:val="24"/>
          <w:szCs w:val="24"/>
        </w:rPr>
        <w:t>lor</w:t>
      </w:r>
      <w:r w:rsidRPr="000D2EE3">
        <w:rPr>
          <w:rFonts w:ascii="Trebuchet MS" w:hAnsi="Trebuchet MS"/>
          <w:sz w:val="24"/>
          <w:szCs w:val="24"/>
        </w:rPr>
        <w:t xml:space="preserve"> de clarificări, documente/</w:t>
      </w:r>
      <w:proofErr w:type="spellStart"/>
      <w:r w:rsidRPr="000D2EE3">
        <w:rPr>
          <w:rFonts w:ascii="Trebuchet MS" w:hAnsi="Trebuchet MS"/>
          <w:sz w:val="24"/>
          <w:szCs w:val="24"/>
        </w:rPr>
        <w:t>informaţii</w:t>
      </w:r>
      <w:proofErr w:type="spellEnd"/>
      <w:r w:rsidRPr="000D2EE3">
        <w:rPr>
          <w:rFonts w:ascii="Trebuchet MS" w:hAnsi="Trebuchet MS"/>
          <w:sz w:val="24"/>
          <w:szCs w:val="24"/>
        </w:rPr>
        <w:t xml:space="preserve"> suplimentare privind cererea de </w:t>
      </w:r>
      <w:proofErr w:type="spellStart"/>
      <w:r w:rsidRPr="000D2EE3">
        <w:rPr>
          <w:rFonts w:ascii="Trebuchet MS" w:hAnsi="Trebuchet MS"/>
          <w:sz w:val="24"/>
          <w:szCs w:val="24"/>
        </w:rPr>
        <w:t>finanţare</w:t>
      </w:r>
      <w:proofErr w:type="spellEnd"/>
      <w:r w:rsidRPr="000D2EE3">
        <w:rPr>
          <w:rFonts w:ascii="Trebuchet MS" w:hAnsi="Trebuchet MS"/>
          <w:sz w:val="24"/>
          <w:szCs w:val="24"/>
        </w:rPr>
        <w:t>, atunci când constată că acestea lipsesc sau nu sunt suficient de clare. De asemenea, AM POAT solicită modificarea bugetului proiectului, în sensul reducerii cheltuielilor eligibile atunci când se constată că unele cheltuieli nu îndeplinesc condițiile cumulative prevăzute în H</w:t>
      </w:r>
      <w:r w:rsidR="00B215D1">
        <w:rPr>
          <w:rFonts w:ascii="Trebuchet MS" w:hAnsi="Trebuchet MS"/>
          <w:sz w:val="24"/>
          <w:szCs w:val="24"/>
        </w:rPr>
        <w:t xml:space="preserve">otărârea </w:t>
      </w:r>
      <w:r w:rsidRPr="000D2EE3">
        <w:rPr>
          <w:rFonts w:ascii="Trebuchet MS" w:hAnsi="Trebuchet MS"/>
          <w:sz w:val="24"/>
          <w:szCs w:val="24"/>
        </w:rPr>
        <w:t>G</w:t>
      </w:r>
      <w:r w:rsidR="00B215D1">
        <w:rPr>
          <w:rFonts w:ascii="Trebuchet MS" w:hAnsi="Trebuchet MS"/>
          <w:sz w:val="24"/>
          <w:szCs w:val="24"/>
        </w:rPr>
        <w:t>uvernului</w:t>
      </w:r>
      <w:r w:rsidRPr="000D2EE3">
        <w:rPr>
          <w:rFonts w:ascii="Trebuchet MS" w:hAnsi="Trebuchet MS"/>
          <w:sz w:val="24"/>
          <w:szCs w:val="24"/>
        </w:rPr>
        <w:t xml:space="preserve">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spre exemplu dacă:</w:t>
      </w:r>
    </w:p>
    <w:p w14:paraId="4BAF5963" w14:textId="41EAE7F6"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sunt incluse cheltuieli neeligibile conform </w:t>
      </w:r>
      <w:r w:rsidRPr="000D2EE3">
        <w:rPr>
          <w:rFonts w:ascii="Trebuchet MS" w:hAnsi="Trebuchet MS"/>
          <w:i/>
          <w:sz w:val="24"/>
          <w:szCs w:val="24"/>
        </w:rPr>
        <w:t xml:space="preserve">secțiunii </w:t>
      </w:r>
      <w:r w:rsidR="004B3A8D">
        <w:rPr>
          <w:rFonts w:ascii="Trebuchet MS" w:hAnsi="Trebuchet MS"/>
          <w:i/>
          <w:sz w:val="24"/>
          <w:szCs w:val="24"/>
        </w:rPr>
        <w:t>5.3</w:t>
      </w:r>
      <w:r w:rsidRPr="000D2EE3">
        <w:rPr>
          <w:rFonts w:ascii="Trebuchet MS" w:hAnsi="Trebuchet MS"/>
          <w:i/>
          <w:sz w:val="24"/>
          <w:szCs w:val="24"/>
        </w:rPr>
        <w:t>.3</w:t>
      </w:r>
      <w:r w:rsidRPr="000D2EE3">
        <w:rPr>
          <w:rFonts w:ascii="Trebuchet MS" w:hAnsi="Trebuchet MS"/>
          <w:sz w:val="24"/>
          <w:szCs w:val="24"/>
        </w:rPr>
        <w:t xml:space="preserve"> </w:t>
      </w:r>
      <w:r w:rsidR="004B3A8D">
        <w:rPr>
          <w:rFonts w:ascii="Trebuchet MS" w:hAnsi="Trebuchet MS"/>
          <w:i/>
          <w:sz w:val="24"/>
          <w:szCs w:val="24"/>
        </w:rPr>
        <w:t>Categorii de</w:t>
      </w:r>
      <w:r w:rsidR="004B3A8D" w:rsidRPr="000D2EE3">
        <w:rPr>
          <w:rFonts w:ascii="Trebuchet MS" w:hAnsi="Trebuchet MS"/>
          <w:i/>
          <w:sz w:val="24"/>
          <w:szCs w:val="24"/>
        </w:rPr>
        <w:t xml:space="preserve"> </w:t>
      </w:r>
      <w:r w:rsidRPr="000D2EE3">
        <w:rPr>
          <w:rFonts w:ascii="Trebuchet MS" w:hAnsi="Trebuchet MS"/>
          <w:i/>
          <w:sz w:val="24"/>
          <w:szCs w:val="24"/>
        </w:rPr>
        <w:t>cheltuieli</w:t>
      </w:r>
      <w:r w:rsidR="004B3A8D">
        <w:rPr>
          <w:rFonts w:ascii="Trebuchet MS" w:hAnsi="Trebuchet MS"/>
          <w:i/>
          <w:sz w:val="24"/>
          <w:szCs w:val="24"/>
        </w:rPr>
        <w:t xml:space="preserve"> neeligibile</w:t>
      </w:r>
      <w:r w:rsidRPr="000D2EE3">
        <w:rPr>
          <w:rFonts w:ascii="Trebuchet MS" w:hAnsi="Trebuchet MS"/>
          <w:sz w:val="24"/>
          <w:szCs w:val="24"/>
        </w:rPr>
        <w:t xml:space="preserve"> din prezentul Ghid sau resursele umane sunt încadrate eronat în categoriile de personal în cadrul acestei secțiuni;</w:t>
      </w:r>
    </w:p>
    <w:p w14:paraId="21050601" w14:textId="77777777"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solicitantul nu transmite documentele justificative necesare susținerii sumelor prevăzute în bugetul proiectului;</w:t>
      </w:r>
    </w:p>
    <w:p w14:paraId="58C42270" w14:textId="77777777"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sunt incluse marje supraestimate de creștere a prețurilor. </w:t>
      </w:r>
    </w:p>
    <w:p w14:paraId="639ADD05" w14:textId="417EB673" w:rsidR="00AE328C" w:rsidRPr="00F24AEF" w:rsidRDefault="008E150B" w:rsidP="00F24AEF">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Pot fi formulate mai multe seturi de clarificări. Solicitantul va avea posibilitatea de a procura </w:t>
      </w:r>
      <w:proofErr w:type="spellStart"/>
      <w:r w:rsidRPr="000D2EE3">
        <w:rPr>
          <w:rFonts w:ascii="Trebuchet MS" w:hAnsi="Trebuchet MS"/>
          <w:sz w:val="24"/>
          <w:szCs w:val="24"/>
        </w:rPr>
        <w:t>documentaţia</w:t>
      </w:r>
      <w:proofErr w:type="spellEnd"/>
      <w:r w:rsidRPr="000D2EE3">
        <w:rPr>
          <w:rFonts w:ascii="Trebuchet MS" w:hAnsi="Trebuchet MS"/>
          <w:sz w:val="24"/>
          <w:szCs w:val="24"/>
        </w:rPr>
        <w:t xml:space="preserve"> necesară pentru completarea proiectului, de a transmite </w:t>
      </w:r>
      <w:r w:rsidRPr="000D2EE3">
        <w:rPr>
          <w:rFonts w:ascii="Trebuchet MS" w:hAnsi="Trebuchet MS"/>
          <w:sz w:val="24"/>
          <w:szCs w:val="24"/>
        </w:rPr>
        <w:lastRenderedPageBreak/>
        <w:t xml:space="preserve">informațiile către AM POAT și de a completa câmpurile deschise/secțiunile deblocate din cererea de finanțare (dacă este cazul), în condițiile și în termenul limită precizate în solicitarea de clarificări, dar nu mai mult de </w:t>
      </w:r>
      <w:r w:rsidR="006F7F1D">
        <w:rPr>
          <w:rFonts w:ascii="Trebuchet MS" w:hAnsi="Trebuchet MS"/>
          <w:sz w:val="24"/>
          <w:szCs w:val="24"/>
        </w:rPr>
        <w:t>5</w:t>
      </w:r>
      <w:r w:rsidR="006F7F1D" w:rsidRPr="000D2EE3">
        <w:rPr>
          <w:rFonts w:ascii="Trebuchet MS" w:hAnsi="Trebuchet MS"/>
          <w:sz w:val="24"/>
          <w:szCs w:val="24"/>
        </w:rPr>
        <w:t xml:space="preserve"> </w:t>
      </w:r>
      <w:r w:rsidRPr="000D2EE3">
        <w:rPr>
          <w:rFonts w:ascii="Trebuchet MS" w:hAnsi="Trebuchet MS"/>
          <w:sz w:val="24"/>
          <w:szCs w:val="24"/>
        </w:rPr>
        <w:t>zile lucrătoare. În cazul în care solicitantul nu răspunde cererii de clarificări transmise de AM POAT în termenul indicat, va primi o nouă solicitare de clarificări  în care i se va indica un nou termen de răspuns</w:t>
      </w:r>
      <w:r w:rsidRPr="00574303">
        <w:rPr>
          <w:rFonts w:ascii="Trebuchet MS" w:hAnsi="Trebuchet MS"/>
          <w:sz w:val="24"/>
          <w:szCs w:val="24"/>
        </w:rPr>
        <w:t xml:space="preserve">. AM POAT va reveni de maxim două ori cu solicitarea de clarificări, indicându-i beneficiarului un nou termen de răspuns. În situația în care după cele două reveniri la solicitarea de clarificări transmise electronic (pe e-mail), solicitantul nu transmite niciun răspuns (nici răspuns la clarificări prin aplicație și nici răspuns prin care să argumenteze solicitarea de prelungire a ultimului termen dat de AM POAT), </w:t>
      </w:r>
      <w:r w:rsidR="006F7F1D" w:rsidRPr="00574303">
        <w:rPr>
          <w:rFonts w:ascii="Trebuchet MS" w:hAnsi="Trebuchet MS"/>
          <w:sz w:val="24"/>
          <w:szCs w:val="24"/>
        </w:rPr>
        <w:t xml:space="preserve">AM POAT poate respinge cererea de finanțare. </w:t>
      </w:r>
      <w:r w:rsidRPr="00574303">
        <w:rPr>
          <w:rFonts w:ascii="Trebuchet MS" w:hAnsi="Trebuchet MS"/>
          <w:sz w:val="24"/>
          <w:szCs w:val="24"/>
        </w:rPr>
        <w:t xml:space="preserve">În cazul solicitării de clarificări, evaluarea </w:t>
      </w:r>
      <w:proofErr w:type="spellStart"/>
      <w:r w:rsidRPr="00574303">
        <w:rPr>
          <w:rFonts w:ascii="Trebuchet MS" w:hAnsi="Trebuchet MS"/>
          <w:sz w:val="24"/>
          <w:szCs w:val="24"/>
        </w:rPr>
        <w:t>tehnico</w:t>
      </w:r>
      <w:proofErr w:type="spellEnd"/>
      <w:r w:rsidRPr="00574303">
        <w:rPr>
          <w:rFonts w:ascii="Trebuchet MS" w:hAnsi="Trebuchet MS"/>
          <w:sz w:val="24"/>
          <w:szCs w:val="24"/>
        </w:rPr>
        <w:t xml:space="preserve">-financiară se suspendă, urmând ca un alt termen de </w:t>
      </w:r>
      <w:r w:rsidR="006F7F1D" w:rsidRPr="00574303">
        <w:rPr>
          <w:rFonts w:ascii="Trebuchet MS" w:hAnsi="Trebuchet MS"/>
          <w:sz w:val="24"/>
          <w:szCs w:val="24"/>
        </w:rPr>
        <w:t>5</w:t>
      </w:r>
      <w:r w:rsidRPr="00574303">
        <w:rPr>
          <w:rFonts w:ascii="Trebuchet MS" w:hAnsi="Trebuchet MS"/>
          <w:sz w:val="24"/>
          <w:szCs w:val="24"/>
        </w:rPr>
        <w:t xml:space="preserve"> zile lucrătoare să curgă din momentul primirii răspunsului prin aplicația electronică </w:t>
      </w:r>
      <w:r w:rsidR="009644FE">
        <w:rPr>
          <w:rFonts w:ascii="Trebuchet MS" w:hAnsi="Trebuchet MS"/>
          <w:sz w:val="24"/>
          <w:szCs w:val="24"/>
        </w:rPr>
        <w:t>MySMIS20</w:t>
      </w:r>
      <w:r w:rsidR="00B81C7E">
        <w:rPr>
          <w:rFonts w:ascii="Trebuchet MS" w:hAnsi="Trebuchet MS"/>
          <w:sz w:val="24"/>
          <w:szCs w:val="24"/>
        </w:rPr>
        <w:t>2</w:t>
      </w:r>
      <w:r w:rsidR="009644FE">
        <w:rPr>
          <w:rFonts w:ascii="Trebuchet MS" w:hAnsi="Trebuchet MS"/>
          <w:sz w:val="24"/>
          <w:szCs w:val="24"/>
        </w:rPr>
        <w:t>1</w:t>
      </w:r>
      <w:r w:rsidRPr="00574303">
        <w:rPr>
          <w:rFonts w:ascii="Trebuchet MS" w:hAnsi="Trebuchet MS"/>
          <w:sz w:val="24"/>
          <w:szCs w:val="24"/>
        </w:rPr>
        <w:t>.</w:t>
      </w:r>
      <w:r w:rsidRPr="000D2EE3">
        <w:rPr>
          <w:rFonts w:ascii="Trebuchet MS" w:hAnsi="Trebuchet MS"/>
          <w:sz w:val="24"/>
          <w:szCs w:val="24"/>
        </w:rPr>
        <w:t xml:space="preserve"> </w:t>
      </w:r>
    </w:p>
    <w:p w14:paraId="36F0DE38" w14:textId="001002DA" w:rsidR="008E150B" w:rsidRPr="00574303" w:rsidRDefault="00EF20B5" w:rsidP="00EF20B5">
      <w:pPr>
        <w:pStyle w:val="Heading2"/>
      </w:pPr>
      <w:bookmarkStart w:id="125" w:name="_Toc144822946"/>
      <w:r>
        <w:t>8.5</w:t>
      </w:r>
      <w:r w:rsidR="00F16800" w:rsidRPr="00574303">
        <w:t xml:space="preserve"> </w:t>
      </w:r>
      <w:r w:rsidR="008E150B" w:rsidRPr="00574303">
        <w:t>Aplicarea pragului de calitate</w:t>
      </w:r>
      <w:bookmarkEnd w:id="125"/>
      <w:r w:rsidR="008E150B" w:rsidRPr="00574303">
        <w:t xml:space="preserve"> </w:t>
      </w:r>
    </w:p>
    <w:p w14:paraId="5189E2D5" w14:textId="35A5E259"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Pentru proiectele depuse în baza apelului de proiecte definit în conformitate cu prevederile prezentului ghid, este stabilit un prag de calitate sub care proiectele depuse la finanțare sunt declarate respinse și care este de minim </w:t>
      </w:r>
      <w:r w:rsidR="005B3F1A" w:rsidRPr="000D2EE3">
        <w:rPr>
          <w:rFonts w:ascii="Trebuchet MS" w:hAnsi="Trebuchet MS"/>
          <w:iCs/>
          <w:sz w:val="24"/>
          <w:szCs w:val="24"/>
        </w:rPr>
        <w:t>7</w:t>
      </w:r>
      <w:r w:rsidRPr="000D2EE3">
        <w:rPr>
          <w:rFonts w:ascii="Trebuchet MS" w:hAnsi="Trebuchet MS"/>
          <w:iCs/>
          <w:sz w:val="24"/>
          <w:szCs w:val="24"/>
        </w:rPr>
        <w:t xml:space="preserve">0% din punctajul maxim care poate fi acordat. </w:t>
      </w:r>
    </w:p>
    <w:p w14:paraId="31CFF313" w14:textId="6BD1A726" w:rsidR="008E150B" w:rsidRPr="0057430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Criteriile de evaluare care contribuie la îndeplinirea pragului de calitate sunt prevăzute </w:t>
      </w:r>
      <w:r w:rsidRPr="00574303">
        <w:rPr>
          <w:rFonts w:ascii="Trebuchet MS" w:hAnsi="Trebuchet MS"/>
          <w:iCs/>
          <w:sz w:val="24"/>
          <w:szCs w:val="24"/>
        </w:rPr>
        <w:t>în Anexa nr.</w:t>
      </w:r>
      <w:r w:rsidR="00F06C1D" w:rsidRPr="00574303">
        <w:rPr>
          <w:rFonts w:ascii="Trebuchet MS" w:hAnsi="Trebuchet MS"/>
          <w:iCs/>
          <w:sz w:val="24"/>
          <w:szCs w:val="24"/>
        </w:rPr>
        <w:t xml:space="preserve"> </w:t>
      </w:r>
      <w:r w:rsidR="00A7721C" w:rsidRPr="00574303">
        <w:rPr>
          <w:rFonts w:ascii="Trebuchet MS" w:hAnsi="Trebuchet MS"/>
          <w:iCs/>
          <w:sz w:val="24"/>
          <w:szCs w:val="24"/>
        </w:rPr>
        <w:t>4</w:t>
      </w:r>
      <w:r w:rsidRPr="00574303">
        <w:rPr>
          <w:rFonts w:ascii="Trebuchet MS" w:hAnsi="Trebuchet MS"/>
          <w:iCs/>
          <w:sz w:val="24"/>
          <w:szCs w:val="24"/>
        </w:rPr>
        <w:t xml:space="preserve">- Grila de evaluare </w:t>
      </w:r>
      <w:proofErr w:type="spellStart"/>
      <w:r w:rsidRPr="00574303">
        <w:rPr>
          <w:rFonts w:ascii="Trebuchet MS" w:hAnsi="Trebuchet MS"/>
          <w:iCs/>
          <w:sz w:val="24"/>
          <w:szCs w:val="24"/>
        </w:rPr>
        <w:t>tehnico</w:t>
      </w:r>
      <w:proofErr w:type="spellEnd"/>
      <w:r w:rsidRPr="00574303">
        <w:rPr>
          <w:rFonts w:ascii="Trebuchet MS" w:hAnsi="Trebuchet MS"/>
          <w:iCs/>
          <w:sz w:val="24"/>
          <w:szCs w:val="24"/>
        </w:rPr>
        <w:t xml:space="preserve">-financiară la prezentul ghid. </w:t>
      </w:r>
    </w:p>
    <w:p w14:paraId="3382C4DF" w14:textId="094B6F2A" w:rsidR="008E150B" w:rsidRPr="00EF20B5" w:rsidRDefault="00EF20B5" w:rsidP="00EF20B5">
      <w:pPr>
        <w:spacing w:before="120" w:after="120" w:line="259" w:lineRule="auto"/>
        <w:jc w:val="both"/>
        <w:rPr>
          <w:rFonts w:ascii="Trebuchet MS" w:hAnsi="Trebuchet MS"/>
          <w:i/>
          <w:color w:val="4F81BD" w:themeColor="accent1"/>
          <w:sz w:val="24"/>
          <w:szCs w:val="24"/>
        </w:rPr>
      </w:pPr>
      <w:bookmarkStart w:id="126" w:name="_Toc144822947"/>
      <w:r w:rsidRPr="00067A14">
        <w:rPr>
          <w:rStyle w:val="Heading2Char"/>
        </w:rPr>
        <w:t xml:space="preserve">8.6 </w:t>
      </w:r>
      <w:r w:rsidR="008E150B" w:rsidRPr="00067A14">
        <w:rPr>
          <w:rStyle w:val="Heading2Char"/>
        </w:rPr>
        <w:t>Aplicarea pragului de excelență</w:t>
      </w:r>
      <w:bookmarkEnd w:id="126"/>
      <w:r w:rsidR="008E150B" w:rsidRPr="00EF20B5">
        <w:rPr>
          <w:rFonts w:ascii="Trebuchet MS" w:hAnsi="Trebuchet MS"/>
          <w:i/>
          <w:color w:val="4F81BD" w:themeColor="accent1"/>
          <w:sz w:val="24"/>
          <w:szCs w:val="24"/>
        </w:rPr>
        <w:t xml:space="preserve"> N/A</w:t>
      </w:r>
    </w:p>
    <w:p w14:paraId="40559FCB" w14:textId="0C2F01FC" w:rsidR="00614608" w:rsidRPr="00A43FEA" w:rsidRDefault="00EF20B5" w:rsidP="00EF20B5">
      <w:pPr>
        <w:pStyle w:val="Heading2"/>
      </w:pPr>
      <w:bookmarkStart w:id="127" w:name="_Toc144822948"/>
      <w:r>
        <w:t xml:space="preserve">8.7 </w:t>
      </w:r>
      <w:r w:rsidR="00614608" w:rsidRPr="00A43FEA">
        <w:t>Notificarea rezultatului evaluării tehnice și financiare.</w:t>
      </w:r>
      <w:bookmarkEnd w:id="127"/>
    </w:p>
    <w:p w14:paraId="442F9240" w14:textId="352A3D5C" w:rsidR="00614608" w:rsidRPr="00AE6468" w:rsidRDefault="00614608" w:rsidP="00AE6468">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Beneficiarul este notificat prin intermediul sistemului informatic </w:t>
      </w:r>
      <w:r w:rsidR="009644FE">
        <w:rPr>
          <w:rFonts w:ascii="Trebuchet MS" w:hAnsi="Trebuchet MS"/>
          <w:iCs/>
          <w:sz w:val="24"/>
          <w:szCs w:val="24"/>
        </w:rPr>
        <w:t>MySMIS20</w:t>
      </w:r>
      <w:r w:rsidR="00B81C7E">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asupra</w:t>
      </w:r>
      <w:r w:rsidR="00101DC1" w:rsidRPr="00AE6468">
        <w:rPr>
          <w:iCs/>
          <w:sz w:val="24"/>
          <w:szCs w:val="24"/>
        </w:rPr>
        <w:t xml:space="preserve"> </w:t>
      </w:r>
      <w:r w:rsidRPr="00AE6468">
        <w:rPr>
          <w:rFonts w:ascii="Trebuchet MS" w:hAnsi="Trebuchet MS"/>
          <w:iCs/>
          <w:sz w:val="24"/>
          <w:szCs w:val="24"/>
        </w:rPr>
        <w:t xml:space="preserve">rezultatului evaluării tehnice și financiare printr-o </w:t>
      </w:r>
      <w:r w:rsidR="00B40199" w:rsidRPr="00AE6468">
        <w:rPr>
          <w:rFonts w:ascii="Trebuchet MS" w:hAnsi="Trebuchet MS"/>
          <w:iCs/>
          <w:sz w:val="24"/>
          <w:szCs w:val="24"/>
        </w:rPr>
        <w:t xml:space="preserve">adresa de aprobare/respingere a </w:t>
      </w:r>
      <w:proofErr w:type="spellStart"/>
      <w:r w:rsidR="00B40199" w:rsidRPr="00AE6468">
        <w:rPr>
          <w:rFonts w:ascii="Trebuchet MS" w:hAnsi="Trebuchet MS"/>
          <w:iCs/>
          <w:sz w:val="24"/>
          <w:szCs w:val="24"/>
        </w:rPr>
        <w:t>finantarii</w:t>
      </w:r>
      <w:proofErr w:type="spellEnd"/>
      <w:r w:rsidR="00BD2A9B">
        <w:rPr>
          <w:rFonts w:ascii="Trebuchet MS" w:hAnsi="Trebuchet MS"/>
          <w:iCs/>
          <w:sz w:val="24"/>
          <w:szCs w:val="24"/>
        </w:rPr>
        <w:t>,</w:t>
      </w:r>
      <w:r w:rsidR="00B40199" w:rsidRPr="00AE6468">
        <w:rPr>
          <w:rFonts w:ascii="Trebuchet MS" w:hAnsi="Trebuchet MS"/>
          <w:iCs/>
          <w:sz w:val="24"/>
          <w:szCs w:val="24"/>
        </w:rPr>
        <w:t xml:space="preserve"> indicându-se punctajul obținut și justificarea acordării respectivului punctaj,</w:t>
      </w:r>
      <w:r w:rsidR="00101DC1" w:rsidRPr="00AE6468">
        <w:rPr>
          <w:rFonts w:ascii="Trebuchet MS" w:hAnsi="Trebuchet MS"/>
          <w:iCs/>
          <w:sz w:val="24"/>
          <w:szCs w:val="24"/>
        </w:rPr>
        <w:t xml:space="preserve"> </w:t>
      </w:r>
      <w:r w:rsidR="00B40199" w:rsidRPr="00AE6468">
        <w:rPr>
          <w:rFonts w:ascii="Trebuchet MS" w:hAnsi="Trebuchet MS"/>
          <w:iCs/>
          <w:sz w:val="24"/>
          <w:szCs w:val="24"/>
        </w:rPr>
        <w:t>pentru fiecare criteriu în parte</w:t>
      </w:r>
      <w:r w:rsidR="00BD2A9B">
        <w:rPr>
          <w:rFonts w:ascii="Trebuchet MS" w:hAnsi="Trebuchet MS"/>
          <w:iCs/>
          <w:sz w:val="24"/>
          <w:szCs w:val="24"/>
        </w:rPr>
        <w:t>.</w:t>
      </w:r>
    </w:p>
    <w:p w14:paraId="40BF4725" w14:textId="01313967" w:rsidR="008E150B" w:rsidRPr="000D2EE3" w:rsidRDefault="00EF20B5" w:rsidP="00EF20B5">
      <w:pPr>
        <w:pStyle w:val="Heading2"/>
      </w:pPr>
      <w:bookmarkStart w:id="128" w:name="_Toc144822949"/>
      <w:r>
        <w:t xml:space="preserve">8.8 </w:t>
      </w:r>
      <w:r w:rsidR="008E150B" w:rsidRPr="00574303">
        <w:t>Contestații</w:t>
      </w:r>
      <w:bookmarkEnd w:id="128"/>
      <w:r w:rsidR="008E150B" w:rsidRPr="000D2EE3">
        <w:tab/>
      </w:r>
    </w:p>
    <w:p w14:paraId="05191CE1" w14:textId="00F14BE6" w:rsidR="008E150B" w:rsidRPr="000D2EE3" w:rsidRDefault="008E150B" w:rsidP="00FB0F3C">
      <w:pPr>
        <w:spacing w:before="120" w:after="120"/>
        <w:jc w:val="both"/>
        <w:rPr>
          <w:rFonts w:ascii="Trebuchet MS" w:hAnsi="Trebuchet MS" w:cs="Times New Roman"/>
          <w:sz w:val="24"/>
          <w:szCs w:val="24"/>
        </w:rPr>
      </w:pPr>
      <w:r w:rsidRPr="000D2EE3">
        <w:rPr>
          <w:rFonts w:ascii="Trebuchet MS" w:hAnsi="Trebuchet MS" w:cs="Times New Roman"/>
          <w:sz w:val="24"/>
          <w:szCs w:val="24"/>
        </w:rPr>
        <w:t xml:space="preserve">Împotriva rezultatului evaluării tehnice și financiare, solicitantul poate formula contestație în termen de </w:t>
      </w:r>
      <w:r w:rsidR="00674D74">
        <w:rPr>
          <w:rFonts w:ascii="Trebuchet MS" w:hAnsi="Trebuchet MS" w:cs="Times New Roman"/>
          <w:sz w:val="24"/>
          <w:szCs w:val="24"/>
        </w:rPr>
        <w:t>30</w:t>
      </w:r>
      <w:r w:rsidRPr="000D2EE3">
        <w:rPr>
          <w:rFonts w:ascii="Trebuchet MS" w:hAnsi="Trebuchet MS" w:cs="Times New Roman"/>
          <w:sz w:val="24"/>
          <w:szCs w:val="24"/>
        </w:rPr>
        <w:t xml:space="preserve"> zile </w:t>
      </w:r>
      <w:r w:rsidR="00674D74">
        <w:rPr>
          <w:rFonts w:ascii="Trebuchet MS" w:hAnsi="Trebuchet MS" w:cs="Times New Roman"/>
          <w:sz w:val="24"/>
          <w:szCs w:val="24"/>
        </w:rPr>
        <w:t>calendaristice</w:t>
      </w:r>
      <w:r w:rsidRPr="000D2EE3">
        <w:rPr>
          <w:rFonts w:ascii="Trebuchet MS" w:hAnsi="Trebuchet MS" w:cs="Times New Roman"/>
          <w:sz w:val="24"/>
          <w:szCs w:val="24"/>
        </w:rPr>
        <w:t>, calculat de la data comunicării rezultatului evaluării.</w:t>
      </w:r>
    </w:p>
    <w:p w14:paraId="2F758D53" w14:textId="77777777" w:rsidR="008E150B" w:rsidRPr="000D2EE3" w:rsidRDefault="008E150B" w:rsidP="00FB0F3C">
      <w:pPr>
        <w:spacing w:before="120" w:after="120"/>
        <w:jc w:val="both"/>
        <w:rPr>
          <w:rFonts w:ascii="Trebuchet MS" w:hAnsi="Trebuchet MS" w:cs="Times New Roman"/>
          <w:sz w:val="24"/>
          <w:szCs w:val="24"/>
        </w:rPr>
      </w:pPr>
      <w:r w:rsidRPr="000D2EE3">
        <w:rPr>
          <w:rFonts w:ascii="Trebuchet MS" w:hAnsi="Trebuchet MS" w:cs="Times New Roman"/>
          <w:sz w:val="24"/>
          <w:szCs w:val="24"/>
        </w:rPr>
        <w:t>Contestația trebuie să cuprindă, cel puțin următoarele elemente:</w:t>
      </w:r>
    </w:p>
    <w:p w14:paraId="4BBB7BB9" w14:textId="77777777" w:rsidR="008E150B" w:rsidRPr="000D2EE3" w:rsidRDefault="008E150B" w:rsidP="00FB0F3C">
      <w:pPr>
        <w:pStyle w:val="ListParagraph"/>
        <w:spacing w:before="120" w:after="120"/>
        <w:contextualSpacing w:val="0"/>
        <w:jc w:val="both"/>
        <w:rPr>
          <w:rFonts w:ascii="Trebuchet MS" w:hAnsi="Trebuchet MS" w:cs="Times New Roman"/>
          <w:sz w:val="24"/>
          <w:szCs w:val="24"/>
        </w:rPr>
      </w:pPr>
      <w:r w:rsidRPr="000D2EE3">
        <w:rPr>
          <w:rFonts w:ascii="Trebuchet MS" w:hAnsi="Trebuchet MS" w:cs="Times New Roman"/>
          <w:sz w:val="24"/>
          <w:szCs w:val="24"/>
        </w:rPr>
        <w:t>- datele de identificare ale solicitantului: denumire, sediu, datele de contact precum și altele asemenea și a cererii de finanțare: titlu, cod unic SMIS;</w:t>
      </w:r>
    </w:p>
    <w:p w14:paraId="7286487D" w14:textId="77777777" w:rsidR="008E150B" w:rsidRPr="000D2EE3" w:rsidRDefault="008E150B" w:rsidP="00FB0F3C">
      <w:pPr>
        <w:pStyle w:val="ListParagraph"/>
        <w:spacing w:before="120" w:after="120"/>
        <w:contextualSpacing w:val="0"/>
        <w:jc w:val="both"/>
        <w:rPr>
          <w:rFonts w:ascii="Trebuchet MS" w:hAnsi="Trebuchet MS" w:cs="Times New Roman"/>
          <w:sz w:val="24"/>
          <w:szCs w:val="24"/>
        </w:rPr>
      </w:pPr>
      <w:r w:rsidRPr="000D2EE3">
        <w:rPr>
          <w:rFonts w:ascii="Trebuchet MS" w:hAnsi="Trebuchet MS" w:cs="Times New Roman"/>
          <w:sz w:val="24"/>
          <w:szCs w:val="24"/>
        </w:rPr>
        <w:t>- datele de identificare ale reprezentantului legal al solicitantului;</w:t>
      </w:r>
    </w:p>
    <w:p w14:paraId="2497CCE9" w14:textId="77777777" w:rsidR="008E150B" w:rsidRPr="000D2EE3" w:rsidRDefault="008E150B" w:rsidP="00FB0F3C">
      <w:pPr>
        <w:pStyle w:val="ListParagraph"/>
        <w:spacing w:before="120" w:after="120"/>
        <w:contextualSpacing w:val="0"/>
        <w:jc w:val="both"/>
        <w:rPr>
          <w:rFonts w:ascii="Trebuchet MS" w:hAnsi="Trebuchet MS" w:cs="Times New Roman"/>
          <w:sz w:val="24"/>
          <w:szCs w:val="24"/>
        </w:rPr>
      </w:pPr>
      <w:r w:rsidRPr="000D2EE3">
        <w:rPr>
          <w:rFonts w:ascii="Trebuchet MS" w:hAnsi="Trebuchet MS" w:cs="Times New Roman"/>
          <w:sz w:val="24"/>
          <w:szCs w:val="24"/>
        </w:rPr>
        <w:t>- criteriul/criteriile contestate;</w:t>
      </w:r>
    </w:p>
    <w:p w14:paraId="6E9CD6E4" w14:textId="77777777" w:rsidR="008E150B" w:rsidRPr="000D2EE3" w:rsidRDefault="008E150B" w:rsidP="00FB0F3C">
      <w:pPr>
        <w:pStyle w:val="ListParagraph"/>
        <w:spacing w:before="120" w:after="120"/>
        <w:contextualSpacing w:val="0"/>
        <w:jc w:val="both"/>
        <w:rPr>
          <w:rFonts w:ascii="Trebuchet MS" w:hAnsi="Trebuchet MS" w:cs="Times New Roman"/>
          <w:sz w:val="24"/>
          <w:szCs w:val="24"/>
        </w:rPr>
      </w:pPr>
      <w:r w:rsidRPr="000D2EE3">
        <w:rPr>
          <w:rFonts w:ascii="Trebuchet MS" w:hAnsi="Trebuchet MS" w:cs="Times New Roman"/>
          <w:sz w:val="24"/>
          <w:szCs w:val="24"/>
        </w:rPr>
        <w:t>- motivele de fapt și de drept ale contestației, detaliate pentru fiecare criteriu de evaluare și selecție în parte contestat;</w:t>
      </w:r>
    </w:p>
    <w:p w14:paraId="11ECD747" w14:textId="77777777" w:rsidR="008E150B" w:rsidRPr="000D2EE3" w:rsidRDefault="008E150B" w:rsidP="00FB0F3C">
      <w:pPr>
        <w:pStyle w:val="ListParagraph"/>
        <w:spacing w:before="120" w:after="120"/>
        <w:contextualSpacing w:val="0"/>
        <w:jc w:val="both"/>
        <w:rPr>
          <w:rFonts w:ascii="Trebuchet MS" w:hAnsi="Trebuchet MS" w:cs="Times New Roman"/>
          <w:sz w:val="24"/>
          <w:szCs w:val="24"/>
        </w:rPr>
      </w:pPr>
      <w:r w:rsidRPr="000D2EE3">
        <w:rPr>
          <w:rFonts w:ascii="Trebuchet MS" w:hAnsi="Trebuchet MS" w:cs="Times New Roman"/>
          <w:sz w:val="24"/>
          <w:szCs w:val="24"/>
        </w:rPr>
        <w:t>- semnătura reprezentantului legal/împuternicit al solicitantului.</w:t>
      </w:r>
    </w:p>
    <w:p w14:paraId="460B6861" w14:textId="77777777" w:rsidR="008E150B" w:rsidRPr="000D2EE3" w:rsidRDefault="008E150B" w:rsidP="00FB0F3C">
      <w:pPr>
        <w:spacing w:before="120" w:after="120"/>
        <w:jc w:val="both"/>
        <w:rPr>
          <w:rFonts w:ascii="Trebuchet MS" w:hAnsi="Trebuchet MS" w:cs="Times New Roman"/>
          <w:sz w:val="24"/>
          <w:szCs w:val="24"/>
        </w:rPr>
      </w:pPr>
      <w:r w:rsidRPr="000D2EE3">
        <w:rPr>
          <w:rFonts w:ascii="Trebuchet MS" w:hAnsi="Trebuchet MS" w:cs="Times New Roman"/>
          <w:sz w:val="24"/>
          <w:szCs w:val="24"/>
        </w:rPr>
        <w:t xml:space="preserve">Pentru soluționarea contestațiilor, prin decizie a conducătorului autorității de management, se constituie comitetul de soluționare a contestațiilor, care poate solicita informații și documente necesare pentru soluționarea contestației, cu respectarea principiilor tratamentului egal și nediscriminării. Atribuțiile și responsabilitățile </w:t>
      </w:r>
      <w:r w:rsidRPr="000D2EE3">
        <w:rPr>
          <w:rFonts w:ascii="Trebuchet MS" w:hAnsi="Trebuchet MS" w:cs="Times New Roman"/>
          <w:sz w:val="24"/>
          <w:szCs w:val="24"/>
        </w:rPr>
        <w:lastRenderedPageBreak/>
        <w:t xml:space="preserve">comitetului de soluționare a contestațiilor sunt stabilite prin decizie a conducătorului autorității de management conform procedurilor operaționale. </w:t>
      </w:r>
    </w:p>
    <w:p w14:paraId="3EB023CF" w14:textId="54BB6BAE" w:rsidR="008E150B" w:rsidRPr="000D2EE3" w:rsidRDefault="008E150B" w:rsidP="00FB0F3C">
      <w:pPr>
        <w:spacing w:before="120" w:after="120"/>
        <w:jc w:val="both"/>
        <w:rPr>
          <w:rFonts w:ascii="Trebuchet MS" w:hAnsi="Trebuchet MS" w:cs="Times New Roman"/>
          <w:sz w:val="24"/>
          <w:szCs w:val="24"/>
        </w:rPr>
      </w:pPr>
      <w:r w:rsidRPr="000D2EE3">
        <w:rPr>
          <w:rFonts w:ascii="Trebuchet MS" w:hAnsi="Trebuchet MS" w:cs="Times New Roman"/>
          <w:sz w:val="24"/>
          <w:szCs w:val="24"/>
        </w:rPr>
        <w:t xml:space="preserve">Comitetul de soluționare a contestațiilor soluționează contestația prin decizie motivată, în termen de </w:t>
      </w:r>
      <w:r w:rsidR="00101DC1">
        <w:rPr>
          <w:rFonts w:ascii="Trebuchet MS" w:hAnsi="Trebuchet MS" w:cs="Times New Roman"/>
          <w:sz w:val="24"/>
          <w:szCs w:val="24"/>
        </w:rPr>
        <w:t>30</w:t>
      </w:r>
      <w:r w:rsidR="00101DC1" w:rsidRPr="000D2EE3">
        <w:rPr>
          <w:rFonts w:ascii="Trebuchet MS" w:hAnsi="Trebuchet MS" w:cs="Times New Roman"/>
          <w:sz w:val="24"/>
          <w:szCs w:val="24"/>
        </w:rPr>
        <w:t xml:space="preserve"> </w:t>
      </w:r>
      <w:r w:rsidRPr="000D2EE3">
        <w:rPr>
          <w:rFonts w:ascii="Trebuchet MS" w:hAnsi="Trebuchet MS" w:cs="Times New Roman"/>
          <w:sz w:val="24"/>
          <w:szCs w:val="24"/>
        </w:rPr>
        <w:t xml:space="preserve">zile </w:t>
      </w:r>
      <w:r w:rsidR="00857FD7">
        <w:rPr>
          <w:rFonts w:ascii="Trebuchet MS" w:hAnsi="Trebuchet MS" w:cs="Times New Roman"/>
          <w:sz w:val="24"/>
          <w:szCs w:val="24"/>
        </w:rPr>
        <w:t>calendaristice</w:t>
      </w:r>
      <w:r w:rsidR="00857FD7" w:rsidRPr="000D2EE3">
        <w:rPr>
          <w:rFonts w:ascii="Trebuchet MS" w:hAnsi="Trebuchet MS" w:cs="Times New Roman"/>
          <w:sz w:val="24"/>
          <w:szCs w:val="24"/>
        </w:rPr>
        <w:t xml:space="preserve"> </w:t>
      </w:r>
      <w:r w:rsidRPr="000D2EE3">
        <w:rPr>
          <w:rFonts w:ascii="Trebuchet MS" w:hAnsi="Trebuchet MS" w:cs="Times New Roman"/>
          <w:sz w:val="24"/>
          <w:szCs w:val="24"/>
        </w:rPr>
        <w:t>de la data înregistrării acesteia, care se comunică solicitantului sau, după caz,  liderului de parteneriat.</w:t>
      </w:r>
    </w:p>
    <w:p w14:paraId="065A9C7C" w14:textId="77777777" w:rsidR="008E150B" w:rsidRPr="000D2EE3" w:rsidRDefault="008E150B" w:rsidP="00FB0F3C">
      <w:pPr>
        <w:spacing w:before="120" w:after="120"/>
        <w:jc w:val="both"/>
        <w:rPr>
          <w:rFonts w:ascii="Trebuchet MS" w:hAnsi="Trebuchet MS" w:cs="Times New Roman"/>
          <w:bCs/>
          <w:sz w:val="24"/>
          <w:szCs w:val="24"/>
        </w:rPr>
      </w:pPr>
      <w:r w:rsidRPr="000D2EE3">
        <w:rPr>
          <w:rFonts w:ascii="Trebuchet MS" w:hAnsi="Trebuchet MS" w:cs="Times New Roman"/>
          <w:sz w:val="24"/>
          <w:szCs w:val="24"/>
        </w:rPr>
        <w:t>Împotriva</w:t>
      </w:r>
      <w:r w:rsidRPr="000D2EE3">
        <w:rPr>
          <w:rFonts w:ascii="Trebuchet MS" w:hAnsi="Trebuchet MS" w:cs="Times New Roman"/>
          <w:bCs/>
          <w:sz w:val="24"/>
          <w:szCs w:val="24"/>
        </w:rPr>
        <w:t xml:space="preserve"> deciziei, solicitantul poate formula plângere în termenul prevăzut de lege la instanța de contencios administrativ, în conformitate cu prevederile Legii</w:t>
      </w:r>
      <w:r w:rsidRPr="000D2EE3">
        <w:rPr>
          <w:rFonts w:ascii="Trebuchet MS" w:hAnsi="Trebuchet MS" w:cs="Times New Roman"/>
          <w:sz w:val="24"/>
          <w:szCs w:val="24"/>
        </w:rPr>
        <w:t xml:space="preserve"> </w:t>
      </w:r>
      <w:r w:rsidRPr="000D2EE3">
        <w:rPr>
          <w:rFonts w:ascii="Trebuchet MS" w:hAnsi="Trebuchet MS" w:cs="Times New Roman"/>
          <w:bCs/>
          <w:sz w:val="24"/>
          <w:szCs w:val="24"/>
        </w:rPr>
        <w:t>contenciosului administrativ nr. 554/2004, cu modificările și completările ulterioare.</w:t>
      </w:r>
    </w:p>
    <w:p w14:paraId="790AEB3B" w14:textId="174648BA" w:rsidR="008E150B" w:rsidRPr="00EF20B5" w:rsidRDefault="008E150B" w:rsidP="00FB0F3C">
      <w:pPr>
        <w:spacing w:before="120" w:after="120"/>
        <w:jc w:val="both"/>
        <w:rPr>
          <w:rFonts w:ascii="Trebuchet MS" w:hAnsi="Trebuchet MS" w:cs="Times New Roman"/>
          <w:bCs/>
          <w:sz w:val="24"/>
          <w:szCs w:val="24"/>
        </w:rPr>
      </w:pPr>
      <w:r w:rsidRPr="000D2EE3">
        <w:rPr>
          <w:rFonts w:ascii="Trebuchet MS" w:hAnsi="Trebuchet MS" w:cs="Times New Roman"/>
          <w:bCs/>
          <w:sz w:val="24"/>
          <w:szCs w:val="24"/>
        </w:rPr>
        <w:t>În cazul admiterii contestației ca rezultat al reevaluării tehnice și financiare, autoritatea de management, procedează la inițierea etapei de contractare, având în vedere considerentele deciziei de soluționare a contestației.</w:t>
      </w:r>
    </w:p>
    <w:p w14:paraId="1C8EAE4B" w14:textId="05205930" w:rsidR="008E150B" w:rsidRPr="00EF20B5" w:rsidRDefault="001437A1" w:rsidP="00EF20B5">
      <w:pPr>
        <w:pStyle w:val="Heading2"/>
      </w:pPr>
      <w:r w:rsidRPr="000D2EE3">
        <w:t xml:space="preserve"> </w:t>
      </w:r>
      <w:bookmarkStart w:id="129" w:name="_Toc144822950"/>
      <w:r w:rsidR="00EF20B5">
        <w:t xml:space="preserve">8.9 </w:t>
      </w:r>
      <w:r w:rsidR="008E150B" w:rsidRPr="00044F82">
        <w:t>Contractarea proiectelor</w:t>
      </w:r>
      <w:bookmarkEnd w:id="129"/>
    </w:p>
    <w:p w14:paraId="28C13C61" w14:textId="33764C95" w:rsidR="008E150B" w:rsidRPr="00044F82" w:rsidRDefault="00EF20B5" w:rsidP="00EF20B5">
      <w:pPr>
        <w:pStyle w:val="Heading3"/>
      </w:pPr>
      <w:bookmarkStart w:id="130" w:name="_Toc144822951"/>
      <w:r>
        <w:t xml:space="preserve">8.9.1 </w:t>
      </w:r>
      <w:r w:rsidR="008E150B" w:rsidRPr="00044F82">
        <w:t>Verificarea îndeplinirii condițiilor de eligibilitate</w:t>
      </w:r>
      <w:bookmarkEnd w:id="130"/>
    </w:p>
    <w:p w14:paraId="18361382" w14:textId="54B67FB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În etapa de contractare, solicitanților li se solicit</w:t>
      </w:r>
      <w:r w:rsidR="00DD1415">
        <w:rPr>
          <w:rFonts w:ascii="Trebuchet MS" w:hAnsi="Trebuchet MS"/>
          <w:iCs/>
          <w:sz w:val="24"/>
          <w:szCs w:val="24"/>
        </w:rPr>
        <w:t>ă</w:t>
      </w:r>
      <w:r w:rsidRPr="000D2EE3">
        <w:rPr>
          <w:rFonts w:ascii="Trebuchet MS" w:hAnsi="Trebuchet MS"/>
          <w:iCs/>
          <w:sz w:val="24"/>
          <w:szCs w:val="24"/>
        </w:rPr>
        <w:t xml:space="preserve">, prin sistemul informatic  </w:t>
      </w:r>
      <w:r w:rsidR="00501908">
        <w:rPr>
          <w:rFonts w:ascii="Trebuchet MS" w:hAnsi="Trebuchet MS"/>
          <w:iCs/>
          <w:sz w:val="24"/>
          <w:szCs w:val="24"/>
        </w:rPr>
        <w:t>MySMIS20</w:t>
      </w:r>
      <w:r w:rsidR="00B81C7E">
        <w:rPr>
          <w:rFonts w:ascii="Trebuchet MS" w:hAnsi="Trebuchet MS"/>
          <w:iCs/>
          <w:sz w:val="24"/>
          <w:szCs w:val="24"/>
        </w:rPr>
        <w:t>2</w:t>
      </w:r>
      <w:r w:rsidR="00501908">
        <w:rPr>
          <w:rFonts w:ascii="Trebuchet MS" w:hAnsi="Trebuchet MS"/>
          <w:iCs/>
          <w:sz w:val="24"/>
          <w:szCs w:val="24"/>
        </w:rPr>
        <w:t>1/SMIS20</w:t>
      </w:r>
      <w:r w:rsidR="00B81C7E">
        <w:rPr>
          <w:rFonts w:ascii="Trebuchet MS" w:hAnsi="Trebuchet MS"/>
          <w:iCs/>
          <w:sz w:val="24"/>
          <w:szCs w:val="24"/>
        </w:rPr>
        <w:t>2</w:t>
      </w:r>
      <w:r w:rsidR="00501908">
        <w:rPr>
          <w:rFonts w:ascii="Trebuchet MS" w:hAnsi="Trebuchet MS"/>
          <w:iCs/>
          <w:sz w:val="24"/>
          <w:szCs w:val="24"/>
        </w:rPr>
        <w:t>1+</w:t>
      </w:r>
      <w:r w:rsidRPr="000D2EE3">
        <w:rPr>
          <w:rFonts w:ascii="Trebuchet MS" w:hAnsi="Trebuchet MS"/>
          <w:iCs/>
          <w:sz w:val="24"/>
          <w:szCs w:val="24"/>
        </w:rPr>
        <w:t>, să facă dovada celor declarate prin declarația unică, respectiv să prezinte documentele justificative prin care fac dovada îndeplinirii tuturor condițiilor de eligibilitate.</w:t>
      </w:r>
    </w:p>
    <w:p w14:paraId="6D971387" w14:textId="79338424"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Solicitantul transmite documentele solicitate în etapa de contractare, sub sancțiunea respingerii cererii de finanțare, în termen de 15 zile </w:t>
      </w:r>
      <w:proofErr w:type="spellStart"/>
      <w:r w:rsidR="00857FD7">
        <w:rPr>
          <w:rFonts w:ascii="Trebuchet MS" w:hAnsi="Trebuchet MS"/>
          <w:iCs/>
          <w:sz w:val="24"/>
          <w:szCs w:val="24"/>
        </w:rPr>
        <w:t>lucratoare</w:t>
      </w:r>
      <w:proofErr w:type="spellEnd"/>
      <w:r w:rsidRPr="000D2EE3">
        <w:rPr>
          <w:rFonts w:ascii="Trebuchet MS" w:hAnsi="Trebuchet MS"/>
          <w:iCs/>
          <w:sz w:val="24"/>
          <w:szCs w:val="24"/>
        </w:rPr>
        <w:t xml:space="preserve">, calculat de la data primirii solicitării autorității de management/organismului intermediar, după caz. </w:t>
      </w:r>
    </w:p>
    <w:p w14:paraId="57D50FD0" w14:textId="48615D40"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w:t>
      </w:r>
      <w:proofErr w:type="spellStart"/>
      <w:r w:rsidR="00674D74">
        <w:rPr>
          <w:rFonts w:ascii="Trebuchet MS" w:hAnsi="Trebuchet MS"/>
          <w:iCs/>
          <w:sz w:val="24"/>
          <w:szCs w:val="24"/>
        </w:rPr>
        <w:t>lucratoare</w:t>
      </w:r>
      <w:proofErr w:type="spellEnd"/>
      <w:r w:rsidR="00674D74" w:rsidRPr="000D2EE3">
        <w:rPr>
          <w:rFonts w:ascii="Trebuchet MS" w:hAnsi="Trebuchet MS"/>
          <w:iCs/>
          <w:sz w:val="24"/>
          <w:szCs w:val="24"/>
        </w:rPr>
        <w:t xml:space="preserve"> </w:t>
      </w:r>
      <w:r w:rsidRPr="000D2EE3">
        <w:rPr>
          <w:rFonts w:ascii="Trebuchet MS" w:hAnsi="Trebuchet MS"/>
          <w:iCs/>
          <w:sz w:val="24"/>
          <w:szCs w:val="24"/>
        </w:rPr>
        <w:t xml:space="preserve">de răspuns, calculat de la data primirii solicitării de clarificări, sub sancțiunea respingerii cererii de finanțare. </w:t>
      </w:r>
    </w:p>
    <w:p w14:paraId="23CC7C73" w14:textId="72FA62A8"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w:t>
      </w:r>
      <w:r w:rsidR="00501908">
        <w:rPr>
          <w:rFonts w:ascii="Trebuchet MS" w:hAnsi="Trebuchet MS"/>
          <w:iCs/>
          <w:sz w:val="24"/>
          <w:szCs w:val="24"/>
        </w:rPr>
        <w:t>MySMIS20</w:t>
      </w:r>
      <w:r w:rsidR="00B81C7E">
        <w:rPr>
          <w:rFonts w:ascii="Trebuchet MS" w:hAnsi="Trebuchet MS"/>
          <w:iCs/>
          <w:sz w:val="24"/>
          <w:szCs w:val="24"/>
        </w:rPr>
        <w:t>2</w:t>
      </w:r>
      <w:r w:rsidR="00501908">
        <w:rPr>
          <w:rFonts w:ascii="Trebuchet MS" w:hAnsi="Trebuchet MS"/>
          <w:iCs/>
          <w:sz w:val="24"/>
          <w:szCs w:val="24"/>
        </w:rPr>
        <w:t>1/SMIS20</w:t>
      </w:r>
      <w:r w:rsidR="00B81C7E">
        <w:rPr>
          <w:rFonts w:ascii="Trebuchet MS" w:hAnsi="Trebuchet MS"/>
          <w:iCs/>
          <w:sz w:val="24"/>
          <w:szCs w:val="24"/>
        </w:rPr>
        <w:t>2</w:t>
      </w:r>
      <w:r w:rsidR="00501908">
        <w:rPr>
          <w:rFonts w:ascii="Trebuchet MS" w:hAnsi="Trebuchet MS"/>
          <w:iCs/>
          <w:sz w:val="24"/>
          <w:szCs w:val="24"/>
        </w:rPr>
        <w:t>1+</w:t>
      </w:r>
      <w:r w:rsidRPr="000D2EE3">
        <w:rPr>
          <w:rFonts w:ascii="Trebuchet MS" w:hAnsi="Trebuchet MS"/>
          <w:iCs/>
          <w:sz w:val="24"/>
          <w:szCs w:val="24"/>
        </w:rPr>
        <w:t>.</w:t>
      </w:r>
    </w:p>
    <w:p w14:paraId="7E75BBBF" w14:textId="77777777" w:rsidR="000D0B27" w:rsidRDefault="008E150B" w:rsidP="000D0B27">
      <w:pPr>
        <w:spacing w:before="120" w:after="120"/>
        <w:jc w:val="both"/>
        <w:rPr>
          <w:rFonts w:ascii="Trebuchet MS" w:hAnsi="Trebuchet MS"/>
          <w:iCs/>
          <w:sz w:val="24"/>
          <w:szCs w:val="24"/>
        </w:rPr>
      </w:pPr>
      <w:r w:rsidRPr="000D2EE3">
        <w:rPr>
          <w:rFonts w:ascii="Trebuchet MS" w:hAnsi="Trebuchet MS"/>
          <w:iCs/>
          <w:sz w:val="24"/>
          <w:szCs w:val="24"/>
        </w:rPr>
        <w:t>Anterior încheierii contractelor/deciziilor de finanțare autoritatea de management se asigură că sunt îndeplinite cerințele minime obligatorii pentru selectarea proiectelor, așa cum sunt acestea prevăzute la art. 73 alin. (2) din Regulamentul (UE) 2021/1060, cu modificările și completările ulterioare.</w:t>
      </w:r>
    </w:p>
    <w:p w14:paraId="00F676D8" w14:textId="5A4349F9" w:rsidR="008E150B" w:rsidRPr="000D2EE3" w:rsidRDefault="000D0B27" w:rsidP="003F75FC">
      <w:pPr>
        <w:spacing w:before="120" w:after="120"/>
        <w:jc w:val="both"/>
        <w:rPr>
          <w:rFonts w:ascii="Trebuchet MS" w:hAnsi="Trebuchet MS"/>
          <w:iCs/>
          <w:sz w:val="24"/>
          <w:szCs w:val="24"/>
        </w:rPr>
      </w:pPr>
      <w:r w:rsidRPr="00AE6468">
        <w:rPr>
          <w:rFonts w:ascii="Trebuchet MS" w:hAnsi="Trebuchet MS"/>
          <w:iCs/>
          <w:sz w:val="24"/>
          <w:szCs w:val="24"/>
        </w:rPr>
        <w:t>D</w:t>
      </w:r>
      <w:r w:rsidRPr="000D0B27">
        <w:rPr>
          <w:rFonts w:ascii="Trebuchet MS" w:hAnsi="Trebuchet MS"/>
          <w:iCs/>
          <w:sz w:val="24"/>
          <w:szCs w:val="24"/>
        </w:rPr>
        <w:t>urata totală până la semnarea</w:t>
      </w:r>
      <w:r>
        <w:rPr>
          <w:rFonts w:ascii="Trebuchet MS" w:hAnsi="Trebuchet MS"/>
          <w:iCs/>
          <w:sz w:val="24"/>
          <w:szCs w:val="24"/>
        </w:rPr>
        <w:t xml:space="preserve"> </w:t>
      </w:r>
      <w:r w:rsidRPr="000D0B27">
        <w:rPr>
          <w:rFonts w:ascii="Trebuchet MS" w:hAnsi="Trebuchet MS"/>
          <w:iCs/>
          <w:sz w:val="24"/>
          <w:szCs w:val="24"/>
        </w:rPr>
        <w:t>contractului de finanțare sau emiterea deciziei de finanțare nu</w:t>
      </w:r>
      <w:r>
        <w:rPr>
          <w:rFonts w:ascii="Trebuchet MS" w:hAnsi="Trebuchet MS"/>
          <w:iCs/>
          <w:sz w:val="24"/>
          <w:szCs w:val="24"/>
        </w:rPr>
        <w:t xml:space="preserve"> </w:t>
      </w:r>
      <w:r w:rsidRPr="000D0B27">
        <w:rPr>
          <w:rFonts w:ascii="Trebuchet MS" w:hAnsi="Trebuchet MS"/>
          <w:iCs/>
          <w:sz w:val="24"/>
          <w:szCs w:val="24"/>
        </w:rPr>
        <w:t>poate depăși 1</w:t>
      </w:r>
      <w:r w:rsidR="00DD1415">
        <w:rPr>
          <w:rFonts w:ascii="Trebuchet MS" w:hAnsi="Trebuchet MS"/>
          <w:iCs/>
          <w:sz w:val="24"/>
          <w:szCs w:val="24"/>
        </w:rPr>
        <w:t>8</w:t>
      </w:r>
      <w:r w:rsidRPr="000D0B27">
        <w:rPr>
          <w:rFonts w:ascii="Trebuchet MS" w:hAnsi="Trebuchet MS"/>
          <w:iCs/>
          <w:sz w:val="24"/>
          <w:szCs w:val="24"/>
        </w:rPr>
        <w:t>0 de zile calendaristice calculate de la</w:t>
      </w:r>
      <w:r>
        <w:rPr>
          <w:rFonts w:ascii="Trebuchet MS" w:hAnsi="Trebuchet MS"/>
          <w:iCs/>
          <w:sz w:val="24"/>
          <w:szCs w:val="24"/>
        </w:rPr>
        <w:t xml:space="preserve"> </w:t>
      </w:r>
      <w:r w:rsidRPr="000D0B27">
        <w:rPr>
          <w:rFonts w:ascii="Trebuchet MS" w:hAnsi="Trebuchet MS"/>
          <w:iCs/>
          <w:sz w:val="24"/>
          <w:szCs w:val="24"/>
        </w:rPr>
        <w:t>depunerea cererii de finanțare.</w:t>
      </w:r>
    </w:p>
    <w:p w14:paraId="0A39F8A4" w14:textId="39CEBB03" w:rsidR="008E150B" w:rsidRPr="00044F82" w:rsidRDefault="00EF20B5" w:rsidP="00EF20B5">
      <w:pPr>
        <w:pStyle w:val="Heading3"/>
      </w:pPr>
      <w:bookmarkStart w:id="131" w:name="_Toc144822952"/>
      <w:r>
        <w:lastRenderedPageBreak/>
        <w:t xml:space="preserve">8.9.2 </w:t>
      </w:r>
      <w:r w:rsidR="008E150B" w:rsidRPr="00044F82">
        <w:t>Decizia de acordare</w:t>
      </w:r>
      <w:r w:rsidR="00813D40" w:rsidRPr="00044F82">
        <w:t>/respingere</w:t>
      </w:r>
      <w:r w:rsidR="008E150B" w:rsidRPr="00044F82">
        <w:t xml:space="preserve"> a finanțării</w:t>
      </w:r>
      <w:bookmarkEnd w:id="131"/>
    </w:p>
    <w:p w14:paraId="6D045995" w14:textId="77777777" w:rsidR="008E150B" w:rsidRPr="001D40A4"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Urmare a verificării îndeplinirii condițiilor de eligibilitate, autoritatea de management va emite decizia de aprobare a finanțării, respectiv decizia de respingere a finanțării. Pentru proiectele selectate spre finanțare, în baza deciziei de aprobare a finanțării autoritatea de management va proceda la încheierea contractului de finanțare/emiterea </w:t>
      </w:r>
      <w:r w:rsidRPr="001D40A4">
        <w:rPr>
          <w:rFonts w:ascii="Trebuchet MS" w:hAnsi="Trebuchet MS"/>
          <w:iCs/>
          <w:sz w:val="24"/>
          <w:szCs w:val="24"/>
        </w:rPr>
        <w:t xml:space="preserve">deciziei de finanțare, după caz.  </w:t>
      </w:r>
    </w:p>
    <w:p w14:paraId="39DE23D9" w14:textId="62DF82E9" w:rsidR="00A84270" w:rsidRPr="00044F82" w:rsidRDefault="00EF20B5" w:rsidP="00EF20B5">
      <w:pPr>
        <w:pStyle w:val="Heading3"/>
      </w:pPr>
      <w:bookmarkStart w:id="132" w:name="_Toc144822953"/>
      <w:r>
        <w:t xml:space="preserve">8.9.3 </w:t>
      </w:r>
      <w:r w:rsidR="00813D40" w:rsidRPr="00044F82">
        <w:t>Definitivarea</w:t>
      </w:r>
      <w:r w:rsidR="008E150B" w:rsidRPr="00044F82">
        <w:t xml:space="preserve"> planului de monitorizare al proiectului</w:t>
      </w:r>
      <w:bookmarkEnd w:id="132"/>
      <w:r w:rsidR="008E150B" w:rsidRPr="00044F82">
        <w:t xml:space="preserve"> </w:t>
      </w:r>
    </w:p>
    <w:p w14:paraId="376889DD" w14:textId="4F06C109" w:rsidR="001553DD" w:rsidRPr="00AE6468" w:rsidRDefault="001553DD" w:rsidP="003F75FC">
      <w:pPr>
        <w:spacing w:before="120" w:after="120" w:line="259" w:lineRule="auto"/>
        <w:jc w:val="both"/>
        <w:rPr>
          <w:rFonts w:ascii="Trebuchet MS" w:hAnsi="Trebuchet MS"/>
          <w:iCs/>
          <w:sz w:val="24"/>
          <w:szCs w:val="24"/>
        </w:rPr>
      </w:pPr>
      <w:r w:rsidRPr="001D40A4">
        <w:rPr>
          <w:rFonts w:ascii="Trebuchet MS" w:hAnsi="Trebuchet MS"/>
          <w:iCs/>
          <w:sz w:val="24"/>
          <w:szCs w:val="24"/>
        </w:rPr>
        <w:t>Planul de monitorizare se va completa pe baza informațiilor furnizate de către solicitanți în cererea de finanțare, la secțiunile ”Indicatori de etapă” și</w:t>
      </w:r>
      <w:r w:rsidRPr="00AE6468">
        <w:rPr>
          <w:rFonts w:ascii="Trebuchet MS" w:hAnsi="Trebuchet MS"/>
          <w:iCs/>
          <w:sz w:val="24"/>
          <w:szCs w:val="24"/>
        </w:rPr>
        <w:t xml:space="preserve"> ”Planul de monitorizare a proiectului”. </w:t>
      </w:r>
    </w:p>
    <w:p w14:paraId="03D7AEBB" w14:textId="0BC976FC" w:rsidR="00813D40" w:rsidRPr="00AE6468" w:rsidRDefault="00813D40"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a proiectului este parte integrantă a contractului de finanțare/deciziei de finanțare, după caz, și cuprinde indicatorii de etapă stabiliți pentru perioada de implementare a proiectului pe baza cărora se monitorizează și se evaluează progresul implementării proiectului, precum și</w:t>
      </w:r>
      <w:r w:rsidR="005D08D7" w:rsidRPr="00AE6468">
        <w:rPr>
          <w:rFonts w:ascii="Trebuchet MS" w:hAnsi="Trebuchet MS"/>
          <w:iCs/>
          <w:sz w:val="24"/>
          <w:szCs w:val="24"/>
        </w:rPr>
        <w:t xml:space="preserve"> </w:t>
      </w:r>
      <w:r w:rsidRPr="00AE6468">
        <w:rPr>
          <w:rFonts w:ascii="Trebuchet MS" w:hAnsi="Trebuchet MS"/>
          <w:iCs/>
          <w:sz w:val="24"/>
          <w:szCs w:val="24"/>
        </w:rPr>
        <w:t>condițiile și documentele justificative pe baza cărora se</w:t>
      </w:r>
      <w:r w:rsidR="005D08D7" w:rsidRPr="00AE6468">
        <w:rPr>
          <w:rFonts w:ascii="Trebuchet MS" w:hAnsi="Trebuchet MS"/>
          <w:iCs/>
          <w:sz w:val="24"/>
          <w:szCs w:val="24"/>
        </w:rPr>
        <w:t xml:space="preserve"> </w:t>
      </w:r>
      <w:r w:rsidRPr="00AE6468">
        <w:rPr>
          <w:rFonts w:ascii="Trebuchet MS" w:hAnsi="Trebuchet MS"/>
          <w:iCs/>
          <w:sz w:val="24"/>
          <w:szCs w:val="24"/>
        </w:rPr>
        <w:t>evaluează și se probează îndeplinirea acestora, în vederea</w:t>
      </w:r>
      <w:r w:rsidR="005D08D7" w:rsidRPr="00AE6468">
        <w:rPr>
          <w:rFonts w:ascii="Trebuchet MS" w:hAnsi="Trebuchet MS"/>
          <w:iCs/>
          <w:sz w:val="24"/>
          <w:szCs w:val="24"/>
        </w:rPr>
        <w:t xml:space="preserve"> </w:t>
      </w:r>
      <w:r w:rsidRPr="00AE6468">
        <w:rPr>
          <w:rFonts w:ascii="Trebuchet MS" w:hAnsi="Trebuchet MS"/>
          <w:iCs/>
          <w:sz w:val="24"/>
          <w:szCs w:val="24"/>
        </w:rPr>
        <w:t>atingerii obiectivelor și țintelor finale ale indicatorilor de realizare</w:t>
      </w:r>
      <w:r w:rsidR="005D08D7" w:rsidRPr="00AE6468">
        <w:rPr>
          <w:rFonts w:ascii="Trebuchet MS" w:hAnsi="Trebuchet MS"/>
          <w:iCs/>
          <w:sz w:val="24"/>
          <w:szCs w:val="24"/>
        </w:rPr>
        <w:t xml:space="preserve"> </w:t>
      </w:r>
      <w:r w:rsidRPr="00AE6468">
        <w:rPr>
          <w:rFonts w:ascii="Trebuchet MS" w:hAnsi="Trebuchet MS"/>
          <w:iCs/>
          <w:sz w:val="24"/>
          <w:szCs w:val="24"/>
        </w:rPr>
        <w:t>și de rezultat prevăzuți în cererea de finanțare și asumați în</w:t>
      </w:r>
      <w:r w:rsidR="005D08D7" w:rsidRPr="00AE6468">
        <w:rPr>
          <w:rFonts w:ascii="Trebuchet MS" w:hAnsi="Trebuchet MS"/>
          <w:iCs/>
          <w:sz w:val="24"/>
          <w:szCs w:val="24"/>
        </w:rPr>
        <w:t xml:space="preserve"> </w:t>
      </w:r>
      <w:r w:rsidRPr="00AE6468">
        <w:rPr>
          <w:rFonts w:ascii="Trebuchet MS" w:hAnsi="Trebuchet MS"/>
          <w:iCs/>
          <w:sz w:val="24"/>
          <w:szCs w:val="24"/>
        </w:rPr>
        <w:t>contractul de finanțare/decizia de finanțare, după caz.</w:t>
      </w:r>
    </w:p>
    <w:p w14:paraId="4DDA3780" w14:textId="2507C96E" w:rsidR="005D08D7" w:rsidRPr="00AE6468" w:rsidRDefault="005D08D7"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Indicatorii de etapă sunt cuprinși în planul de monitorizare a proiectului, parte integrantă a contractului de finanțare.</w:t>
      </w:r>
    </w:p>
    <w:p w14:paraId="29381D86" w14:textId="22E3B550" w:rsidR="00813D40" w:rsidRPr="00AE6468" w:rsidRDefault="00813D40"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include, de asemenea, valorile</w:t>
      </w:r>
      <w:r w:rsidR="005D08D7" w:rsidRPr="00AE6468">
        <w:rPr>
          <w:rFonts w:ascii="Trebuchet MS" w:hAnsi="Trebuchet MS"/>
          <w:iCs/>
          <w:sz w:val="24"/>
          <w:szCs w:val="24"/>
        </w:rPr>
        <w:t xml:space="preserve"> </w:t>
      </w:r>
      <w:r w:rsidRPr="00AE6468">
        <w:rPr>
          <w:rFonts w:ascii="Trebuchet MS" w:hAnsi="Trebuchet MS"/>
          <w:iCs/>
          <w:sz w:val="24"/>
          <w:szCs w:val="24"/>
        </w:rPr>
        <w:t>țintelor finale ale indicatorilor de realizare și de rezultat care</w:t>
      </w:r>
      <w:r w:rsidR="005D08D7" w:rsidRPr="00AE6468">
        <w:rPr>
          <w:rFonts w:ascii="Trebuchet MS" w:hAnsi="Trebuchet MS"/>
          <w:iCs/>
          <w:sz w:val="24"/>
          <w:szCs w:val="24"/>
        </w:rPr>
        <w:t xml:space="preserve"> </w:t>
      </w:r>
      <w:r w:rsidRPr="00AE6468">
        <w:rPr>
          <w:rFonts w:ascii="Trebuchet MS" w:hAnsi="Trebuchet MS"/>
          <w:iCs/>
          <w:sz w:val="24"/>
          <w:szCs w:val="24"/>
        </w:rPr>
        <w:t>trebuie atinse ca urmare a implementării proiectului, precum și</w:t>
      </w:r>
      <w:r w:rsidR="005D08D7" w:rsidRPr="00AE6468">
        <w:rPr>
          <w:rFonts w:ascii="Trebuchet MS" w:hAnsi="Trebuchet MS"/>
          <w:iCs/>
          <w:sz w:val="24"/>
          <w:szCs w:val="24"/>
        </w:rPr>
        <w:t xml:space="preserve"> </w:t>
      </w:r>
      <w:r w:rsidRPr="00AE6468">
        <w:rPr>
          <w:rFonts w:ascii="Trebuchet MS" w:hAnsi="Trebuchet MS"/>
          <w:iCs/>
          <w:sz w:val="24"/>
          <w:szCs w:val="24"/>
        </w:rPr>
        <w:t>valorile de bază/de referință ale acestora, dacă există.</w:t>
      </w:r>
    </w:p>
    <w:p w14:paraId="7CA4AE4B" w14:textId="2E2287B9" w:rsidR="005D08D7" w:rsidRPr="00AE6468" w:rsidRDefault="005D08D7" w:rsidP="005D08D7">
      <w:pPr>
        <w:spacing w:before="120" w:after="120" w:line="259" w:lineRule="auto"/>
        <w:jc w:val="both"/>
        <w:rPr>
          <w:rFonts w:ascii="Trebuchet MS" w:hAnsi="Trebuchet MS"/>
          <w:iCs/>
          <w:sz w:val="24"/>
          <w:szCs w:val="24"/>
        </w:rPr>
      </w:pPr>
      <w:r w:rsidRPr="00AE6468">
        <w:rPr>
          <w:rFonts w:ascii="Trebuchet MS" w:hAnsi="Trebuchet MS"/>
          <w:iCs/>
          <w:sz w:val="24"/>
          <w:szCs w:val="24"/>
        </w:rPr>
        <w:t>Pe baza informațiilor incluse în cererea de finanțare și, dacă este cazul, a informațiilor suplimentare solicitate beneficiarului, autoritatea de management după caz, verifică și validează indicatorii de etapă care vor fi prevăzuți în Planul de monitorizare a proiectului.</w:t>
      </w:r>
    </w:p>
    <w:p w14:paraId="270690CC" w14:textId="433664FA" w:rsidR="00977300" w:rsidRPr="00AE6468" w:rsidRDefault="00977300" w:rsidP="0097730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al proiectului poate face obiectul unor modificări prin act adițional la contractul/decizia de finanțare.</w:t>
      </w:r>
    </w:p>
    <w:p w14:paraId="17B2D727" w14:textId="4EE1B5B4" w:rsidR="008E150B" w:rsidRPr="00044F82" w:rsidRDefault="00EF20B5" w:rsidP="00EF20B5">
      <w:pPr>
        <w:pStyle w:val="Heading3"/>
      </w:pPr>
      <w:bookmarkStart w:id="133" w:name="_Toc144822954"/>
      <w:r>
        <w:t xml:space="preserve">8.9.4 </w:t>
      </w:r>
      <w:r w:rsidR="008E150B" w:rsidRPr="00044F82">
        <w:t>Semnarea contractului</w:t>
      </w:r>
      <w:r w:rsidR="00813D40" w:rsidRPr="00044F82">
        <w:t xml:space="preserve"> de finanțare/emiterea </w:t>
      </w:r>
      <w:r w:rsidR="008E150B" w:rsidRPr="00044F82">
        <w:t>deciziei de finanțare</w:t>
      </w:r>
      <w:bookmarkEnd w:id="133"/>
    </w:p>
    <w:p w14:paraId="42F4C43E" w14:textId="6084E6B3"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Dacă propunerea de proiect îndeplinește toate cerințele impuse de procesul de evaluare, AM POAT va solicita beneficiarului completarea graficului pentru depunerea cererilor de rambursare a cheltuielilor prin intermediul aplicației </w:t>
      </w:r>
      <w:r w:rsidR="009644FE">
        <w:rPr>
          <w:rFonts w:ascii="Trebuchet MS" w:hAnsi="Trebuchet MS"/>
          <w:sz w:val="24"/>
          <w:szCs w:val="24"/>
        </w:rPr>
        <w:t>MySMIS20</w:t>
      </w:r>
      <w:r w:rsidR="00B81C7E">
        <w:rPr>
          <w:rFonts w:ascii="Trebuchet MS" w:hAnsi="Trebuchet MS"/>
          <w:sz w:val="24"/>
          <w:szCs w:val="24"/>
        </w:rPr>
        <w:t>2</w:t>
      </w:r>
      <w:r w:rsidR="009644FE">
        <w:rPr>
          <w:rFonts w:ascii="Trebuchet MS" w:hAnsi="Trebuchet MS"/>
          <w:sz w:val="24"/>
          <w:szCs w:val="24"/>
        </w:rPr>
        <w:t>1</w:t>
      </w:r>
      <w:r w:rsidRPr="000D2EE3">
        <w:rPr>
          <w:rFonts w:ascii="Trebuchet MS" w:hAnsi="Trebuchet MS"/>
          <w:sz w:val="24"/>
          <w:szCs w:val="24"/>
        </w:rPr>
        <w:t xml:space="preserve"> și, urmare primirii acestuia, va întocmi documentele necesare în vederea contractării proiectului. Dacă este cazul, AM POAT va solicita și informații/documente pentru completarea contractului/deciziei de finanțare prin intermediul aplicației </w:t>
      </w:r>
      <w:r w:rsidR="009644FE">
        <w:rPr>
          <w:rFonts w:ascii="Trebuchet MS" w:hAnsi="Trebuchet MS"/>
          <w:sz w:val="24"/>
          <w:szCs w:val="24"/>
        </w:rPr>
        <w:t>MySMIS20</w:t>
      </w:r>
      <w:r w:rsidR="00B81C7E">
        <w:rPr>
          <w:rFonts w:ascii="Trebuchet MS" w:hAnsi="Trebuchet MS"/>
          <w:sz w:val="24"/>
          <w:szCs w:val="24"/>
        </w:rPr>
        <w:t>2</w:t>
      </w:r>
      <w:r w:rsidR="009644FE">
        <w:rPr>
          <w:rFonts w:ascii="Trebuchet MS" w:hAnsi="Trebuchet MS"/>
          <w:sz w:val="24"/>
          <w:szCs w:val="24"/>
        </w:rPr>
        <w:t>1</w:t>
      </w:r>
      <w:r w:rsidRPr="000D2EE3">
        <w:rPr>
          <w:rFonts w:ascii="Trebuchet MS" w:hAnsi="Trebuchet MS"/>
          <w:sz w:val="24"/>
          <w:szCs w:val="24"/>
        </w:rPr>
        <w:t>.</w:t>
      </w:r>
    </w:p>
    <w:p w14:paraId="43194688" w14:textId="77777777"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Pentru fiecare proiect </w:t>
      </w:r>
      <w:proofErr w:type="spellStart"/>
      <w:r w:rsidRPr="000D2EE3">
        <w:rPr>
          <w:rFonts w:ascii="Trebuchet MS" w:hAnsi="Trebuchet MS"/>
          <w:sz w:val="24"/>
          <w:szCs w:val="24"/>
        </w:rPr>
        <w:t>finanţat</w:t>
      </w:r>
      <w:proofErr w:type="spellEnd"/>
      <w:r w:rsidRPr="000D2EE3">
        <w:rPr>
          <w:rFonts w:ascii="Trebuchet MS" w:hAnsi="Trebuchet MS"/>
          <w:sz w:val="24"/>
          <w:szCs w:val="24"/>
        </w:rPr>
        <w:t xml:space="preserve"> se va semna un contract de finanțare/decizie de </w:t>
      </w:r>
      <w:proofErr w:type="spellStart"/>
      <w:r w:rsidRPr="000D2EE3">
        <w:rPr>
          <w:rFonts w:ascii="Trebuchet MS" w:hAnsi="Trebuchet MS"/>
          <w:sz w:val="24"/>
          <w:szCs w:val="24"/>
        </w:rPr>
        <w:t>finanţare</w:t>
      </w:r>
      <w:proofErr w:type="spellEnd"/>
      <w:r w:rsidRPr="000D2EE3">
        <w:rPr>
          <w:rFonts w:ascii="Trebuchet MS" w:hAnsi="Trebuchet MS"/>
          <w:sz w:val="24"/>
          <w:szCs w:val="24"/>
        </w:rPr>
        <w:t xml:space="preserve"> între beneficiari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AM POAT în care vor fi stipulate drepturile, </w:t>
      </w:r>
      <w:proofErr w:type="spellStart"/>
      <w:r w:rsidRPr="000D2EE3">
        <w:rPr>
          <w:rFonts w:ascii="Trebuchet MS" w:hAnsi="Trebuchet MS"/>
          <w:sz w:val="24"/>
          <w:szCs w:val="24"/>
        </w:rPr>
        <w:t>obligaţiile</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responsabilităţile</w:t>
      </w:r>
      <w:proofErr w:type="spellEnd"/>
      <w:r w:rsidRPr="000D2EE3">
        <w:rPr>
          <w:rFonts w:ascii="Trebuchet MS" w:hAnsi="Trebuchet MS"/>
          <w:sz w:val="24"/>
          <w:szCs w:val="24"/>
        </w:rPr>
        <w:t xml:space="preserve"> fiecărei părți. </w:t>
      </w:r>
    </w:p>
    <w:p w14:paraId="3BB3983D" w14:textId="77777777"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Tipul de contract încheiat între autoritatea de management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beneficiari se va stabili în </w:t>
      </w:r>
      <w:proofErr w:type="spellStart"/>
      <w:r w:rsidRPr="000D2EE3">
        <w:rPr>
          <w:rFonts w:ascii="Trebuchet MS" w:hAnsi="Trebuchet MS"/>
          <w:sz w:val="24"/>
          <w:szCs w:val="24"/>
        </w:rPr>
        <w:t>funcţie</w:t>
      </w:r>
      <w:proofErr w:type="spellEnd"/>
      <w:r w:rsidRPr="000D2EE3">
        <w:rPr>
          <w:rFonts w:ascii="Trebuchet MS" w:hAnsi="Trebuchet MS"/>
          <w:sz w:val="24"/>
          <w:szCs w:val="24"/>
        </w:rPr>
        <w:t xml:space="preserve"> de tipul de beneficiari </w:t>
      </w:r>
      <w:proofErr w:type="spellStart"/>
      <w:r w:rsidRPr="000D2EE3">
        <w:rPr>
          <w:rFonts w:ascii="Trebuchet MS" w:hAnsi="Trebuchet MS"/>
          <w:sz w:val="24"/>
          <w:szCs w:val="24"/>
        </w:rPr>
        <w:t>implicaţi</w:t>
      </w:r>
      <w:proofErr w:type="spellEnd"/>
      <w:r w:rsidRPr="000D2EE3">
        <w:rPr>
          <w:rFonts w:ascii="Trebuchet MS" w:hAnsi="Trebuchet MS"/>
          <w:sz w:val="24"/>
          <w:szCs w:val="24"/>
        </w:rPr>
        <w:t xml:space="preserve">, astfel: </w:t>
      </w:r>
    </w:p>
    <w:p w14:paraId="73E424EA" w14:textId="77777777" w:rsidR="008E150B" w:rsidRPr="000D2EE3" w:rsidRDefault="008E150B" w:rsidP="003F75FC">
      <w:pPr>
        <w:numPr>
          <w:ilvl w:val="0"/>
          <w:numId w:val="2"/>
        </w:numPr>
        <w:spacing w:before="120" w:after="120" w:line="240" w:lineRule="auto"/>
        <w:jc w:val="both"/>
        <w:rPr>
          <w:rFonts w:ascii="Trebuchet MS" w:hAnsi="Trebuchet MS"/>
          <w:sz w:val="24"/>
          <w:szCs w:val="24"/>
        </w:rPr>
      </w:pPr>
      <w:r w:rsidRPr="000D2EE3">
        <w:rPr>
          <w:rFonts w:ascii="Trebuchet MS" w:hAnsi="Trebuchet MS"/>
          <w:sz w:val="24"/>
          <w:szCs w:val="24"/>
        </w:rPr>
        <w:t xml:space="preserve">Cu </w:t>
      </w:r>
      <w:proofErr w:type="spellStart"/>
      <w:r w:rsidRPr="000D2EE3">
        <w:rPr>
          <w:rFonts w:ascii="Trebuchet MS" w:hAnsi="Trebuchet MS"/>
          <w:sz w:val="24"/>
          <w:szCs w:val="24"/>
        </w:rPr>
        <w:t>instituţii</w:t>
      </w:r>
      <w:proofErr w:type="spellEnd"/>
      <w:r w:rsidRPr="000D2EE3">
        <w:rPr>
          <w:rFonts w:ascii="Trebuchet MS" w:hAnsi="Trebuchet MS"/>
          <w:sz w:val="24"/>
          <w:szCs w:val="24"/>
        </w:rPr>
        <w:t xml:space="preserve"> din afara Ministerului Investițiilor și Proiectelor Europene (MIPE): </w:t>
      </w:r>
      <w:r w:rsidRPr="000D2EE3">
        <w:rPr>
          <w:rFonts w:ascii="Trebuchet MS" w:hAnsi="Trebuchet MS"/>
          <w:b/>
          <w:sz w:val="24"/>
          <w:szCs w:val="24"/>
        </w:rPr>
        <w:t xml:space="preserve">CONTRACT de </w:t>
      </w:r>
      <w:proofErr w:type="spellStart"/>
      <w:r w:rsidRPr="000D2EE3">
        <w:rPr>
          <w:rFonts w:ascii="Trebuchet MS" w:hAnsi="Trebuchet MS"/>
          <w:b/>
          <w:sz w:val="24"/>
          <w:szCs w:val="24"/>
        </w:rPr>
        <w:t>finanţare</w:t>
      </w:r>
      <w:proofErr w:type="spellEnd"/>
    </w:p>
    <w:p w14:paraId="12690D29" w14:textId="77777777" w:rsidR="008E150B" w:rsidRPr="000D2EE3" w:rsidRDefault="008E150B" w:rsidP="003F75FC">
      <w:pPr>
        <w:numPr>
          <w:ilvl w:val="0"/>
          <w:numId w:val="2"/>
        </w:numPr>
        <w:spacing w:before="120" w:after="120" w:line="240" w:lineRule="auto"/>
        <w:jc w:val="both"/>
        <w:rPr>
          <w:rFonts w:ascii="Trebuchet MS" w:hAnsi="Trebuchet MS"/>
          <w:sz w:val="24"/>
          <w:szCs w:val="24"/>
        </w:rPr>
      </w:pPr>
      <w:r w:rsidRPr="000D2EE3">
        <w:rPr>
          <w:rFonts w:ascii="Trebuchet MS" w:hAnsi="Trebuchet MS"/>
          <w:sz w:val="24"/>
          <w:szCs w:val="24"/>
        </w:rPr>
        <w:t xml:space="preserve">Cu MIPE/structuri din MIPE: </w:t>
      </w:r>
      <w:r w:rsidRPr="000D2EE3">
        <w:rPr>
          <w:rFonts w:ascii="Trebuchet MS" w:hAnsi="Trebuchet MS"/>
          <w:b/>
          <w:sz w:val="24"/>
          <w:szCs w:val="24"/>
        </w:rPr>
        <w:t xml:space="preserve">DECIZIE de </w:t>
      </w:r>
      <w:proofErr w:type="spellStart"/>
      <w:r w:rsidRPr="000D2EE3">
        <w:rPr>
          <w:rFonts w:ascii="Trebuchet MS" w:hAnsi="Trebuchet MS"/>
          <w:b/>
          <w:sz w:val="24"/>
          <w:szCs w:val="24"/>
        </w:rPr>
        <w:t>finanţare</w:t>
      </w:r>
      <w:proofErr w:type="spellEnd"/>
    </w:p>
    <w:p w14:paraId="75E09B1C"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lastRenderedPageBreak/>
        <w:t xml:space="preserve">În cazul proiectelor depuse în parteneriat, acordul de parteneriat trebuie semnat de lider și de toți partenerii până cel târziu la semnarea contractului/deciziei de </w:t>
      </w:r>
      <w:proofErr w:type="spellStart"/>
      <w:r w:rsidRPr="000D2EE3">
        <w:rPr>
          <w:rFonts w:ascii="Trebuchet MS" w:hAnsi="Trebuchet MS"/>
          <w:iCs/>
          <w:sz w:val="24"/>
          <w:szCs w:val="24"/>
        </w:rPr>
        <w:t>finanţare</w:t>
      </w:r>
      <w:proofErr w:type="spellEnd"/>
      <w:r w:rsidRPr="000D2EE3">
        <w:rPr>
          <w:rFonts w:ascii="Trebuchet MS" w:hAnsi="Trebuchet MS"/>
          <w:iCs/>
          <w:sz w:val="24"/>
          <w:szCs w:val="24"/>
        </w:rPr>
        <w:t>.</w:t>
      </w:r>
    </w:p>
    <w:p w14:paraId="5A1484D1" w14:textId="43146A88" w:rsidR="008E150B" w:rsidRPr="00EF20B5" w:rsidRDefault="008E150B" w:rsidP="00EF20B5">
      <w:pPr>
        <w:spacing w:before="60" w:after="6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Beneficiarul poate transmite către AM POAT propuneri justificate de modificare a deciziei/contractului de finanțare, caz în care termenul pentru semnarea acesteia/acestuia se suspendă, urmând a fi reluat după agrearea unei forme finale a deciziei/contractului de finanțare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primirea acesteia de la AM POAT.</w:t>
      </w:r>
    </w:p>
    <w:p w14:paraId="60382A7A" w14:textId="74D01485" w:rsidR="008E150B" w:rsidRPr="00044F82" w:rsidRDefault="00D3128F" w:rsidP="00EF20B5">
      <w:pPr>
        <w:pStyle w:val="Heading1"/>
      </w:pPr>
      <w:bookmarkStart w:id="134" w:name="_Toc144822955"/>
      <w:r w:rsidRPr="00044F82">
        <w:t xml:space="preserve">Capitolul 9. </w:t>
      </w:r>
      <w:r w:rsidR="008E150B" w:rsidRPr="00044F82">
        <w:t>ASPECTE PRIVIND CONFLICTUL DE INTERESE</w:t>
      </w:r>
      <w:bookmarkEnd w:id="134"/>
    </w:p>
    <w:p w14:paraId="0CBC5AC8" w14:textId="71663DC4" w:rsidR="00044F82" w:rsidRPr="00EF20B5" w:rsidRDefault="00DC1515" w:rsidP="00AE6468">
      <w:pPr>
        <w:spacing w:before="120" w:after="120"/>
        <w:jc w:val="both"/>
        <w:rPr>
          <w:rFonts w:ascii="Trebuchet MS" w:hAnsi="Trebuchet MS"/>
          <w:iCs/>
          <w:sz w:val="24"/>
          <w:szCs w:val="24"/>
        </w:rPr>
      </w:pPr>
      <w:bookmarkStart w:id="135" w:name="_Hlk133575778"/>
      <w:r w:rsidRPr="001D40A4">
        <w:rPr>
          <w:rFonts w:ascii="Trebuchet MS" w:hAnsi="Trebuchet MS"/>
          <w:iCs/>
          <w:sz w:val="24"/>
          <w:szCs w:val="24"/>
        </w:rPr>
        <w:t>S</w:t>
      </w:r>
      <w:r w:rsidR="008E150B" w:rsidRPr="001D40A4">
        <w:rPr>
          <w:rFonts w:ascii="Trebuchet MS" w:hAnsi="Trebuchet MS"/>
          <w:iCs/>
          <w:sz w:val="24"/>
          <w:szCs w:val="24"/>
        </w:rPr>
        <w:t xml:space="preserve">olicitantul va </w:t>
      </w:r>
      <w:r w:rsidRPr="001D40A4">
        <w:rPr>
          <w:rFonts w:ascii="Trebuchet MS" w:hAnsi="Trebuchet MS"/>
          <w:iCs/>
          <w:sz w:val="24"/>
          <w:szCs w:val="24"/>
        </w:rPr>
        <w:t>declara pe propria răspundere prin intermediul</w:t>
      </w:r>
      <w:r w:rsidR="008E150B" w:rsidRPr="001D40A4">
        <w:rPr>
          <w:rFonts w:ascii="Trebuchet MS" w:hAnsi="Trebuchet MS"/>
          <w:iCs/>
          <w:sz w:val="24"/>
          <w:szCs w:val="24"/>
        </w:rPr>
        <w:t xml:space="preserve"> Declarați</w:t>
      </w:r>
      <w:r w:rsidRPr="001D40A4">
        <w:rPr>
          <w:rFonts w:ascii="Trebuchet MS" w:hAnsi="Trebuchet MS"/>
          <w:iCs/>
          <w:sz w:val="24"/>
          <w:szCs w:val="24"/>
        </w:rPr>
        <w:t>ei</w:t>
      </w:r>
      <w:r w:rsidR="008E150B" w:rsidRPr="001D40A4">
        <w:rPr>
          <w:rFonts w:ascii="Trebuchet MS" w:hAnsi="Trebuchet MS"/>
          <w:iCs/>
          <w:sz w:val="24"/>
          <w:szCs w:val="24"/>
        </w:rPr>
        <w:t xml:space="preserve"> </w:t>
      </w:r>
      <w:r w:rsidRPr="001D40A4">
        <w:rPr>
          <w:rFonts w:ascii="Trebuchet MS" w:hAnsi="Trebuchet MS"/>
          <w:iCs/>
          <w:sz w:val="24"/>
          <w:szCs w:val="24"/>
        </w:rPr>
        <w:t>unice</w:t>
      </w:r>
      <w:r w:rsidR="008E150B" w:rsidRPr="001D40A4">
        <w:rPr>
          <w:rFonts w:ascii="Trebuchet MS" w:hAnsi="Trebuchet MS"/>
          <w:iCs/>
          <w:sz w:val="24"/>
          <w:szCs w:val="24"/>
        </w:rPr>
        <w:t xml:space="preserve">, </w:t>
      </w:r>
      <w:bookmarkEnd w:id="135"/>
      <w:r w:rsidR="008E150B" w:rsidRPr="000D2EE3">
        <w:rPr>
          <w:rFonts w:ascii="Trebuchet MS" w:hAnsi="Trebuchet MS"/>
          <w:iCs/>
          <w:sz w:val="24"/>
          <w:szCs w:val="24"/>
        </w:rPr>
        <w:t xml:space="preserve">că participarea la selecția de proiecte nu este de natură a crea o situație de conflict de interese în conformitate cu prevederile art. 70-73 și </w:t>
      </w:r>
      <w:proofErr w:type="spellStart"/>
      <w:r w:rsidR="008E150B" w:rsidRPr="000D2EE3">
        <w:rPr>
          <w:rFonts w:ascii="Trebuchet MS" w:hAnsi="Trebuchet MS"/>
          <w:iCs/>
          <w:sz w:val="24"/>
          <w:szCs w:val="24"/>
        </w:rPr>
        <w:t>art</w:t>
      </w:r>
      <w:proofErr w:type="spellEnd"/>
      <w:r w:rsidR="008E150B" w:rsidRPr="000D2EE3">
        <w:rPr>
          <w:rFonts w:ascii="Trebuchet MS" w:hAnsi="Trebuchet MS"/>
          <w:iCs/>
          <w:sz w:val="24"/>
          <w:szCs w:val="24"/>
        </w:rPr>
        <w:t xml:space="preserve"> 75 din Legea nr. 161/2003 privind unele măsuri pentru asigurarea transparenței în exercitarea demnităților publice, a funcțiilor publice și în mediul de afaceri, prevenirea și sancționarea corupției sau art. 301 din Codul penal.  </w:t>
      </w:r>
      <w:r w:rsidR="008E150B" w:rsidRPr="000D2EE3">
        <w:rPr>
          <w:rFonts w:ascii="Trebuchet MS" w:hAnsi="Trebuchet MS"/>
          <w:iCs/>
          <w:sz w:val="24"/>
          <w:szCs w:val="24"/>
        </w:rPr>
        <w:tab/>
      </w:r>
    </w:p>
    <w:p w14:paraId="1926D685" w14:textId="77777777" w:rsidR="00044F82" w:rsidRDefault="00D3128F" w:rsidP="00EF20B5">
      <w:pPr>
        <w:pStyle w:val="Heading1"/>
      </w:pPr>
      <w:bookmarkStart w:id="136" w:name="_Toc144822956"/>
      <w:r w:rsidRPr="00044F82">
        <w:t xml:space="preserve">Capitolul 10. </w:t>
      </w:r>
      <w:r w:rsidR="008E150B" w:rsidRPr="00044F82">
        <w:t>ASPECTE PRIVIND PRELUCRAREA DATELOR CU CARACTER PERSONAL</w:t>
      </w:r>
      <w:bookmarkEnd w:id="136"/>
      <w:r w:rsidR="008E150B" w:rsidRPr="00044F82">
        <w:t xml:space="preserve"> </w:t>
      </w:r>
    </w:p>
    <w:p w14:paraId="63EB2183" w14:textId="7C50A21E" w:rsidR="00CC645F" w:rsidRPr="00CC645F" w:rsidRDefault="00CC645F" w:rsidP="00CC645F">
      <w:pPr>
        <w:spacing w:before="120" w:after="120" w:line="259" w:lineRule="auto"/>
        <w:jc w:val="both"/>
        <w:rPr>
          <w:rFonts w:ascii="Trebuchet MS" w:hAnsi="Trebuchet MS"/>
          <w:iCs/>
          <w:sz w:val="24"/>
          <w:szCs w:val="24"/>
        </w:rPr>
      </w:pPr>
      <w:r w:rsidRPr="00CC645F">
        <w:rPr>
          <w:rFonts w:ascii="Trebuchet MS" w:hAnsi="Trebuchet MS"/>
          <w:iCs/>
          <w:sz w:val="24"/>
          <w:szCs w:val="24"/>
        </w:rPr>
        <w:t>Solicitan</w:t>
      </w:r>
      <w:r w:rsidR="003319E2">
        <w:rPr>
          <w:rFonts w:ascii="Trebuchet MS" w:hAnsi="Trebuchet MS"/>
          <w:iCs/>
          <w:sz w:val="24"/>
          <w:szCs w:val="24"/>
        </w:rPr>
        <w:t>ții și beneficiarii</w:t>
      </w:r>
      <w:r w:rsidRPr="00CC645F">
        <w:rPr>
          <w:rFonts w:ascii="Trebuchet MS" w:hAnsi="Trebuchet MS"/>
          <w:iCs/>
          <w:sz w:val="24"/>
          <w:szCs w:val="24"/>
        </w:rPr>
        <w:t xml:space="preserve"> de finanțare nerambursabilă </w:t>
      </w:r>
      <w:r w:rsidR="003319E2">
        <w:rPr>
          <w:rFonts w:ascii="Trebuchet MS" w:hAnsi="Trebuchet MS"/>
          <w:iCs/>
          <w:sz w:val="24"/>
          <w:szCs w:val="24"/>
        </w:rPr>
        <w:t>au</w:t>
      </w:r>
      <w:r w:rsidRPr="00CC645F">
        <w:rPr>
          <w:rFonts w:ascii="Trebuchet MS" w:hAnsi="Trebuchet MS"/>
          <w:iCs/>
          <w:sz w:val="24"/>
          <w:szCs w:val="24"/>
        </w:rPr>
        <w:t xml:space="preserve"> obligația de a respecta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ale Legii nr. 190/2018 privind măsuri de punere în aplicare a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precum și prevederile Legii nr. 506/2004 privind prelucrarea datelor cu caracter personal și protecția vieții private în sectorul comunicațiilor electronice, cu modificările și completările ulterioare, prin care a fost transpusă Directiva 2002/58/CE a Parlamentului European </w:t>
      </w:r>
      <w:proofErr w:type="spellStart"/>
      <w:r w:rsidRPr="00CC645F">
        <w:rPr>
          <w:rFonts w:ascii="Trebuchet MS" w:hAnsi="Trebuchet MS"/>
          <w:iCs/>
          <w:sz w:val="24"/>
          <w:szCs w:val="24"/>
        </w:rPr>
        <w:t>şi</w:t>
      </w:r>
      <w:proofErr w:type="spellEnd"/>
      <w:r w:rsidRPr="00CC645F">
        <w:rPr>
          <w:rFonts w:ascii="Trebuchet MS" w:hAnsi="Trebuchet MS"/>
          <w:iCs/>
          <w:sz w:val="24"/>
          <w:szCs w:val="24"/>
        </w:rPr>
        <w:t xml:space="preserve"> a Consiliului privind prelucrarea datelor cu caracter personal și protecția vieții private în sectorul comunicațiilor electronice, cu modificările și completările ulterioare.</w:t>
      </w:r>
    </w:p>
    <w:p w14:paraId="6AA65406" w14:textId="4E718BE9" w:rsidR="00CC645F" w:rsidRPr="000D2EE3" w:rsidRDefault="00CC645F" w:rsidP="00CC645F">
      <w:pPr>
        <w:spacing w:before="120" w:after="120" w:line="259" w:lineRule="auto"/>
        <w:jc w:val="both"/>
        <w:rPr>
          <w:rFonts w:ascii="Trebuchet MS" w:hAnsi="Trebuchet MS"/>
          <w:iCs/>
          <w:sz w:val="24"/>
          <w:szCs w:val="24"/>
        </w:rPr>
      </w:pPr>
      <w:r w:rsidRPr="00CC645F">
        <w:rPr>
          <w:rFonts w:ascii="Trebuchet MS" w:hAnsi="Trebuchet MS"/>
          <w:iCs/>
          <w:sz w:val="24"/>
          <w:szCs w:val="24"/>
        </w:rPr>
        <w:t>Depunerea cererii de finanțare reprezintă un angajament ferm privind acordul solicitantului, cu privire la prelucrarea datelor cu caracter personal procesate în evaluarea, contractarea și implementarea proiectului.</w:t>
      </w:r>
    </w:p>
    <w:p w14:paraId="74FF8CF2" w14:textId="6BEB9DE3" w:rsidR="008E150B" w:rsidRPr="000D2EE3" w:rsidRDefault="00DC1515" w:rsidP="003F75FC">
      <w:pPr>
        <w:spacing w:before="120" w:after="120"/>
        <w:jc w:val="both"/>
        <w:rPr>
          <w:rFonts w:ascii="Trebuchet MS" w:hAnsi="Trebuchet MS"/>
          <w:iCs/>
          <w:sz w:val="24"/>
          <w:szCs w:val="24"/>
        </w:rPr>
      </w:pPr>
      <w:bookmarkStart w:id="137" w:name="_Hlk133575831"/>
      <w:r w:rsidRPr="000D2EE3">
        <w:rPr>
          <w:rFonts w:ascii="Trebuchet MS" w:hAnsi="Trebuchet MS"/>
          <w:iCs/>
          <w:sz w:val="24"/>
          <w:szCs w:val="24"/>
        </w:rPr>
        <w:t>Solicitantul va</w:t>
      </w:r>
      <w:r w:rsidRPr="000D2EE3">
        <w:rPr>
          <w:rFonts w:ascii="Trebuchet MS" w:hAnsi="Trebuchet MS"/>
          <w:sz w:val="24"/>
          <w:szCs w:val="24"/>
        </w:rPr>
        <w:t xml:space="preserve"> </w:t>
      </w:r>
      <w:r w:rsidRPr="000D2EE3">
        <w:rPr>
          <w:rFonts w:ascii="Trebuchet MS" w:hAnsi="Trebuchet MS"/>
          <w:iCs/>
          <w:sz w:val="24"/>
          <w:szCs w:val="24"/>
        </w:rPr>
        <w:t xml:space="preserve">declara pe propria răspundere prin intermediul Declarației unice, ca </w:t>
      </w:r>
      <w:r w:rsidR="00EE6CD7">
        <w:rPr>
          <w:rFonts w:ascii="Trebuchet MS" w:hAnsi="Trebuchet MS"/>
          <w:iCs/>
          <w:sz w:val="24"/>
          <w:szCs w:val="24"/>
        </w:rPr>
        <w:t>îș</w:t>
      </w:r>
      <w:r w:rsidRPr="000D2EE3">
        <w:rPr>
          <w:rFonts w:ascii="Trebuchet MS" w:hAnsi="Trebuchet MS"/>
          <w:iCs/>
          <w:sz w:val="24"/>
          <w:szCs w:val="24"/>
        </w:rPr>
        <w:t>i exprim</w:t>
      </w:r>
      <w:r w:rsidR="00EE6CD7">
        <w:rPr>
          <w:rFonts w:ascii="Trebuchet MS" w:hAnsi="Trebuchet MS"/>
          <w:iCs/>
          <w:sz w:val="24"/>
          <w:szCs w:val="24"/>
        </w:rPr>
        <w:t>ă</w:t>
      </w:r>
      <w:r w:rsidRPr="000D2EE3">
        <w:rPr>
          <w:rFonts w:ascii="Trebuchet MS" w:hAnsi="Trebuchet MS"/>
          <w:iCs/>
          <w:sz w:val="24"/>
          <w:szCs w:val="24"/>
        </w:rPr>
        <w:t xml:space="preserve"> acordul cu privire la utilizarea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prelucrarea datelor cu caracter personal de către </w:t>
      </w:r>
      <w:r w:rsidR="00825CF5" w:rsidRPr="00825CF5">
        <w:rPr>
          <w:rFonts w:ascii="Trebuchet MS" w:hAnsi="Trebuchet MS"/>
          <w:iCs/>
          <w:sz w:val="24"/>
          <w:szCs w:val="24"/>
        </w:rPr>
        <w:t>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542493">
        <w:rPr>
          <w:rFonts w:ascii="Trebuchet MS" w:hAnsi="Trebuchet MS"/>
          <w:iCs/>
          <w:sz w:val="24"/>
          <w:szCs w:val="24"/>
        </w:rPr>
        <w:t>.</w:t>
      </w:r>
      <w:bookmarkEnd w:id="137"/>
    </w:p>
    <w:p w14:paraId="0ACF225E" w14:textId="7E21317D" w:rsidR="008E150B" w:rsidRPr="00EF20B5" w:rsidRDefault="00D3128F" w:rsidP="00EF20B5">
      <w:pPr>
        <w:pStyle w:val="Heading1"/>
        <w:rPr>
          <w:color w:val="365F91" w:themeColor="accent1" w:themeShade="BF"/>
        </w:rPr>
      </w:pPr>
      <w:bookmarkStart w:id="138" w:name="_Toc144822957"/>
      <w:r w:rsidRPr="00044F82">
        <w:lastRenderedPageBreak/>
        <w:t xml:space="preserve">Capitolul 11. </w:t>
      </w:r>
      <w:r w:rsidR="008E150B" w:rsidRPr="00044F82">
        <w:t>ASPECTE PRIVIND MONITORIZAREA TEHNICĂ ȘI RAPOARTELE DE PROGRES</w:t>
      </w:r>
      <w:bookmarkEnd w:id="138"/>
      <w:r w:rsidR="008E150B" w:rsidRPr="00044F82">
        <w:t xml:space="preserve"> </w:t>
      </w:r>
    </w:p>
    <w:p w14:paraId="627F450D" w14:textId="77777777" w:rsidR="001553DD" w:rsidRPr="00067A14" w:rsidRDefault="00D3128F" w:rsidP="00067A14">
      <w:pPr>
        <w:pStyle w:val="Heading2"/>
        <w:rPr>
          <w:i w:val="0"/>
          <w:iCs/>
          <w:szCs w:val="24"/>
        </w:rPr>
      </w:pPr>
      <w:bookmarkStart w:id="139" w:name="_Toc144822958"/>
      <w:r w:rsidRPr="00067A14">
        <w:rPr>
          <w:i w:val="0"/>
          <w:iCs/>
          <w:szCs w:val="24"/>
        </w:rPr>
        <w:t xml:space="preserve">11.1 </w:t>
      </w:r>
      <w:r w:rsidR="008E150B" w:rsidRPr="00067A14">
        <w:rPr>
          <w:rStyle w:val="Heading2Char"/>
          <w:i/>
          <w:iCs/>
        </w:rPr>
        <w:t>Rapoartele de progres</w:t>
      </w:r>
      <w:bookmarkEnd w:id="139"/>
    </w:p>
    <w:p w14:paraId="14640EAD" w14:textId="5DCFF69A"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Beneficiarii vor genera și transmite rapoarte de progres trimestriale/lunare (după caz), prin sistemul informatic </w:t>
      </w:r>
      <w:proofErr w:type="spellStart"/>
      <w:r w:rsidR="00FF5A5D">
        <w:rPr>
          <w:rFonts w:ascii="Trebuchet MS" w:hAnsi="Trebuchet MS"/>
          <w:iCs/>
          <w:sz w:val="24"/>
          <w:szCs w:val="24"/>
        </w:rPr>
        <w:t>MySMIS</w:t>
      </w:r>
      <w:proofErr w:type="spellEnd"/>
      <w:r w:rsidR="00FF5A5D">
        <w:rPr>
          <w:rFonts w:ascii="Trebuchet MS" w:hAnsi="Trebuchet MS"/>
          <w:iCs/>
          <w:sz w:val="24"/>
          <w:szCs w:val="24"/>
        </w:rPr>
        <w:t xml:space="preserve"> 20</w:t>
      </w:r>
      <w:r w:rsidR="00B81C7E">
        <w:rPr>
          <w:rFonts w:ascii="Trebuchet MS" w:hAnsi="Trebuchet MS"/>
          <w:iCs/>
          <w:sz w:val="24"/>
          <w:szCs w:val="24"/>
        </w:rPr>
        <w:t>2</w:t>
      </w:r>
      <w:r w:rsidR="00FF5A5D">
        <w:rPr>
          <w:rFonts w:ascii="Trebuchet MS" w:hAnsi="Trebuchet MS"/>
          <w:iCs/>
          <w:sz w:val="24"/>
          <w:szCs w:val="24"/>
        </w:rPr>
        <w:t>1/SMIS20</w:t>
      </w:r>
      <w:r w:rsidR="00B81C7E">
        <w:rPr>
          <w:rFonts w:ascii="Trebuchet MS" w:hAnsi="Trebuchet MS"/>
          <w:iCs/>
          <w:sz w:val="24"/>
          <w:szCs w:val="24"/>
        </w:rPr>
        <w:t>2</w:t>
      </w:r>
      <w:r w:rsidR="00FF5A5D">
        <w:rPr>
          <w:rFonts w:ascii="Trebuchet MS" w:hAnsi="Trebuchet MS"/>
          <w:iCs/>
          <w:sz w:val="24"/>
          <w:szCs w:val="24"/>
        </w:rPr>
        <w:t>1+</w:t>
      </w:r>
      <w:r w:rsidRPr="00AE6468">
        <w:rPr>
          <w:rFonts w:ascii="Trebuchet MS" w:hAnsi="Trebuchet MS"/>
          <w:iCs/>
          <w:sz w:val="24"/>
          <w:szCs w:val="24"/>
        </w:rPr>
        <w:t xml:space="preserve">, </w:t>
      </w:r>
      <w:r w:rsidR="007F09A6">
        <w:rPr>
          <w:rFonts w:ascii="Trebuchet MS" w:hAnsi="Trebuchet MS"/>
          <w:iCs/>
          <w:sz w:val="24"/>
          <w:szCs w:val="24"/>
        </w:rPr>
        <w:t>i</w:t>
      </w:r>
      <w:r w:rsidRPr="00AE6468">
        <w:rPr>
          <w:rFonts w:ascii="Trebuchet MS" w:hAnsi="Trebuchet MS"/>
          <w:iCs/>
          <w:sz w:val="24"/>
          <w:szCs w:val="24"/>
        </w:rPr>
        <w:t>n termen de 30 de zile de la finalizarea perioadei de raportare.</w:t>
      </w:r>
    </w:p>
    <w:p w14:paraId="47662CC4" w14:textId="5D93CD66" w:rsidR="008E150B"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Detalii cu privire la modul de completare a Raportului si alte informații care vizează procesul de monitorizare vor fi furnizate in cadrul Manualului Beneficiarului.</w:t>
      </w:r>
    </w:p>
    <w:p w14:paraId="763F2676" w14:textId="6BA9FF1E" w:rsidR="008E150B" w:rsidRPr="00044F82" w:rsidRDefault="00EF20B5" w:rsidP="00EF20B5">
      <w:pPr>
        <w:pStyle w:val="Heading2"/>
      </w:pPr>
      <w:bookmarkStart w:id="140" w:name="_Toc144822959"/>
      <w:r>
        <w:t xml:space="preserve">11.2 </w:t>
      </w:r>
      <w:r w:rsidR="008E150B" w:rsidRPr="00044F82">
        <w:t>Vizitele pe monitorizare</w:t>
      </w:r>
      <w:bookmarkEnd w:id="140"/>
      <w:r w:rsidR="008E150B" w:rsidRPr="00044F82">
        <w:t xml:space="preserve"> </w:t>
      </w:r>
    </w:p>
    <w:p w14:paraId="378ABDD3" w14:textId="08DBBDB8"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În perioada de implementare și la finalizarea proiectelor, AM POAT va efectua vizite de monitorizare la fata locului, rapoartele de vizita elaborate prin sistemul informatic </w:t>
      </w:r>
      <w:r w:rsidR="00FF5A5D">
        <w:rPr>
          <w:rFonts w:ascii="Trebuchet MS" w:hAnsi="Trebuchet MS"/>
          <w:iCs/>
          <w:sz w:val="24"/>
          <w:szCs w:val="24"/>
        </w:rPr>
        <w:t>MySMIS20</w:t>
      </w:r>
      <w:r w:rsidR="00B81C7E">
        <w:rPr>
          <w:rFonts w:ascii="Trebuchet MS" w:hAnsi="Trebuchet MS"/>
          <w:iCs/>
          <w:sz w:val="24"/>
          <w:szCs w:val="24"/>
        </w:rPr>
        <w:t>2</w:t>
      </w:r>
      <w:r w:rsidR="00FF5A5D">
        <w:rPr>
          <w:rFonts w:ascii="Trebuchet MS" w:hAnsi="Trebuchet MS"/>
          <w:iCs/>
          <w:sz w:val="24"/>
          <w:szCs w:val="24"/>
        </w:rPr>
        <w:t>1/SMIS20</w:t>
      </w:r>
      <w:r w:rsidR="00B81C7E">
        <w:rPr>
          <w:rFonts w:ascii="Trebuchet MS" w:hAnsi="Trebuchet MS"/>
          <w:iCs/>
          <w:sz w:val="24"/>
          <w:szCs w:val="24"/>
        </w:rPr>
        <w:t>2</w:t>
      </w:r>
      <w:r w:rsidR="00FF5A5D">
        <w:rPr>
          <w:rFonts w:ascii="Trebuchet MS" w:hAnsi="Trebuchet MS"/>
          <w:iCs/>
          <w:sz w:val="24"/>
          <w:szCs w:val="24"/>
        </w:rPr>
        <w:t>1+</w:t>
      </w:r>
      <w:r w:rsidRPr="00AE6468">
        <w:rPr>
          <w:rFonts w:ascii="Trebuchet MS" w:hAnsi="Trebuchet MS"/>
          <w:iCs/>
          <w:sz w:val="24"/>
          <w:szCs w:val="24"/>
        </w:rPr>
        <w:t xml:space="preserve"> fiind generate in termen de 10 zile lucrătoare de la data vizitei. </w:t>
      </w:r>
    </w:p>
    <w:p w14:paraId="5FADCB87" w14:textId="60A11F18"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Elaborarea rapoartelor se va realiza în conformitate cu prevederile procedurilor operaționale ale AM, informații cu privire la planificarea si derularea vizitelor se vor regăsi in cadrul Manualului Beneficiarului.</w:t>
      </w:r>
    </w:p>
    <w:p w14:paraId="5446A24D" w14:textId="77777777" w:rsidR="001553DD" w:rsidRPr="00044F82" w:rsidRDefault="001553DD" w:rsidP="003F75FC">
      <w:pPr>
        <w:spacing w:before="120" w:after="120" w:line="259" w:lineRule="auto"/>
        <w:jc w:val="both"/>
        <w:rPr>
          <w:rFonts w:ascii="Trebuchet MS" w:hAnsi="Trebuchet MS"/>
          <w:i/>
          <w:color w:val="4F81BD" w:themeColor="accent1"/>
          <w:sz w:val="24"/>
          <w:szCs w:val="24"/>
        </w:rPr>
      </w:pPr>
    </w:p>
    <w:p w14:paraId="4BC4F5A9" w14:textId="458121DB" w:rsidR="008E150B" w:rsidRPr="00044F82" w:rsidRDefault="00EF20B5" w:rsidP="00EF20B5">
      <w:pPr>
        <w:pStyle w:val="Heading2"/>
      </w:pPr>
      <w:bookmarkStart w:id="141" w:name="_Toc144822960"/>
      <w:r>
        <w:t xml:space="preserve">11.3 </w:t>
      </w:r>
      <w:r w:rsidR="008E150B" w:rsidRPr="00044F82">
        <w:t>Mecanismul specific indicatorilor de etapă. Planul de monitorizare</w:t>
      </w:r>
      <w:bookmarkEnd w:id="141"/>
    </w:p>
    <w:p w14:paraId="4858391F" w14:textId="77777777"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Planul de monitorizare a proiectului cuprinde:</w:t>
      </w:r>
    </w:p>
    <w:p w14:paraId="7B942869" w14:textId="7B208760"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 indicatorii de etapă stabiliți pentru perioada de implementare a proiectului pe baza cărora se monitorizează și se evaluează progresul implementării proiectului</w:t>
      </w:r>
      <w:r w:rsidR="00EE6CD7">
        <w:rPr>
          <w:rFonts w:ascii="Trebuchet MS" w:hAnsi="Trebuchet MS"/>
          <w:iCs/>
          <w:sz w:val="24"/>
          <w:szCs w:val="24"/>
        </w:rPr>
        <w:t>;</w:t>
      </w:r>
    </w:p>
    <w:p w14:paraId="7DDF2F4A" w14:textId="4570EB46"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r w:rsidR="00EE6CD7">
        <w:rPr>
          <w:rFonts w:ascii="Trebuchet MS" w:hAnsi="Trebuchet MS"/>
          <w:iCs/>
          <w:sz w:val="24"/>
          <w:szCs w:val="24"/>
        </w:rPr>
        <w:t>;</w:t>
      </w:r>
    </w:p>
    <w:p w14:paraId="7626207E" w14:textId="0F7D074F"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valorile țintelor finale ale indicatorilor de realizare și de rezultat care trebuie atinse ca urmare a implementării proiectului, precum și valorile de bază / de referință ale acestora, dacă există</w:t>
      </w:r>
      <w:r w:rsidR="00EE6CD7">
        <w:rPr>
          <w:rFonts w:ascii="Trebuchet MS" w:hAnsi="Trebuchet MS"/>
          <w:iCs/>
          <w:sz w:val="24"/>
          <w:szCs w:val="24"/>
        </w:rPr>
        <w:t>.</w:t>
      </w:r>
    </w:p>
    <w:p w14:paraId="2FB9704B" w14:textId="77777777"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Pe baza informațiilor incluse în cererea de finanțare și, dacă este cazul, a informațiilor suplimentare solicitate beneficiarului, autoritatea de management verifică și validează indicatorii de etapă care vor prevăzuți în Planul de monitorizare a proiectului.</w:t>
      </w:r>
    </w:p>
    <w:p w14:paraId="30B15360" w14:textId="549F0C21" w:rsidR="008E150B" w:rsidRPr="00EF20B5" w:rsidRDefault="001553DD" w:rsidP="00EF20B5">
      <w:pPr>
        <w:spacing w:before="120" w:after="120" w:line="259" w:lineRule="auto"/>
        <w:jc w:val="both"/>
        <w:rPr>
          <w:rFonts w:ascii="Trebuchet MS" w:hAnsi="Trebuchet MS"/>
          <w:iCs/>
          <w:sz w:val="24"/>
          <w:szCs w:val="24"/>
        </w:rPr>
      </w:pPr>
      <w:r w:rsidRPr="000D2EE3">
        <w:rPr>
          <w:rFonts w:ascii="Trebuchet MS" w:hAnsi="Trebuchet MS"/>
          <w:iCs/>
          <w:sz w:val="24"/>
          <w:szCs w:val="24"/>
        </w:rPr>
        <w:t xml:space="preserve">In elaborarea Planului se vor avea </w:t>
      </w:r>
      <w:r w:rsidR="00EE6CD7">
        <w:rPr>
          <w:rFonts w:ascii="Trebuchet MS" w:hAnsi="Trebuchet MS"/>
          <w:iCs/>
          <w:sz w:val="24"/>
          <w:szCs w:val="24"/>
        </w:rPr>
        <w:t>î</w:t>
      </w:r>
      <w:r w:rsidRPr="000D2EE3">
        <w:rPr>
          <w:rFonts w:ascii="Trebuchet MS" w:hAnsi="Trebuchet MS"/>
          <w:iCs/>
          <w:sz w:val="24"/>
          <w:szCs w:val="24"/>
        </w:rPr>
        <w:t xml:space="preserve">n vedere orientările metodologice privind indicatorii de etapa ce vor fi aprobați prin </w:t>
      </w:r>
      <w:r w:rsidR="00DD1415">
        <w:rPr>
          <w:rFonts w:ascii="Trebuchet MS" w:hAnsi="Trebuchet MS"/>
          <w:iCs/>
          <w:sz w:val="24"/>
          <w:szCs w:val="24"/>
        </w:rPr>
        <w:t xml:space="preserve">ordin </w:t>
      </w:r>
      <w:r w:rsidRPr="000D2EE3">
        <w:rPr>
          <w:rFonts w:ascii="Trebuchet MS" w:hAnsi="Trebuchet MS"/>
          <w:iCs/>
          <w:sz w:val="24"/>
          <w:szCs w:val="24"/>
        </w:rPr>
        <w:t>MIPE.</w:t>
      </w:r>
    </w:p>
    <w:p w14:paraId="1DD84C7D" w14:textId="057934EA" w:rsidR="008E150B" w:rsidRPr="00044F82" w:rsidRDefault="00D3128F" w:rsidP="00EF20B5">
      <w:pPr>
        <w:pStyle w:val="Heading1"/>
      </w:pPr>
      <w:bookmarkStart w:id="142" w:name="_Toc144822961"/>
      <w:r w:rsidRPr="00044F82">
        <w:t>Ca</w:t>
      </w:r>
      <w:r w:rsidR="00B67201" w:rsidRPr="00044F82">
        <w:t>pitolul</w:t>
      </w:r>
      <w:r w:rsidRPr="00044F82">
        <w:t xml:space="preserve"> 12. </w:t>
      </w:r>
      <w:r w:rsidR="008E150B" w:rsidRPr="00044F82">
        <w:t>ASPECTE PRIVIND MANAGEMENTUL FINANCIAR</w:t>
      </w:r>
      <w:bookmarkEnd w:id="142"/>
    </w:p>
    <w:p w14:paraId="55E0B862" w14:textId="4034A64B" w:rsidR="000D2EE3" w:rsidRPr="0068718A" w:rsidRDefault="000D2EE3" w:rsidP="0068718A">
      <w:pPr>
        <w:pStyle w:val="Heading2"/>
      </w:pPr>
      <w:bookmarkStart w:id="143" w:name="_Toc144822962"/>
      <w:bookmarkStart w:id="144" w:name="_Hlk131881881"/>
      <w:r w:rsidRPr="0068718A">
        <w:t xml:space="preserve">12.1 </w:t>
      </w:r>
      <w:r w:rsidRPr="0068718A">
        <w:rPr>
          <w:rStyle w:val="Heading2Char"/>
          <w:bCs/>
          <w:i/>
        </w:rPr>
        <w:t xml:space="preserve">Mecanismul cererilor de </w:t>
      </w:r>
      <w:proofErr w:type="spellStart"/>
      <w:r w:rsidRPr="0068718A">
        <w:rPr>
          <w:rStyle w:val="Heading2Char"/>
          <w:bCs/>
          <w:i/>
        </w:rPr>
        <w:t>prefinanțare</w:t>
      </w:r>
      <w:bookmarkEnd w:id="143"/>
      <w:proofErr w:type="spellEnd"/>
      <w:r w:rsidRPr="0068718A">
        <w:rPr>
          <w:rStyle w:val="Heading2Char"/>
          <w:bCs/>
          <w:i/>
        </w:rPr>
        <w:t xml:space="preserve"> </w:t>
      </w:r>
      <w:bookmarkEnd w:id="144"/>
      <w:r w:rsidRPr="0068718A">
        <w:rPr>
          <w:rStyle w:val="Heading2Char"/>
          <w:bCs/>
          <w:i/>
        </w:rPr>
        <w:tab/>
      </w:r>
    </w:p>
    <w:p w14:paraId="290E64D0" w14:textId="036FA641" w:rsidR="000D2EE3" w:rsidRPr="000D2EE3" w:rsidRDefault="000D2EE3" w:rsidP="003F75FC">
      <w:pPr>
        <w:spacing w:before="120" w:after="120"/>
        <w:jc w:val="both"/>
        <w:rPr>
          <w:rFonts w:ascii="Trebuchet MS" w:hAnsi="Trebuchet MS"/>
          <w:i/>
          <w:sz w:val="24"/>
          <w:szCs w:val="24"/>
        </w:rPr>
      </w:pPr>
      <w:r w:rsidRPr="000D2EE3">
        <w:rPr>
          <w:rFonts w:ascii="Trebuchet MS" w:hAnsi="Trebuchet MS"/>
          <w:sz w:val="24"/>
          <w:szCs w:val="24"/>
        </w:rPr>
        <w:t>Pre-</w:t>
      </w:r>
      <w:proofErr w:type="spellStart"/>
      <w:r w:rsidRPr="000D2EE3">
        <w:rPr>
          <w:rFonts w:ascii="Trebuchet MS" w:hAnsi="Trebuchet MS"/>
          <w:sz w:val="24"/>
          <w:szCs w:val="24"/>
        </w:rPr>
        <w:t>finanţarea</w:t>
      </w:r>
      <w:proofErr w:type="spellEnd"/>
      <w:r w:rsidRPr="000D2EE3">
        <w:rPr>
          <w:rFonts w:ascii="Trebuchet MS" w:hAnsi="Trebuchet MS"/>
          <w:sz w:val="24"/>
          <w:szCs w:val="24"/>
        </w:rPr>
        <w:t xml:space="preserve"> este acordată beneficiarilor, conform prevederilor din </w:t>
      </w:r>
      <w:r w:rsidRPr="000D2EE3">
        <w:rPr>
          <w:rFonts w:ascii="Trebuchet MS" w:hAnsi="Trebuchet MS"/>
          <w:bCs/>
          <w:sz w:val="24"/>
          <w:szCs w:val="24"/>
        </w:rPr>
        <w:t xml:space="preserve">Ordonanța de urgență </w:t>
      </w:r>
      <w:r w:rsidR="006036F4" w:rsidRPr="006036F4">
        <w:rPr>
          <w:rFonts w:ascii="Trebuchet MS" w:hAnsi="Trebuchet MS"/>
          <w:bCs/>
          <w:sz w:val="24"/>
          <w:szCs w:val="24"/>
        </w:rPr>
        <w:t xml:space="preserve">a Guvernului nr. </w:t>
      </w:r>
      <w:r w:rsidRPr="000D2EE3">
        <w:rPr>
          <w:rFonts w:ascii="Trebuchet MS" w:hAnsi="Trebuchet MS"/>
          <w:bCs/>
          <w:sz w:val="24"/>
          <w:szCs w:val="24"/>
        </w:rPr>
        <w:t>133/2021 privind gestionarea financiară a fondurilor europene pentru perioada de programare 2021-2027 alocate României din FEDR, FC, FSE+, FTJ</w:t>
      </w:r>
      <w:r w:rsidRPr="000D2EE3" w:rsidDel="00630883">
        <w:rPr>
          <w:rFonts w:ascii="Trebuchet MS" w:hAnsi="Trebuchet MS"/>
          <w:sz w:val="24"/>
          <w:szCs w:val="24"/>
        </w:rPr>
        <w:t xml:space="preserve"> </w:t>
      </w:r>
      <w:r w:rsidRPr="000D2EE3">
        <w:rPr>
          <w:rFonts w:ascii="Trebuchet MS" w:hAnsi="Trebuchet MS"/>
          <w:sz w:val="24"/>
          <w:szCs w:val="24"/>
        </w:rPr>
        <w:t xml:space="preserve">pentru a-i sprijini cu resursele financiare necesare susținerii cheltuielilor necesare </w:t>
      </w:r>
      <w:r w:rsidRPr="000D2EE3">
        <w:rPr>
          <w:rFonts w:ascii="Trebuchet MS" w:hAnsi="Trebuchet MS"/>
          <w:sz w:val="24"/>
          <w:szCs w:val="24"/>
        </w:rPr>
        <w:lastRenderedPageBreak/>
        <w:t>implementării proiectelor finanțate din fonduri europene, fără depășirea valorii totale eligibile a contractului de finanțare.</w:t>
      </w:r>
    </w:p>
    <w:p w14:paraId="283E57E8" w14:textId="25824AB6" w:rsidR="000D2EE3" w:rsidRPr="000D2EE3" w:rsidRDefault="000D2EE3" w:rsidP="003F75FC">
      <w:pPr>
        <w:spacing w:before="120" w:after="120"/>
        <w:jc w:val="both"/>
        <w:rPr>
          <w:rFonts w:ascii="Trebuchet MS" w:hAnsi="Trebuchet MS"/>
          <w:iCs/>
          <w:sz w:val="24"/>
          <w:szCs w:val="24"/>
        </w:rPr>
      </w:pPr>
      <w:r w:rsidRPr="000D2EE3">
        <w:rPr>
          <w:rFonts w:ascii="Trebuchet MS" w:hAnsi="Trebuchet MS"/>
          <w:iCs/>
          <w:sz w:val="24"/>
          <w:szCs w:val="24"/>
        </w:rPr>
        <w:t xml:space="preserve">Beneficiarii vor genera și transmite cereri de </w:t>
      </w:r>
      <w:proofErr w:type="spellStart"/>
      <w:r w:rsidRPr="000D2EE3">
        <w:rPr>
          <w:rFonts w:ascii="Trebuchet MS" w:hAnsi="Trebuchet MS"/>
          <w:iCs/>
          <w:sz w:val="24"/>
          <w:szCs w:val="24"/>
        </w:rPr>
        <w:t>prefinanțare</w:t>
      </w:r>
      <w:proofErr w:type="spellEnd"/>
      <w:r w:rsidRPr="000D2EE3">
        <w:rPr>
          <w:rFonts w:ascii="Trebuchet MS" w:hAnsi="Trebuchet MS"/>
          <w:iCs/>
          <w:sz w:val="24"/>
          <w:szCs w:val="24"/>
        </w:rPr>
        <w:t xml:space="preserve"> prin sistemul informatic </w:t>
      </w:r>
      <w:r w:rsidR="00FF5A5D">
        <w:rPr>
          <w:rFonts w:ascii="Trebuchet MS" w:hAnsi="Trebuchet MS"/>
          <w:iCs/>
          <w:sz w:val="24"/>
          <w:szCs w:val="24"/>
        </w:rPr>
        <w:t>MySMIS20</w:t>
      </w:r>
      <w:r w:rsidR="00B81C7E">
        <w:rPr>
          <w:rFonts w:ascii="Trebuchet MS" w:hAnsi="Trebuchet MS"/>
          <w:iCs/>
          <w:sz w:val="24"/>
          <w:szCs w:val="24"/>
        </w:rPr>
        <w:t>2</w:t>
      </w:r>
      <w:r w:rsidR="00FF5A5D">
        <w:rPr>
          <w:rFonts w:ascii="Trebuchet MS" w:hAnsi="Trebuchet MS"/>
          <w:iCs/>
          <w:sz w:val="24"/>
          <w:szCs w:val="24"/>
        </w:rPr>
        <w:t>1/SMIS20</w:t>
      </w:r>
      <w:r w:rsidR="00B81C7E">
        <w:rPr>
          <w:rFonts w:ascii="Trebuchet MS" w:hAnsi="Trebuchet MS"/>
          <w:iCs/>
          <w:sz w:val="24"/>
          <w:szCs w:val="24"/>
        </w:rPr>
        <w:t>2</w:t>
      </w:r>
      <w:r w:rsidR="00FF5A5D">
        <w:rPr>
          <w:rFonts w:ascii="Trebuchet MS" w:hAnsi="Trebuchet MS"/>
          <w:iCs/>
          <w:sz w:val="24"/>
          <w:szCs w:val="24"/>
        </w:rPr>
        <w:t>1+</w:t>
      </w:r>
      <w:r w:rsidRPr="000D2EE3">
        <w:rPr>
          <w:rFonts w:ascii="Trebuchet MS" w:hAnsi="Trebuchet MS"/>
          <w:iCs/>
          <w:sz w:val="24"/>
          <w:szCs w:val="24"/>
        </w:rPr>
        <w:t>.</w:t>
      </w:r>
    </w:p>
    <w:p w14:paraId="7ABF18AC" w14:textId="1F105892" w:rsidR="000D2EE3" w:rsidRPr="000D2EE3" w:rsidRDefault="000D2EE3" w:rsidP="003F75FC">
      <w:pPr>
        <w:spacing w:before="120" w:after="120"/>
        <w:jc w:val="both"/>
        <w:rPr>
          <w:rFonts w:ascii="Trebuchet MS" w:hAnsi="Trebuchet MS"/>
          <w:i/>
          <w:sz w:val="24"/>
          <w:szCs w:val="24"/>
        </w:rPr>
      </w:pPr>
      <w:r w:rsidRPr="00AE6468">
        <w:rPr>
          <w:rFonts w:ascii="Trebuchet MS" w:hAnsi="Trebuchet MS"/>
          <w:iCs/>
          <w:sz w:val="24"/>
          <w:szCs w:val="24"/>
        </w:rPr>
        <w:t xml:space="preserve">Detalii cu privire la modul de completare a Cererii de </w:t>
      </w:r>
      <w:proofErr w:type="spellStart"/>
      <w:r w:rsidRPr="00AE6468">
        <w:rPr>
          <w:rFonts w:ascii="Trebuchet MS" w:hAnsi="Trebuchet MS"/>
          <w:iCs/>
          <w:sz w:val="24"/>
          <w:szCs w:val="24"/>
        </w:rPr>
        <w:t>prefinanțare</w:t>
      </w:r>
      <w:proofErr w:type="spellEnd"/>
      <w:r w:rsidRPr="00AE6468">
        <w:rPr>
          <w:rFonts w:ascii="Trebuchet MS" w:hAnsi="Trebuchet MS"/>
          <w:iCs/>
          <w:sz w:val="24"/>
          <w:szCs w:val="24"/>
        </w:rPr>
        <w:t xml:space="preserve"> si alte informații care vizează mecanismul cererilor de </w:t>
      </w:r>
      <w:proofErr w:type="spellStart"/>
      <w:r w:rsidRPr="00AE6468">
        <w:rPr>
          <w:rFonts w:ascii="Trebuchet MS" w:hAnsi="Trebuchet MS"/>
          <w:iCs/>
          <w:sz w:val="24"/>
          <w:szCs w:val="24"/>
        </w:rPr>
        <w:t>prefinanțare</w:t>
      </w:r>
      <w:proofErr w:type="spellEnd"/>
      <w:r w:rsidRPr="00AE6468">
        <w:rPr>
          <w:rFonts w:ascii="Trebuchet MS" w:hAnsi="Trebuchet MS"/>
          <w:iCs/>
          <w:sz w:val="24"/>
          <w:szCs w:val="24"/>
        </w:rPr>
        <w:t xml:space="preserve"> vor fi furnizate </w:t>
      </w:r>
      <w:r w:rsidR="00EE6CD7">
        <w:rPr>
          <w:rFonts w:ascii="Trebuchet MS" w:hAnsi="Trebuchet MS"/>
          <w:iCs/>
          <w:sz w:val="24"/>
          <w:szCs w:val="24"/>
        </w:rPr>
        <w:t>î</w:t>
      </w:r>
      <w:r w:rsidRPr="00AE6468">
        <w:rPr>
          <w:rFonts w:ascii="Trebuchet MS" w:hAnsi="Trebuchet MS"/>
          <w:iCs/>
          <w:sz w:val="24"/>
          <w:szCs w:val="24"/>
        </w:rPr>
        <w:t>n cadrul Manualului Beneficiarului</w:t>
      </w:r>
      <w:r w:rsidRPr="000D2EE3">
        <w:rPr>
          <w:rFonts w:ascii="Trebuchet MS" w:hAnsi="Trebuchet MS"/>
          <w:i/>
          <w:sz w:val="24"/>
          <w:szCs w:val="24"/>
        </w:rPr>
        <w:t>.</w:t>
      </w:r>
    </w:p>
    <w:p w14:paraId="102283EF" w14:textId="6443BA85" w:rsidR="000D2EE3" w:rsidRPr="0068718A" w:rsidRDefault="000D2EE3" w:rsidP="0068718A">
      <w:pPr>
        <w:pStyle w:val="Heading2"/>
      </w:pPr>
      <w:bookmarkStart w:id="145" w:name="_Toc144822963"/>
      <w:r w:rsidRPr="0068718A">
        <w:t xml:space="preserve">12.2 </w:t>
      </w:r>
      <w:r w:rsidRPr="0068718A">
        <w:rPr>
          <w:rStyle w:val="Heading2Char"/>
          <w:bCs/>
          <w:i/>
        </w:rPr>
        <w:t>Mecanismul cererilor de plată</w:t>
      </w:r>
      <w:bookmarkEnd w:id="145"/>
      <w:r w:rsidRPr="0068718A">
        <w:tab/>
      </w:r>
    </w:p>
    <w:p w14:paraId="172C2EA2" w14:textId="4694EDF4" w:rsidR="000D2EE3" w:rsidRPr="000D2EE3" w:rsidRDefault="000D2EE3" w:rsidP="003F75FC">
      <w:pPr>
        <w:spacing w:before="120" w:after="120"/>
        <w:jc w:val="both"/>
        <w:rPr>
          <w:rFonts w:ascii="Trebuchet MS" w:eastAsia="Calibri" w:hAnsi="Trebuchet MS"/>
          <w:sz w:val="24"/>
          <w:szCs w:val="24"/>
        </w:rPr>
      </w:pPr>
      <w:r w:rsidRPr="000D2EE3">
        <w:rPr>
          <w:rFonts w:ascii="Trebuchet MS" w:eastAsia="Calibri" w:hAnsi="Trebuchet MS"/>
          <w:sz w:val="24"/>
          <w:szCs w:val="24"/>
        </w:rPr>
        <w:t>Pe parcursul implementării proiectului, având în vedere</w:t>
      </w:r>
      <w:r w:rsidRPr="000D2EE3">
        <w:rPr>
          <w:rFonts w:ascii="Trebuchet MS" w:hAnsi="Trebuchet MS"/>
          <w:sz w:val="24"/>
          <w:szCs w:val="24"/>
        </w:rPr>
        <w:t xml:space="preserve"> prevederile din </w:t>
      </w:r>
      <w:r w:rsidRPr="000D2EE3">
        <w:rPr>
          <w:rFonts w:ascii="Trebuchet MS" w:hAnsi="Trebuchet MS"/>
          <w:bCs/>
          <w:sz w:val="24"/>
          <w:szCs w:val="24"/>
        </w:rPr>
        <w:t xml:space="preserve">Ordonanța de urgență </w:t>
      </w:r>
      <w:r w:rsidR="006036F4" w:rsidRPr="006036F4">
        <w:rPr>
          <w:rFonts w:ascii="Trebuchet MS" w:hAnsi="Trebuchet MS"/>
          <w:bCs/>
          <w:sz w:val="24"/>
          <w:szCs w:val="24"/>
        </w:rPr>
        <w:t>a Guvernului nr.</w:t>
      </w:r>
      <w:r w:rsidR="0003722C">
        <w:rPr>
          <w:rFonts w:ascii="Trebuchet MS" w:hAnsi="Trebuchet MS"/>
          <w:bCs/>
          <w:sz w:val="24"/>
          <w:szCs w:val="24"/>
        </w:rPr>
        <w:t xml:space="preserve"> </w:t>
      </w:r>
      <w:r w:rsidRPr="000D2EE3">
        <w:rPr>
          <w:rFonts w:ascii="Trebuchet MS" w:hAnsi="Trebuchet MS"/>
          <w:bCs/>
          <w:sz w:val="24"/>
          <w:szCs w:val="24"/>
        </w:rPr>
        <w:t>133/2021 privind gestionarea financiară a fondurilor europene pentru perioada de programare 2021-2027 alocate României din FEDR, FC, FSE+, FTJ și</w:t>
      </w:r>
      <w:r w:rsidRPr="000D2EE3">
        <w:rPr>
          <w:rFonts w:ascii="Trebuchet MS" w:hAnsi="Trebuchet MS"/>
          <w:iCs/>
          <w:sz w:val="24"/>
          <w:szCs w:val="24"/>
        </w:rPr>
        <w:t xml:space="preserve"> </w:t>
      </w:r>
      <w:r w:rsidRPr="000D2EE3">
        <w:rPr>
          <w:rFonts w:ascii="Trebuchet MS" w:eastAsia="Calibri" w:hAnsi="Trebuchet MS"/>
          <w:sz w:val="24"/>
          <w:szCs w:val="24"/>
        </w:rPr>
        <w:t xml:space="preserve">conform graficului de </w:t>
      </w:r>
      <w:proofErr w:type="spellStart"/>
      <w:r w:rsidRPr="000D2EE3">
        <w:rPr>
          <w:rFonts w:ascii="Trebuchet MS" w:eastAsia="Calibri" w:hAnsi="Trebuchet MS"/>
          <w:sz w:val="24"/>
          <w:szCs w:val="24"/>
        </w:rPr>
        <w:t>prefinanțare</w:t>
      </w:r>
      <w:proofErr w:type="spellEnd"/>
      <w:r w:rsidRPr="000D2EE3">
        <w:rPr>
          <w:rFonts w:ascii="Trebuchet MS" w:eastAsia="Calibri" w:hAnsi="Trebuchet MS"/>
          <w:sz w:val="24"/>
          <w:szCs w:val="24"/>
        </w:rPr>
        <w:t>/rambursare/plată din contractul de finanțare, beneficiarii vor genera</w:t>
      </w:r>
      <w:r w:rsidRPr="000D2EE3">
        <w:rPr>
          <w:rFonts w:ascii="Trebuchet MS" w:hAnsi="Trebuchet MS"/>
          <w:iCs/>
          <w:sz w:val="24"/>
          <w:szCs w:val="24"/>
        </w:rPr>
        <w:t xml:space="preserve"> și transmite cereri de plată prin sistemul informatic </w:t>
      </w:r>
      <w:r w:rsidR="00FF5A5D">
        <w:rPr>
          <w:rFonts w:ascii="Trebuchet MS" w:hAnsi="Trebuchet MS"/>
          <w:iCs/>
          <w:sz w:val="24"/>
          <w:szCs w:val="24"/>
        </w:rPr>
        <w:t>MySMIS20</w:t>
      </w:r>
      <w:r w:rsidR="00B81C7E">
        <w:rPr>
          <w:rFonts w:ascii="Trebuchet MS" w:hAnsi="Trebuchet MS"/>
          <w:iCs/>
          <w:sz w:val="24"/>
          <w:szCs w:val="24"/>
        </w:rPr>
        <w:t>2</w:t>
      </w:r>
      <w:r w:rsidR="00FF5A5D">
        <w:rPr>
          <w:rFonts w:ascii="Trebuchet MS" w:hAnsi="Trebuchet MS"/>
          <w:iCs/>
          <w:sz w:val="24"/>
          <w:szCs w:val="24"/>
        </w:rPr>
        <w:t>1/SMIS20</w:t>
      </w:r>
      <w:r w:rsidR="00B81C7E">
        <w:rPr>
          <w:rFonts w:ascii="Trebuchet MS" w:hAnsi="Trebuchet MS"/>
          <w:iCs/>
          <w:sz w:val="24"/>
          <w:szCs w:val="24"/>
        </w:rPr>
        <w:t>2</w:t>
      </w:r>
      <w:r w:rsidR="00FF5A5D">
        <w:rPr>
          <w:rFonts w:ascii="Trebuchet MS" w:hAnsi="Trebuchet MS"/>
          <w:iCs/>
          <w:sz w:val="24"/>
          <w:szCs w:val="24"/>
        </w:rPr>
        <w:t>1+</w:t>
      </w:r>
      <w:r w:rsidRPr="000D2EE3">
        <w:rPr>
          <w:rFonts w:ascii="Trebuchet MS" w:hAnsi="Trebuchet MS"/>
          <w:iCs/>
          <w:sz w:val="24"/>
          <w:szCs w:val="24"/>
        </w:rPr>
        <w:t>,</w:t>
      </w:r>
      <w:r w:rsidRPr="000D2EE3">
        <w:rPr>
          <w:rFonts w:ascii="Trebuchet MS" w:eastAsia="Calibri" w:hAnsi="Trebuchet MS"/>
          <w:sz w:val="24"/>
          <w:szCs w:val="24"/>
        </w:rPr>
        <w:t xml:space="preserve"> în vederea virării sumelor necesare pentru plata cheltuielilor eligibile, rambursabile.</w:t>
      </w:r>
    </w:p>
    <w:p w14:paraId="1505C948" w14:textId="77777777" w:rsidR="000D2EE3" w:rsidRPr="00AE6468" w:rsidRDefault="000D2EE3" w:rsidP="003F75FC">
      <w:pPr>
        <w:spacing w:before="120" w:after="120"/>
        <w:jc w:val="both"/>
        <w:rPr>
          <w:rFonts w:ascii="Trebuchet MS" w:hAnsi="Trebuchet MS"/>
          <w:iCs/>
          <w:sz w:val="24"/>
          <w:szCs w:val="24"/>
        </w:rPr>
      </w:pPr>
      <w:r w:rsidRPr="00AE6468">
        <w:rPr>
          <w:rFonts w:ascii="Trebuchet MS" w:hAnsi="Trebuchet MS"/>
          <w:iCs/>
          <w:sz w:val="24"/>
          <w:szCs w:val="24"/>
        </w:rPr>
        <w:t>Detalii cu privire la modul de completare a Cererii de plată si alte informații care vizează mecanismul cererilor de plată vor fi furnizate in cadrul Manualului Beneficiarului.</w:t>
      </w:r>
      <w:r w:rsidRPr="00AE6468">
        <w:rPr>
          <w:rFonts w:ascii="Trebuchet MS" w:hAnsi="Trebuchet MS"/>
          <w:iCs/>
          <w:sz w:val="24"/>
          <w:szCs w:val="24"/>
        </w:rPr>
        <w:tab/>
      </w:r>
    </w:p>
    <w:p w14:paraId="408BA0C3" w14:textId="761E1801" w:rsidR="000D2EE3" w:rsidRPr="0068718A" w:rsidRDefault="000D2EE3" w:rsidP="0068718A">
      <w:pPr>
        <w:pStyle w:val="Heading2"/>
      </w:pPr>
      <w:bookmarkStart w:id="146" w:name="_Toc144822964"/>
      <w:r w:rsidRPr="0068718A">
        <w:t xml:space="preserve">12.3 </w:t>
      </w:r>
      <w:r w:rsidRPr="0068718A">
        <w:rPr>
          <w:rStyle w:val="Heading2Char"/>
          <w:bCs/>
          <w:i/>
        </w:rPr>
        <w:t>Mecanismul cererilor de rambursare</w:t>
      </w:r>
      <w:bookmarkEnd w:id="146"/>
      <w:r w:rsidRPr="0068718A">
        <w:t xml:space="preserve"> </w:t>
      </w:r>
      <w:r w:rsidRPr="0068718A">
        <w:tab/>
      </w:r>
    </w:p>
    <w:p w14:paraId="47A33527" w14:textId="01ECA06A" w:rsidR="000D2EE3" w:rsidRPr="000D2EE3" w:rsidRDefault="000D2EE3" w:rsidP="003F75FC">
      <w:pPr>
        <w:jc w:val="both"/>
        <w:rPr>
          <w:rFonts w:ascii="Trebuchet MS" w:eastAsia="Calibri" w:hAnsi="Trebuchet MS"/>
          <w:sz w:val="24"/>
          <w:szCs w:val="24"/>
        </w:rPr>
      </w:pPr>
      <w:r w:rsidRPr="000D2EE3">
        <w:rPr>
          <w:rFonts w:ascii="Trebuchet MS" w:eastAsia="Calibri" w:hAnsi="Trebuchet MS"/>
          <w:sz w:val="24"/>
          <w:szCs w:val="24"/>
        </w:rPr>
        <w:t xml:space="preserve">Pe parcursul implementării proiectului, având în vedere </w:t>
      </w:r>
      <w:r w:rsidRPr="000D2EE3">
        <w:rPr>
          <w:rFonts w:ascii="Trebuchet MS" w:hAnsi="Trebuchet MS"/>
          <w:sz w:val="24"/>
          <w:szCs w:val="24"/>
        </w:rPr>
        <w:t xml:space="preserve">prevederile din </w:t>
      </w:r>
      <w:r w:rsidRPr="000D2EE3">
        <w:rPr>
          <w:rFonts w:ascii="Trebuchet MS" w:hAnsi="Trebuchet MS"/>
          <w:bCs/>
          <w:sz w:val="24"/>
          <w:szCs w:val="24"/>
        </w:rPr>
        <w:t>Ordonanța de urgență</w:t>
      </w:r>
      <w:r w:rsidR="00217349">
        <w:rPr>
          <w:rFonts w:ascii="Trebuchet MS" w:hAnsi="Trebuchet MS"/>
          <w:bCs/>
          <w:sz w:val="24"/>
          <w:szCs w:val="24"/>
        </w:rPr>
        <w:t xml:space="preserve"> a Guvernului nr.</w:t>
      </w:r>
      <w:r w:rsidRPr="000D2EE3">
        <w:rPr>
          <w:rFonts w:ascii="Trebuchet MS" w:hAnsi="Trebuchet MS"/>
          <w:bCs/>
          <w:sz w:val="24"/>
          <w:szCs w:val="24"/>
        </w:rPr>
        <w:t xml:space="preserve"> 133/2021 privind gestionarea financiară a fondurilor europene pentru perioada de programare 2021-2027 alocate României din FEDR, FC, FSE+, FTJ</w:t>
      </w:r>
      <w:r w:rsidRPr="000D2EE3">
        <w:rPr>
          <w:rFonts w:ascii="Trebuchet MS" w:hAnsi="Trebuchet MS"/>
          <w:iCs/>
          <w:sz w:val="24"/>
          <w:szCs w:val="24"/>
        </w:rPr>
        <w:t xml:space="preserve"> și </w:t>
      </w:r>
      <w:r w:rsidRPr="000D2EE3">
        <w:rPr>
          <w:rFonts w:ascii="Trebuchet MS" w:eastAsia="Calibri" w:hAnsi="Trebuchet MS"/>
          <w:sz w:val="24"/>
          <w:szCs w:val="24"/>
        </w:rPr>
        <w:t xml:space="preserve">conform graficului de </w:t>
      </w:r>
      <w:proofErr w:type="spellStart"/>
      <w:r w:rsidRPr="000D2EE3">
        <w:rPr>
          <w:rFonts w:ascii="Trebuchet MS" w:eastAsia="Calibri" w:hAnsi="Trebuchet MS"/>
          <w:sz w:val="24"/>
          <w:szCs w:val="24"/>
        </w:rPr>
        <w:t>prefinanțare</w:t>
      </w:r>
      <w:proofErr w:type="spellEnd"/>
      <w:r w:rsidRPr="000D2EE3">
        <w:rPr>
          <w:rFonts w:ascii="Trebuchet MS" w:eastAsia="Calibri" w:hAnsi="Trebuchet MS"/>
          <w:sz w:val="24"/>
          <w:szCs w:val="24"/>
        </w:rPr>
        <w:t>/rambursare/plată din contractul de finanțare, beneficiarii vor genera</w:t>
      </w:r>
      <w:r w:rsidRPr="000D2EE3">
        <w:rPr>
          <w:rFonts w:ascii="Trebuchet MS" w:hAnsi="Trebuchet MS"/>
          <w:iCs/>
          <w:sz w:val="24"/>
          <w:szCs w:val="24"/>
        </w:rPr>
        <w:t xml:space="preserve"> și transmite cereri de rambursare prin sistemul informatic MySMIS20</w:t>
      </w:r>
      <w:r w:rsidR="00B81C7E">
        <w:rPr>
          <w:rFonts w:ascii="Trebuchet MS" w:hAnsi="Trebuchet MS"/>
          <w:iCs/>
          <w:sz w:val="24"/>
          <w:szCs w:val="24"/>
        </w:rPr>
        <w:t>2</w:t>
      </w:r>
      <w:r w:rsidR="002B09D3">
        <w:rPr>
          <w:rFonts w:ascii="Trebuchet MS" w:hAnsi="Trebuchet MS"/>
          <w:iCs/>
          <w:sz w:val="24"/>
          <w:szCs w:val="24"/>
        </w:rPr>
        <w:t>1</w:t>
      </w:r>
      <w:r w:rsidRPr="000D2EE3">
        <w:rPr>
          <w:rFonts w:ascii="Trebuchet MS" w:hAnsi="Trebuchet MS"/>
          <w:iCs/>
          <w:sz w:val="24"/>
          <w:szCs w:val="24"/>
        </w:rPr>
        <w:t>/SMIS20</w:t>
      </w:r>
      <w:r w:rsidR="00B81C7E">
        <w:rPr>
          <w:rFonts w:ascii="Trebuchet MS" w:hAnsi="Trebuchet MS"/>
          <w:iCs/>
          <w:sz w:val="24"/>
          <w:szCs w:val="24"/>
        </w:rPr>
        <w:t>2</w:t>
      </w:r>
      <w:r w:rsidR="002B09D3">
        <w:rPr>
          <w:rFonts w:ascii="Trebuchet MS" w:hAnsi="Trebuchet MS"/>
          <w:iCs/>
          <w:sz w:val="24"/>
          <w:szCs w:val="24"/>
        </w:rPr>
        <w:t>1+</w:t>
      </w:r>
      <w:r w:rsidRPr="000D2EE3">
        <w:rPr>
          <w:rFonts w:ascii="Trebuchet MS" w:eastAsia="Calibri" w:hAnsi="Trebuchet MS"/>
          <w:sz w:val="24"/>
          <w:szCs w:val="24"/>
        </w:rPr>
        <w:t xml:space="preserve"> în vederea recuperării sumelor cheltuite pentru realizarea activităților din cadrul proiectului, sau în vederea justificării sumelor primite cu titlu de pre-finanțare.</w:t>
      </w:r>
    </w:p>
    <w:p w14:paraId="5B3AEA9D" w14:textId="77777777" w:rsidR="000D2EE3" w:rsidRPr="00AE6468" w:rsidRDefault="000D2EE3" w:rsidP="003F75FC">
      <w:pPr>
        <w:spacing w:before="120" w:after="120"/>
        <w:jc w:val="both"/>
        <w:rPr>
          <w:rFonts w:ascii="Trebuchet MS" w:hAnsi="Trebuchet MS"/>
          <w:iCs/>
          <w:sz w:val="24"/>
          <w:szCs w:val="24"/>
        </w:rPr>
      </w:pPr>
      <w:r w:rsidRPr="00AE6468">
        <w:rPr>
          <w:rFonts w:ascii="Trebuchet MS" w:hAnsi="Trebuchet MS"/>
          <w:iCs/>
          <w:sz w:val="24"/>
          <w:szCs w:val="24"/>
        </w:rPr>
        <w:t>Detalii cu privire la modul de completare a Cererii de rambursare si alte informații care vizează mecanismul cererilor de plată vor fi furnizate in cadrul Manualului Beneficiarului.</w:t>
      </w:r>
      <w:r w:rsidRPr="00AE6468">
        <w:rPr>
          <w:rFonts w:ascii="Trebuchet MS" w:hAnsi="Trebuchet MS"/>
          <w:iCs/>
          <w:sz w:val="24"/>
          <w:szCs w:val="24"/>
        </w:rPr>
        <w:tab/>
      </w:r>
    </w:p>
    <w:p w14:paraId="16357FB1" w14:textId="76EA9A72" w:rsidR="000D2EE3" w:rsidRPr="000D2EE3" w:rsidRDefault="00EF20B5" w:rsidP="00EF20B5">
      <w:pPr>
        <w:pStyle w:val="Heading2"/>
      </w:pPr>
      <w:bookmarkStart w:id="147" w:name="_Toc144822965"/>
      <w:r>
        <w:t xml:space="preserve">12.4 </w:t>
      </w:r>
      <w:r w:rsidR="000D2EE3" w:rsidRPr="00044F82">
        <w:t xml:space="preserve">Graficul cererilor de </w:t>
      </w:r>
      <w:proofErr w:type="spellStart"/>
      <w:r w:rsidR="000D2EE3" w:rsidRPr="00044F82">
        <w:t>prefinanțare</w:t>
      </w:r>
      <w:proofErr w:type="spellEnd"/>
      <w:r w:rsidR="000D2EE3" w:rsidRPr="00044F82">
        <w:t>/plată/rambursare</w:t>
      </w:r>
      <w:bookmarkEnd w:id="147"/>
      <w:r w:rsidR="000D2EE3" w:rsidRPr="00044F82">
        <w:t xml:space="preserve"> </w:t>
      </w:r>
      <w:r w:rsidR="000D2EE3" w:rsidRPr="000D2EE3">
        <w:tab/>
      </w:r>
    </w:p>
    <w:p w14:paraId="2E474E3D" w14:textId="44C7F6D0" w:rsidR="007F09A6" w:rsidRPr="000D2EE3" w:rsidRDefault="000D2EE3" w:rsidP="003F75FC">
      <w:pPr>
        <w:spacing w:before="120" w:after="120"/>
        <w:jc w:val="both"/>
        <w:rPr>
          <w:rFonts w:ascii="Trebuchet MS" w:hAnsi="Trebuchet MS"/>
          <w:iCs/>
          <w:sz w:val="24"/>
          <w:szCs w:val="24"/>
        </w:rPr>
      </w:pPr>
      <w:r w:rsidRPr="000D2EE3">
        <w:rPr>
          <w:rFonts w:ascii="Trebuchet MS" w:eastAsia="Calibri" w:hAnsi="Trebuchet MS"/>
          <w:sz w:val="24"/>
          <w:szCs w:val="24"/>
        </w:rPr>
        <w:t xml:space="preserve">AM POAT va solicita beneficiarului completarea Graficului de depunere a cererilor de </w:t>
      </w:r>
      <w:proofErr w:type="spellStart"/>
      <w:r w:rsidRPr="000D2EE3">
        <w:rPr>
          <w:rFonts w:ascii="Trebuchet MS" w:eastAsia="Calibri" w:hAnsi="Trebuchet MS"/>
          <w:sz w:val="24"/>
          <w:szCs w:val="24"/>
        </w:rPr>
        <w:t>prefinanțare</w:t>
      </w:r>
      <w:proofErr w:type="spellEnd"/>
      <w:r w:rsidRPr="000D2EE3">
        <w:rPr>
          <w:rFonts w:ascii="Trebuchet MS" w:eastAsia="Calibri" w:hAnsi="Trebuchet MS"/>
          <w:sz w:val="24"/>
          <w:szCs w:val="24"/>
        </w:rPr>
        <w:t xml:space="preserve">/plata/rambursare a cheltuielilor (secțiune care va fi completată în format structurat în </w:t>
      </w:r>
      <w:r w:rsidRPr="000D2EE3">
        <w:rPr>
          <w:rFonts w:ascii="Trebuchet MS" w:hAnsi="Trebuchet MS"/>
          <w:iCs/>
          <w:sz w:val="24"/>
          <w:szCs w:val="24"/>
        </w:rPr>
        <w:t>MySMIS20</w:t>
      </w:r>
      <w:r w:rsidR="00B81C7E">
        <w:rPr>
          <w:rFonts w:ascii="Trebuchet MS" w:hAnsi="Trebuchet MS"/>
          <w:iCs/>
          <w:sz w:val="24"/>
          <w:szCs w:val="24"/>
        </w:rPr>
        <w:t>2</w:t>
      </w:r>
      <w:r w:rsidR="002B09D3">
        <w:rPr>
          <w:rFonts w:ascii="Trebuchet MS" w:hAnsi="Trebuchet MS"/>
          <w:iCs/>
          <w:sz w:val="24"/>
          <w:szCs w:val="24"/>
        </w:rPr>
        <w:t>1</w:t>
      </w:r>
      <w:r w:rsidRPr="000D2EE3">
        <w:rPr>
          <w:rFonts w:ascii="Trebuchet MS" w:hAnsi="Trebuchet MS"/>
          <w:iCs/>
          <w:sz w:val="24"/>
          <w:szCs w:val="24"/>
        </w:rPr>
        <w:t>/SMIS20</w:t>
      </w:r>
      <w:r w:rsidR="00B81C7E">
        <w:rPr>
          <w:rFonts w:ascii="Trebuchet MS" w:hAnsi="Trebuchet MS"/>
          <w:iCs/>
          <w:sz w:val="24"/>
          <w:szCs w:val="24"/>
        </w:rPr>
        <w:t>2</w:t>
      </w:r>
      <w:r w:rsidR="002B09D3">
        <w:rPr>
          <w:rFonts w:ascii="Trebuchet MS" w:hAnsi="Trebuchet MS"/>
          <w:iCs/>
          <w:sz w:val="24"/>
          <w:szCs w:val="24"/>
        </w:rPr>
        <w:t>1+</w:t>
      </w:r>
      <w:r w:rsidRPr="000D2EE3">
        <w:rPr>
          <w:rFonts w:ascii="Trebuchet MS" w:hAnsi="Trebuchet MS"/>
          <w:iCs/>
          <w:sz w:val="24"/>
          <w:szCs w:val="24"/>
        </w:rPr>
        <w:t>).</w:t>
      </w:r>
    </w:p>
    <w:p w14:paraId="7E1F27DF" w14:textId="6FBD436C" w:rsidR="000D2EE3" w:rsidRPr="00044F82" w:rsidRDefault="00EF20B5" w:rsidP="00EF20B5">
      <w:pPr>
        <w:pStyle w:val="Heading2"/>
      </w:pPr>
      <w:bookmarkStart w:id="148" w:name="_Toc144822966"/>
      <w:r>
        <w:t xml:space="preserve">12.5 </w:t>
      </w:r>
      <w:r w:rsidR="000D2EE3" w:rsidRPr="00044F82">
        <w:t>Vizitele la fața locului</w:t>
      </w:r>
      <w:bookmarkEnd w:id="148"/>
      <w:r w:rsidR="000D2EE3" w:rsidRPr="00044F82">
        <w:t xml:space="preserve"> </w:t>
      </w:r>
      <w:r w:rsidR="000D2EE3" w:rsidRPr="00044F82">
        <w:tab/>
      </w:r>
    </w:p>
    <w:p w14:paraId="0C498A3B" w14:textId="2C820E98" w:rsidR="000D2EE3" w:rsidRPr="000D2EE3" w:rsidRDefault="000D2EE3" w:rsidP="003F75FC">
      <w:pPr>
        <w:spacing w:before="120" w:after="120"/>
        <w:jc w:val="both"/>
        <w:rPr>
          <w:rFonts w:ascii="Trebuchet MS" w:hAnsi="Trebuchet MS"/>
          <w:iCs/>
          <w:sz w:val="24"/>
          <w:szCs w:val="24"/>
        </w:rPr>
      </w:pPr>
      <w:r w:rsidRPr="000D2EE3">
        <w:rPr>
          <w:rFonts w:ascii="Trebuchet MS" w:hAnsi="Trebuchet MS"/>
          <w:iCs/>
          <w:sz w:val="24"/>
          <w:szCs w:val="24"/>
        </w:rPr>
        <w:t xml:space="preserve">În perioada de implementare a proiectelor, AM POAT va efectua verificări la fața locului </w:t>
      </w:r>
      <w:r w:rsidRPr="000D2EE3">
        <w:rPr>
          <w:rFonts w:ascii="Trebuchet MS" w:hAnsi="Trebuchet MS"/>
          <w:sz w:val="24"/>
          <w:szCs w:val="24"/>
        </w:rPr>
        <w:t>care să certifice autenticitatea operațiunilor efectuate, în concordanță cu activitățile și acțiunile prevăzute în contractele de finanțare semnate.</w:t>
      </w:r>
      <w:r w:rsidRPr="000D2EE3">
        <w:rPr>
          <w:rFonts w:ascii="Trebuchet MS" w:hAnsi="Trebuchet MS"/>
          <w:iCs/>
          <w:sz w:val="24"/>
          <w:szCs w:val="24"/>
        </w:rPr>
        <w:t xml:space="preserve"> Rapoartele de vizita elaborate vor fi transmise beneficiarilor prin sistemul informatic </w:t>
      </w:r>
      <w:r w:rsidR="00FF5A5D">
        <w:rPr>
          <w:rFonts w:ascii="Trebuchet MS" w:hAnsi="Trebuchet MS"/>
          <w:iCs/>
          <w:sz w:val="24"/>
          <w:szCs w:val="24"/>
        </w:rPr>
        <w:t>MySMIS20</w:t>
      </w:r>
      <w:r w:rsidR="00B81C7E">
        <w:rPr>
          <w:rFonts w:ascii="Trebuchet MS" w:hAnsi="Trebuchet MS"/>
          <w:iCs/>
          <w:sz w:val="24"/>
          <w:szCs w:val="24"/>
        </w:rPr>
        <w:t>2</w:t>
      </w:r>
      <w:r w:rsidR="00FF5A5D">
        <w:rPr>
          <w:rFonts w:ascii="Trebuchet MS" w:hAnsi="Trebuchet MS"/>
          <w:iCs/>
          <w:sz w:val="24"/>
          <w:szCs w:val="24"/>
        </w:rPr>
        <w:t>1/SMIS20</w:t>
      </w:r>
      <w:r w:rsidR="00B81C7E">
        <w:rPr>
          <w:rFonts w:ascii="Trebuchet MS" w:hAnsi="Trebuchet MS"/>
          <w:iCs/>
          <w:sz w:val="24"/>
          <w:szCs w:val="24"/>
        </w:rPr>
        <w:t>2</w:t>
      </w:r>
      <w:r w:rsidR="00FF5A5D">
        <w:rPr>
          <w:rFonts w:ascii="Trebuchet MS" w:hAnsi="Trebuchet MS"/>
          <w:iCs/>
          <w:sz w:val="24"/>
          <w:szCs w:val="24"/>
        </w:rPr>
        <w:t>1+</w:t>
      </w:r>
      <w:r w:rsidRPr="000D2EE3">
        <w:rPr>
          <w:rFonts w:ascii="Trebuchet MS" w:hAnsi="Trebuchet MS"/>
          <w:iCs/>
          <w:sz w:val="24"/>
          <w:szCs w:val="24"/>
        </w:rPr>
        <w:t xml:space="preserve">. </w:t>
      </w:r>
    </w:p>
    <w:p w14:paraId="7CD1E835" w14:textId="4296F8EC" w:rsidR="008E150B" w:rsidRPr="00EF20B5" w:rsidRDefault="000D2EE3" w:rsidP="00EF20B5">
      <w:pPr>
        <w:spacing w:before="120" w:after="120"/>
        <w:jc w:val="both"/>
        <w:rPr>
          <w:rFonts w:ascii="Trebuchet MS" w:hAnsi="Trebuchet MS"/>
          <w:iCs/>
          <w:sz w:val="24"/>
          <w:szCs w:val="24"/>
        </w:rPr>
      </w:pPr>
      <w:r w:rsidRPr="000D2EE3">
        <w:rPr>
          <w:rFonts w:ascii="Trebuchet MS" w:hAnsi="Trebuchet MS"/>
          <w:iCs/>
          <w:sz w:val="24"/>
          <w:szCs w:val="24"/>
        </w:rPr>
        <w:lastRenderedPageBreak/>
        <w:t xml:space="preserve">Elaborarea rapoartelor se va realiza în conformitate cu prevederile procedurilor operaționale ale AM, informații cu privire la derularea vizitelor se vor regăsi </w:t>
      </w:r>
      <w:r w:rsidR="00EE6CD7">
        <w:rPr>
          <w:rFonts w:ascii="Trebuchet MS" w:hAnsi="Trebuchet MS"/>
          <w:iCs/>
          <w:sz w:val="24"/>
          <w:szCs w:val="24"/>
        </w:rPr>
        <w:t>î</w:t>
      </w:r>
      <w:r w:rsidRPr="000D2EE3">
        <w:rPr>
          <w:rFonts w:ascii="Trebuchet MS" w:hAnsi="Trebuchet MS"/>
          <w:iCs/>
          <w:sz w:val="24"/>
          <w:szCs w:val="24"/>
        </w:rPr>
        <w:t>n cadrul Manualului Beneficiarului.</w:t>
      </w:r>
    </w:p>
    <w:p w14:paraId="1BFF0D0D" w14:textId="07DD4971" w:rsidR="008E150B" w:rsidRPr="00044F82" w:rsidRDefault="00B67201" w:rsidP="00EF20B5">
      <w:pPr>
        <w:pStyle w:val="Heading1"/>
      </w:pPr>
      <w:bookmarkStart w:id="149" w:name="_Toc144822967"/>
      <w:r w:rsidRPr="00044F82">
        <w:t xml:space="preserve">Capitolul 13. </w:t>
      </w:r>
      <w:r w:rsidR="008E150B" w:rsidRPr="00044F82">
        <w:t xml:space="preserve">MODIFICAREA </w:t>
      </w:r>
      <w:r w:rsidR="008E150B" w:rsidRPr="00EF20B5">
        <w:t>GHIDULUI</w:t>
      </w:r>
      <w:r w:rsidR="008E150B" w:rsidRPr="00044F82">
        <w:t xml:space="preserve"> SOLICITANTULUI</w:t>
      </w:r>
      <w:bookmarkEnd w:id="149"/>
      <w:r w:rsidR="008E150B" w:rsidRPr="00044F82">
        <w:tab/>
      </w:r>
    </w:p>
    <w:p w14:paraId="22A47DFF" w14:textId="3ED66C0F" w:rsidR="008E150B" w:rsidRPr="00044F82" w:rsidRDefault="00EF20B5" w:rsidP="00EF20B5">
      <w:pPr>
        <w:pStyle w:val="Heading2"/>
      </w:pPr>
      <w:bookmarkStart w:id="150" w:name="_Toc144822968"/>
      <w:r>
        <w:t xml:space="preserve">13.1 </w:t>
      </w:r>
      <w:r w:rsidR="008E150B" w:rsidRPr="00044F82">
        <w:t>Aspectele care pot face obiectul modificărilor prevederilor ghidului solicitantului</w:t>
      </w:r>
      <w:bookmarkEnd w:id="150"/>
    </w:p>
    <w:p w14:paraId="2DC74925" w14:textId="0480658E" w:rsidR="00044F82" w:rsidRPr="00AE6468" w:rsidRDefault="000D2EE3"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AM POAT își rezervă dreptul de a modifica prevederile prezentului ghid, fără a afecta dreptul beneficiarului la acces facil, transparent și nediscriminatoriu la fondurile alocate în cadrul prezentului ghid</w:t>
      </w:r>
      <w:r w:rsidR="00865497" w:rsidRPr="00AE6468">
        <w:rPr>
          <w:rFonts w:ascii="Trebuchet MS" w:hAnsi="Trebuchet MS"/>
          <w:iCs/>
          <w:sz w:val="24"/>
          <w:szCs w:val="24"/>
        </w:rPr>
        <w:t>, precum și la informații despre modificarea prevederilor din ghid</w:t>
      </w:r>
      <w:r w:rsidRPr="00AE6468">
        <w:rPr>
          <w:rFonts w:ascii="Trebuchet MS" w:hAnsi="Trebuchet MS"/>
          <w:iCs/>
          <w:sz w:val="24"/>
          <w:szCs w:val="24"/>
        </w:rPr>
        <w:t>.</w:t>
      </w:r>
    </w:p>
    <w:p w14:paraId="1450B2F0" w14:textId="3B4FEE94" w:rsidR="008E150B" w:rsidRPr="00044F82" w:rsidRDefault="00EF20B5" w:rsidP="00EF20B5">
      <w:pPr>
        <w:pStyle w:val="Heading2"/>
      </w:pPr>
      <w:bookmarkStart w:id="151" w:name="_Toc144822969"/>
      <w:r>
        <w:t xml:space="preserve">13.2 </w:t>
      </w:r>
      <w:r w:rsidR="008E150B" w:rsidRPr="00044F82">
        <w:t>Condiții privind aplicarea modificărilor pentru cererile de finanțare aflate în procesul de selecție (condiții tranzitorii)</w:t>
      </w:r>
      <w:bookmarkEnd w:id="151"/>
      <w:r w:rsidR="008E150B" w:rsidRPr="00044F82">
        <w:tab/>
      </w:r>
    </w:p>
    <w:p w14:paraId="3D4FADC0" w14:textId="6BD15D61" w:rsidR="008E150B" w:rsidRPr="00EF20B5" w:rsidRDefault="000D2EE3" w:rsidP="00EF20B5">
      <w:pPr>
        <w:spacing w:before="120" w:after="120" w:line="259" w:lineRule="auto"/>
        <w:jc w:val="both"/>
        <w:rPr>
          <w:rFonts w:ascii="Trebuchet MS" w:hAnsi="Trebuchet MS"/>
          <w:iCs/>
          <w:sz w:val="24"/>
          <w:szCs w:val="24"/>
        </w:rPr>
      </w:pPr>
      <w:r w:rsidRPr="00AE6468">
        <w:rPr>
          <w:rFonts w:ascii="Trebuchet MS" w:hAnsi="Trebuchet MS"/>
          <w:iCs/>
          <w:sz w:val="24"/>
          <w:szCs w:val="24"/>
        </w:rPr>
        <w:t>Condițiile privind aplicarea modificărilor pentru cererile de finanțare aflate în procesul de selecție vor fi menționate în decizia de modificare a ghidului.</w:t>
      </w:r>
    </w:p>
    <w:p w14:paraId="34C968EE" w14:textId="50252958" w:rsidR="008E150B" w:rsidRPr="000D2EE3" w:rsidRDefault="00B67201" w:rsidP="00EF20B5">
      <w:pPr>
        <w:pStyle w:val="Heading1"/>
      </w:pPr>
      <w:bookmarkStart w:id="152" w:name="_Toc144822970"/>
      <w:r w:rsidRPr="00BD18C8">
        <w:t xml:space="preserve">Capitolul 14. </w:t>
      </w:r>
      <w:r w:rsidR="008E150B" w:rsidRPr="00BD18C8">
        <w:t>ANEXE</w:t>
      </w:r>
      <w:bookmarkEnd w:id="152"/>
      <w:r w:rsidR="008E150B" w:rsidRPr="000D2EE3">
        <w:tab/>
      </w:r>
    </w:p>
    <w:p w14:paraId="2DCB458F" w14:textId="13ABEF2B" w:rsidR="008E150B" w:rsidRDefault="008E150B" w:rsidP="003F75FC">
      <w:pPr>
        <w:adjustRightInd w:val="0"/>
        <w:snapToGrid w:val="0"/>
        <w:spacing w:before="120" w:after="120" w:line="240" w:lineRule="auto"/>
        <w:jc w:val="both"/>
        <w:rPr>
          <w:rFonts w:ascii="Trebuchet MS" w:hAnsi="Trebuchet MS"/>
          <w:sz w:val="24"/>
          <w:szCs w:val="24"/>
        </w:rPr>
      </w:pPr>
      <w:bookmarkStart w:id="153" w:name="_Hlk154580488"/>
      <w:r w:rsidRPr="000D2EE3">
        <w:rPr>
          <w:rFonts w:ascii="Trebuchet MS" w:hAnsi="Trebuchet MS"/>
          <w:sz w:val="24"/>
          <w:szCs w:val="24"/>
        </w:rPr>
        <w:t>1.Cerere de finan</w:t>
      </w:r>
      <w:r w:rsidR="00E47123">
        <w:rPr>
          <w:rFonts w:ascii="Trebuchet MS" w:hAnsi="Trebuchet MS"/>
          <w:sz w:val="24"/>
          <w:szCs w:val="24"/>
        </w:rPr>
        <w:t>ț</w:t>
      </w:r>
      <w:r w:rsidRPr="000D2EE3">
        <w:rPr>
          <w:rFonts w:ascii="Trebuchet MS" w:hAnsi="Trebuchet MS"/>
          <w:sz w:val="24"/>
          <w:szCs w:val="24"/>
        </w:rPr>
        <w:t>are – indicații de completare</w:t>
      </w:r>
    </w:p>
    <w:p w14:paraId="14EE05BD" w14:textId="7EAC1DF2" w:rsidR="00A7721C" w:rsidRPr="000D2EE3" w:rsidRDefault="00A7721C" w:rsidP="003F75FC">
      <w:pPr>
        <w:adjustRightInd w:val="0"/>
        <w:snapToGrid w:val="0"/>
        <w:spacing w:before="120" w:after="120" w:line="240" w:lineRule="auto"/>
        <w:jc w:val="both"/>
        <w:rPr>
          <w:rFonts w:ascii="Trebuchet MS" w:hAnsi="Trebuchet MS"/>
          <w:sz w:val="24"/>
          <w:szCs w:val="24"/>
        </w:rPr>
      </w:pPr>
      <w:r>
        <w:rPr>
          <w:rFonts w:ascii="Trebuchet MS" w:hAnsi="Trebuchet MS"/>
          <w:sz w:val="24"/>
          <w:szCs w:val="24"/>
        </w:rPr>
        <w:t>2.</w:t>
      </w:r>
      <w:r w:rsidRPr="00A7721C">
        <w:rPr>
          <w:rFonts w:ascii="Trebuchet MS" w:eastAsia="Calibri" w:hAnsi="Trebuchet MS" w:cs="Times New Roman"/>
          <w:sz w:val="24"/>
          <w:szCs w:val="24"/>
          <w:lang w:eastAsia="fr-FR"/>
        </w:rPr>
        <w:t xml:space="preserve"> </w:t>
      </w:r>
      <w:r w:rsidRPr="000D2EE3">
        <w:rPr>
          <w:rFonts w:ascii="Trebuchet MS" w:eastAsia="Calibri" w:hAnsi="Trebuchet MS" w:cs="Times New Roman"/>
          <w:sz w:val="24"/>
          <w:szCs w:val="24"/>
          <w:lang w:eastAsia="fr-FR"/>
        </w:rPr>
        <w:t>Declara</w:t>
      </w:r>
      <w:r w:rsidR="00E47123">
        <w:rPr>
          <w:rFonts w:ascii="Trebuchet MS" w:eastAsia="Calibri" w:hAnsi="Trebuchet MS" w:cs="Times New Roman"/>
          <w:sz w:val="24"/>
          <w:szCs w:val="24"/>
          <w:lang w:eastAsia="fr-FR"/>
        </w:rPr>
        <w:t>ț</w:t>
      </w:r>
      <w:r w:rsidRPr="000D2EE3">
        <w:rPr>
          <w:rFonts w:ascii="Trebuchet MS" w:eastAsia="Calibri" w:hAnsi="Trebuchet MS" w:cs="Times New Roman"/>
          <w:sz w:val="24"/>
          <w:szCs w:val="24"/>
          <w:lang w:eastAsia="fr-FR"/>
        </w:rPr>
        <w:t>ia Unic</w:t>
      </w:r>
      <w:r w:rsidR="00E47123">
        <w:rPr>
          <w:rFonts w:ascii="Trebuchet MS" w:eastAsia="Calibri" w:hAnsi="Trebuchet MS" w:cs="Times New Roman"/>
          <w:sz w:val="24"/>
          <w:szCs w:val="24"/>
          <w:lang w:eastAsia="fr-FR"/>
        </w:rPr>
        <w:t>ă</w:t>
      </w:r>
    </w:p>
    <w:p w14:paraId="6D27EE9C" w14:textId="77777777" w:rsidR="00EB36A6" w:rsidRDefault="00640CF1" w:rsidP="003F75FC">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3.</w:t>
      </w:r>
      <w:r w:rsidR="00CC5E9F" w:rsidRPr="00CC5E9F">
        <w:rPr>
          <w:rFonts w:ascii="Trebuchet MS" w:eastAsia="Calibri" w:hAnsi="Trebuchet MS" w:cs="Times New Roman"/>
          <w:sz w:val="24"/>
          <w:szCs w:val="24"/>
          <w:lang w:eastAsia="fr-FR"/>
        </w:rPr>
        <w:t xml:space="preserve"> Listă specimene semnături</w:t>
      </w:r>
    </w:p>
    <w:p w14:paraId="702667A4" w14:textId="47283938" w:rsidR="008E150B" w:rsidRPr="000D2EE3" w:rsidRDefault="000D2EE3"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4</w:t>
      </w:r>
      <w:r w:rsidR="008E150B" w:rsidRPr="000D2EE3">
        <w:rPr>
          <w:rFonts w:ascii="Trebuchet MS" w:hAnsi="Trebuchet MS"/>
          <w:sz w:val="24"/>
          <w:szCs w:val="24"/>
        </w:rPr>
        <w:t xml:space="preserve">.Grilă de evaluare </w:t>
      </w:r>
      <w:proofErr w:type="spellStart"/>
      <w:r w:rsidR="008E150B" w:rsidRPr="000D2EE3">
        <w:rPr>
          <w:rFonts w:ascii="Trebuchet MS" w:hAnsi="Trebuchet MS"/>
          <w:sz w:val="24"/>
          <w:szCs w:val="24"/>
        </w:rPr>
        <w:t>tehnico</w:t>
      </w:r>
      <w:proofErr w:type="spellEnd"/>
      <w:r w:rsidR="008E150B" w:rsidRPr="000D2EE3">
        <w:rPr>
          <w:rFonts w:ascii="Trebuchet MS" w:hAnsi="Trebuchet MS"/>
          <w:sz w:val="24"/>
          <w:szCs w:val="24"/>
        </w:rPr>
        <w:t xml:space="preserve">-financiară </w:t>
      </w:r>
    </w:p>
    <w:p w14:paraId="0AD3E2BD" w14:textId="6A2E374A" w:rsidR="001437A1" w:rsidRDefault="000D2EE3"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5</w:t>
      </w:r>
      <w:r w:rsidR="001437A1" w:rsidRPr="000D2EE3">
        <w:rPr>
          <w:rFonts w:ascii="Trebuchet MS" w:hAnsi="Trebuchet MS"/>
          <w:sz w:val="24"/>
          <w:szCs w:val="24"/>
        </w:rPr>
        <w:t>. Anexă corelare indicatori – buget</w:t>
      </w:r>
    </w:p>
    <w:p w14:paraId="680A2A4A" w14:textId="504DAF2E" w:rsidR="001437A1" w:rsidRPr="000D2EE3" w:rsidRDefault="00CC5E9F" w:rsidP="003F75FC">
      <w:pPr>
        <w:adjustRightInd w:val="0"/>
        <w:snapToGrid w:val="0"/>
        <w:spacing w:before="120" w:after="120" w:line="240" w:lineRule="auto"/>
        <w:jc w:val="both"/>
        <w:rPr>
          <w:rFonts w:ascii="Trebuchet MS" w:eastAsia="Calibri" w:hAnsi="Trebuchet MS" w:cs="Times New Roman"/>
          <w:b/>
          <w:sz w:val="24"/>
          <w:szCs w:val="24"/>
        </w:rPr>
      </w:pPr>
      <w:r>
        <w:rPr>
          <w:rFonts w:ascii="Trebuchet MS" w:hAnsi="Trebuchet MS"/>
          <w:sz w:val="24"/>
          <w:szCs w:val="24"/>
        </w:rPr>
        <w:t>6</w:t>
      </w:r>
      <w:r w:rsidR="001437A1" w:rsidRPr="000D2EE3">
        <w:rPr>
          <w:rFonts w:ascii="Trebuchet MS" w:hAnsi="Trebuchet MS"/>
          <w:sz w:val="24"/>
          <w:szCs w:val="24"/>
        </w:rPr>
        <w:t>.</w:t>
      </w:r>
      <w:r w:rsidR="001437A1" w:rsidRPr="000D2EE3">
        <w:rPr>
          <w:rFonts w:ascii="Trebuchet MS" w:eastAsia="Calibri" w:hAnsi="Trebuchet MS" w:cs="Times New Roman"/>
          <w:sz w:val="24"/>
          <w:szCs w:val="24"/>
          <w:lang w:eastAsia="fr-FR"/>
        </w:rPr>
        <w:t xml:space="preserve"> </w:t>
      </w:r>
      <w:r w:rsidR="001D7B23">
        <w:rPr>
          <w:rFonts w:ascii="Trebuchet MS" w:eastAsia="Calibri" w:hAnsi="Trebuchet MS" w:cs="Times New Roman"/>
          <w:sz w:val="24"/>
          <w:szCs w:val="24"/>
          <w:lang w:eastAsia="fr-FR"/>
        </w:rPr>
        <w:t>Acord de parteneriat</w:t>
      </w:r>
    </w:p>
    <w:p w14:paraId="38D5FB57" w14:textId="43D2E10C" w:rsidR="00240E10" w:rsidRDefault="00CC5E9F" w:rsidP="00EB36A6">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7</w:t>
      </w:r>
      <w:r w:rsidR="00865497">
        <w:rPr>
          <w:rFonts w:ascii="Trebuchet MS" w:eastAsia="Calibri" w:hAnsi="Trebuchet MS" w:cs="Times New Roman"/>
          <w:sz w:val="24"/>
          <w:szCs w:val="24"/>
          <w:lang w:eastAsia="fr-FR"/>
        </w:rPr>
        <w:t xml:space="preserve">. </w:t>
      </w:r>
      <w:r w:rsidR="008E150B" w:rsidRPr="000D2EE3">
        <w:rPr>
          <w:rFonts w:ascii="Trebuchet MS" w:eastAsia="Calibri" w:hAnsi="Trebuchet MS" w:cs="Times New Roman"/>
          <w:sz w:val="24"/>
          <w:szCs w:val="24"/>
          <w:lang w:eastAsia="fr-FR"/>
        </w:rPr>
        <w:t xml:space="preserve">Lista actelor normative relevante în domeniul persoanelor cu </w:t>
      </w:r>
      <w:bookmarkStart w:id="154" w:name="_Hlk135314177"/>
      <w:r w:rsidR="008E150B" w:rsidRPr="000D2EE3">
        <w:rPr>
          <w:rFonts w:ascii="Trebuchet MS" w:eastAsia="Calibri" w:hAnsi="Trebuchet MS" w:cs="Times New Roman"/>
          <w:sz w:val="24"/>
          <w:szCs w:val="24"/>
          <w:lang w:eastAsia="fr-FR"/>
        </w:rPr>
        <w:t>dizabilități</w:t>
      </w:r>
      <w:bookmarkEnd w:id="154"/>
    </w:p>
    <w:p w14:paraId="54AF7EE7" w14:textId="62089590" w:rsidR="00C720D7" w:rsidRDefault="00C720D7" w:rsidP="00EB36A6">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8.</w:t>
      </w:r>
      <w:r w:rsidRPr="00C720D7">
        <w:t xml:space="preserve"> </w:t>
      </w:r>
      <w:r w:rsidRPr="00C720D7">
        <w:rPr>
          <w:rFonts w:ascii="Trebuchet MS" w:eastAsia="Calibri" w:hAnsi="Trebuchet MS" w:cs="Times New Roman"/>
          <w:sz w:val="24"/>
          <w:szCs w:val="24"/>
          <w:lang w:eastAsia="fr-FR"/>
        </w:rPr>
        <w:t>Condiții specifice la contractul/decizia de finanțare</w:t>
      </w:r>
    </w:p>
    <w:bookmarkEnd w:id="153"/>
    <w:p w14:paraId="4986F6A2" w14:textId="367D7867" w:rsidR="00B42095" w:rsidRPr="000D2EE3" w:rsidRDefault="00B42095" w:rsidP="00EB36A6">
      <w:pPr>
        <w:adjustRightInd w:val="0"/>
        <w:snapToGrid w:val="0"/>
        <w:spacing w:before="120" w:after="120" w:line="240" w:lineRule="auto"/>
        <w:jc w:val="both"/>
        <w:rPr>
          <w:rFonts w:ascii="Trebuchet MS" w:eastAsia="Calibri" w:hAnsi="Trebuchet MS" w:cs="Times New Roman"/>
          <w:b/>
          <w:sz w:val="24"/>
          <w:szCs w:val="24"/>
        </w:rPr>
      </w:pPr>
    </w:p>
    <w:sectPr w:rsidR="00B42095" w:rsidRPr="000D2EE3" w:rsidSect="00D932C9">
      <w:footerReference w:type="default" r:id="rId30"/>
      <w:pgSz w:w="11907" w:h="16839" w:code="9"/>
      <w:pgMar w:top="993" w:right="1134"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E1F8C" w14:textId="77777777" w:rsidR="005E43C3" w:rsidRDefault="005E43C3" w:rsidP="00264CFA">
      <w:pPr>
        <w:spacing w:after="0" w:line="240" w:lineRule="auto"/>
      </w:pPr>
      <w:r>
        <w:separator/>
      </w:r>
    </w:p>
    <w:p w14:paraId="517D1E5E" w14:textId="77777777" w:rsidR="005E43C3" w:rsidRDefault="005E43C3"/>
  </w:endnote>
  <w:endnote w:type="continuationSeparator" w:id="0">
    <w:p w14:paraId="2F931FB0" w14:textId="77777777" w:rsidR="005E43C3" w:rsidRDefault="005E43C3" w:rsidP="00264CFA">
      <w:pPr>
        <w:spacing w:after="0" w:line="240" w:lineRule="auto"/>
      </w:pPr>
      <w:r>
        <w:continuationSeparator/>
      </w:r>
    </w:p>
    <w:p w14:paraId="3A336C25" w14:textId="77777777" w:rsidR="005E43C3" w:rsidRDefault="005E43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YInterstate Light">
    <w:altName w:val="Calibri"/>
    <w:charset w:val="00"/>
    <w:family w:val="auto"/>
    <w:pitch w:val="variable"/>
    <w:sig w:usb0="A00002AF" w:usb1="5000206A"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958332"/>
      <w:docPartObj>
        <w:docPartGallery w:val="Page Numbers (Bottom of Page)"/>
        <w:docPartUnique/>
      </w:docPartObj>
    </w:sdtPr>
    <w:sdtContent>
      <w:p w14:paraId="1175FB4A" w14:textId="77777777" w:rsidR="00A52CE6" w:rsidRDefault="00A52CE6"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61312" behindDoc="0" locked="0" layoutInCell="1" allowOverlap="1" wp14:anchorId="0F7B324C" wp14:editId="04453A0C">
                  <wp:simplePos x="0" y="0"/>
                  <wp:positionH relativeFrom="margin">
                    <wp:align>right</wp:align>
                  </wp:positionH>
                  <wp:positionV relativeFrom="page">
                    <wp:align>bottom</wp:align>
                  </wp:positionV>
                  <wp:extent cx="298858" cy="509881"/>
                  <wp:effectExtent l="0" t="0" r="25400" b="5080"/>
                  <wp:wrapNone/>
                  <wp:docPr id="3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3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38" name="Rectangle 78"/>
                          <wps:cNvSpPr>
                            <a:spLocks noChangeArrowheads="1"/>
                          </wps:cNvSpPr>
                          <wps:spPr bwMode="auto">
                            <a:xfrm>
                              <a:off x="1743" y="14699"/>
                              <a:ext cx="688" cy="688"/>
                            </a:xfrm>
                            <a:prstGeom prst="rect">
                              <a:avLst/>
                            </a:prstGeom>
                            <a:solidFill>
                              <a:srgbClr val="8064A2">
                                <a:lumMod val="60000"/>
                                <a:lumOff val="40000"/>
                              </a:srgbClr>
                            </a:solidFill>
                            <a:ln w="9525">
                              <a:solidFill>
                                <a:srgbClr val="7F7F7F"/>
                              </a:solidFill>
                              <a:miter lim="800000"/>
                              <a:headEnd/>
                              <a:tailEnd/>
                            </a:ln>
                          </wps:spPr>
                          <wps:txbx>
                            <w:txbxContent>
                              <w:p w14:paraId="7C6A3D5D" w14:textId="77777777"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004B14EF" w:rsidRPr="004B14EF">
                                  <w:rPr>
                                    <w:noProof/>
                                    <w:sz w:val="16"/>
                                    <w:szCs w:val="16"/>
                                  </w:rPr>
                                  <w:t>37</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7B324C" id="Group 80" o:spid="_x0000_s1037" style="position:absolute;margin-left:-27.65pt;margin-top:0;width:23.55pt;height:40.15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">
                  <v:shapetype id="_x0000_t32" coordsize="21600,21600" o:spt="32" o:oned="t" path="m,l21600,21600e" filled="f">
                    <v:path arrowok="t" fillok="f" o:connecttype="none"/>
                    <o:lock v:ext="edit" shapetype="t"/>
                  </v:shapetype>
                  <v:shape id="AutoShape 77" o:spid="_x0000_s103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" strokecolor="#7f7f7f"/>
                  <v:rect id="Rectangle 78" o:spid="_x0000_s1039"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" fillcolor="#b3a2c7" strokecolor="#7f7f7f">
                    <v:textbox>
                      <w:txbxContent>
                        <w:p w14:paraId="7C6A3D5D" w14:textId="77777777"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004B14EF" w:rsidRPr="004B14EF">
                            <w:rPr>
                              <w:noProof/>
                              <w:sz w:val="16"/>
                              <w:szCs w:val="16"/>
                            </w:rPr>
                            <w:t>37</w:t>
                          </w:r>
                          <w:r w:rsidRPr="00F62550">
                            <w:rPr>
                              <w:noProof/>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28" w:type="pct"/>
      <w:tblInd w:w="157" w:type="dxa"/>
      <w:tblCellMar>
        <w:top w:w="115" w:type="dxa"/>
        <w:left w:w="115" w:type="dxa"/>
        <w:bottom w:w="115" w:type="dxa"/>
        <w:right w:w="115" w:type="dxa"/>
      </w:tblCellMar>
      <w:tblLook w:val="04A0" w:firstRow="1" w:lastRow="0" w:firstColumn="1" w:lastColumn="0" w:noHBand="0" w:noVBand="1"/>
    </w:tblPr>
    <w:tblGrid>
      <w:gridCol w:w="9154"/>
      <w:gridCol w:w="486"/>
    </w:tblGrid>
    <w:tr w:rsidR="00A52CE6" w14:paraId="4F0AB010" w14:textId="77777777" w:rsidTr="00C74CDB">
      <w:tc>
        <w:tcPr>
          <w:tcW w:w="9292" w:type="dxa"/>
          <w:vAlign w:val="center"/>
        </w:tcPr>
        <w:p w14:paraId="74E58B85" w14:textId="61D6521E" w:rsidR="00A52CE6" w:rsidRDefault="00A52CE6">
          <w:pPr>
            <w:pStyle w:val="Header"/>
            <w:jc w:val="right"/>
            <w:rPr>
              <w:caps/>
              <w:color w:val="000000" w:themeColor="text1"/>
            </w:rPr>
          </w:pPr>
          <w:r>
            <w:rPr>
              <w:caps/>
              <w:color w:val="FFFFFF" w:themeColor="background1"/>
            </w:rPr>
            <w:t>[Nume autor]</w:t>
          </w:r>
        </w:p>
      </w:tc>
      <w:tc>
        <w:tcPr>
          <w:tcW w:w="489" w:type="dxa"/>
          <w:shd w:val="clear" w:color="auto" w:fill="B2A1C7" w:themeFill="accent4" w:themeFillTint="99"/>
          <w:vAlign w:val="center"/>
        </w:tcPr>
        <w:p w14:paraId="252672B1" w14:textId="77777777" w:rsidR="00A52CE6" w:rsidRPr="00C74CDB" w:rsidRDefault="00A52CE6" w:rsidP="00B9132D">
          <w:pPr>
            <w:pStyle w:val="Footer"/>
            <w:jc w:val="right"/>
            <w:rPr>
              <w:sz w:val="16"/>
              <w:szCs w:val="16"/>
            </w:rPr>
          </w:pPr>
          <w:r w:rsidRPr="00C74CDB">
            <w:rPr>
              <w:sz w:val="16"/>
              <w:szCs w:val="16"/>
            </w:rPr>
            <w:fldChar w:fldCharType="begin"/>
          </w:r>
          <w:r w:rsidRPr="00C74CDB">
            <w:rPr>
              <w:sz w:val="16"/>
              <w:szCs w:val="16"/>
            </w:rPr>
            <w:instrText>PAGE   \* MERGEFORMAT</w:instrText>
          </w:r>
          <w:r w:rsidRPr="00C74CDB">
            <w:rPr>
              <w:sz w:val="16"/>
              <w:szCs w:val="16"/>
            </w:rPr>
            <w:fldChar w:fldCharType="separate"/>
          </w:r>
          <w:r w:rsidR="004B14EF">
            <w:rPr>
              <w:noProof/>
              <w:sz w:val="16"/>
              <w:szCs w:val="16"/>
            </w:rPr>
            <w:t>1</w:t>
          </w:r>
          <w:r w:rsidRPr="00C74CDB">
            <w:rPr>
              <w:sz w:val="16"/>
              <w:szCs w:val="16"/>
            </w:rPr>
            <w:fldChar w:fldCharType="end"/>
          </w:r>
        </w:p>
      </w:tc>
    </w:tr>
  </w:tbl>
  <w:p w14:paraId="11021359" w14:textId="77777777" w:rsidR="00A52CE6" w:rsidRDefault="00A52CE6">
    <w:pPr>
      <w:pStyle w:val="Footer"/>
    </w:pPr>
  </w:p>
  <w:p w14:paraId="046A26F1" w14:textId="77777777" w:rsidR="00A52CE6" w:rsidRDefault="00A52CE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210798"/>
      <w:docPartObj>
        <w:docPartGallery w:val="Page Numbers (Bottom of Page)"/>
        <w:docPartUnique/>
      </w:docPartObj>
    </w:sdtPr>
    <w:sdtContent>
      <w:p w14:paraId="0CF80752" w14:textId="77777777" w:rsidR="00A52CE6" w:rsidRDefault="00A52CE6"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23936" behindDoc="0" locked="0" layoutInCell="1" allowOverlap="1" wp14:anchorId="60B84425" wp14:editId="181B1B15">
                  <wp:simplePos x="0" y="0"/>
                  <wp:positionH relativeFrom="margin">
                    <wp:align>right</wp:align>
                  </wp:positionH>
                  <wp:positionV relativeFrom="page">
                    <wp:align>bottom</wp:align>
                  </wp:positionV>
                  <wp:extent cx="298858" cy="509881"/>
                  <wp:effectExtent l="0" t="0" r="25400" b="5080"/>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3523D847" w14:textId="61802053"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Pr="00C85F6E">
                                  <w:rPr>
                                    <w:noProof/>
                                    <w:sz w:val="16"/>
                                    <w:szCs w:val="16"/>
                                  </w:rPr>
                                  <w:t>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84425" id="_x0000_s1040" style="position:absolute;margin-left:-27.65pt;margin-top:0;width:23.55pt;height:40.15pt;z-index:25162393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">
                  <v:shapetype id="_x0000_t32" coordsize="21600,21600" o:spt="32" o:oned="t" path="m,l21600,21600e" filled="f">
                    <v:path arrowok="t" fillok="f" o:connecttype="none"/>
                    <o:lock v:ext="edit" shapetype="t"/>
                  </v:shapetype>
                  <v:shape id="AutoShape 77" o:spid="_x0000_s104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4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" fillcolor="#b2a1c7 [1943]" strokecolor="#7f7f7f">
                    <v:textbox>
                      <w:txbxContent>
                        <w:p w14:paraId="3523D847" w14:textId="61802053"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Pr="00C85F6E">
                            <w:rPr>
                              <w:noProof/>
                              <w:sz w:val="16"/>
                              <w:szCs w:val="16"/>
                            </w:rPr>
                            <w:t>2</w:t>
                          </w:r>
                          <w:r w:rsidRPr="00F62550">
                            <w:rPr>
                              <w:noProof/>
                              <w:sz w:val="16"/>
                              <w:szCs w:val="16"/>
                            </w:rPr>
                            <w:fldChar w:fldCharType="end"/>
                          </w:r>
                        </w:p>
                      </w:txbxContent>
                    </v:textbox>
                  </v:rect>
                  <w10:wrap anchorx="margin" anchory="page"/>
                </v:group>
              </w:pict>
            </mc:Fallback>
          </mc:AlternateConten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42281"/>
      <w:docPartObj>
        <w:docPartGallery w:val="Page Numbers (Bottom of Page)"/>
        <w:docPartUnique/>
      </w:docPartObj>
    </w:sdtPr>
    <w:sdtContent>
      <w:p w14:paraId="4C5E7ECC" w14:textId="77777777" w:rsidR="00A52CE6" w:rsidRDefault="00A52CE6"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29056" behindDoc="0" locked="0" layoutInCell="1" allowOverlap="1" wp14:anchorId="54B5185B" wp14:editId="4274460E">
                  <wp:simplePos x="0" y="0"/>
                  <wp:positionH relativeFrom="margin">
                    <wp:align>right</wp:align>
                  </wp:positionH>
                  <wp:positionV relativeFrom="page">
                    <wp:align>bottom</wp:align>
                  </wp:positionV>
                  <wp:extent cx="298858" cy="509881"/>
                  <wp:effectExtent l="0" t="0" r="25400" b="5080"/>
                  <wp:wrapNone/>
                  <wp:docPr id="1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44"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53"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CFC162F" w14:textId="0D14D1EB"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004B14EF" w:rsidRPr="004B14EF">
                                  <w:rPr>
                                    <w:noProof/>
                                    <w:sz w:val="16"/>
                                    <w:szCs w:val="16"/>
                                  </w:rPr>
                                  <w:t>50</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5185B" id="_x0000_s1043" style="position:absolute;left:0;text-align:left;margin-left:-27.65pt;margin-top:0;width:23.55pt;height:40.15pt;z-index:25162905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">
                  <v:shapetype id="_x0000_t32" coordsize="21600,21600" o:spt="32" o:oned="t" path="m,l21600,21600e" filled="f">
                    <v:path arrowok="t" fillok="f" o:connecttype="none"/>
                    <o:lock v:ext="edit" shapetype="t"/>
                  </v:shapetype>
                  <v:shape id="AutoShape 77" o:spid="_x0000_s1044"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" strokecolor="#7f7f7f"/>
                  <v:rect id="Rectangle 78" o:spid="_x0000_s1045"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" fillcolor="#b2a1c7 [1943]" strokecolor="#7f7f7f">
                    <v:textbox>
                      <w:txbxContent>
                        <w:p w14:paraId="4CFC162F" w14:textId="0D14D1EB"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004B14EF" w:rsidRPr="004B14EF">
                            <w:rPr>
                              <w:noProof/>
                              <w:sz w:val="16"/>
                              <w:szCs w:val="16"/>
                            </w:rPr>
                            <w:t>5</w:t>
                          </w:r>
                          <w:r w:rsidR="004B14EF" w:rsidRPr="004B14EF">
                            <w:rPr>
                              <w:noProof/>
                              <w:sz w:val="16"/>
                              <w:szCs w:val="16"/>
                            </w:rPr>
                            <w:t>0</w:t>
                          </w:r>
                          <w:r w:rsidRPr="00F62550">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A8B2B" w14:textId="77777777" w:rsidR="005E43C3" w:rsidRDefault="005E43C3" w:rsidP="00264CFA">
      <w:pPr>
        <w:spacing w:after="0" w:line="240" w:lineRule="auto"/>
      </w:pPr>
      <w:r>
        <w:separator/>
      </w:r>
    </w:p>
    <w:p w14:paraId="6CC9C73C" w14:textId="77777777" w:rsidR="005E43C3" w:rsidRDefault="005E43C3"/>
  </w:footnote>
  <w:footnote w:type="continuationSeparator" w:id="0">
    <w:p w14:paraId="10F3D84D" w14:textId="77777777" w:rsidR="005E43C3" w:rsidRDefault="005E43C3" w:rsidP="00264CFA">
      <w:pPr>
        <w:spacing w:after="0" w:line="240" w:lineRule="auto"/>
      </w:pPr>
      <w:r>
        <w:continuationSeparator/>
      </w:r>
    </w:p>
    <w:p w14:paraId="75BDC70E" w14:textId="77777777" w:rsidR="005E43C3" w:rsidRDefault="005E43C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8pt;height:11.8pt" o:bullet="t">
        <v:imagedata r:id="rId1" o:title="mso1A65"/>
      </v:shape>
    </w:pict>
  </w:numPicBullet>
  <w:abstractNum w:abstractNumId="0" w15:restartNumberingAfterBreak="0">
    <w:nsid w:val="05A00549"/>
    <w:multiLevelType w:val="hybridMultilevel"/>
    <w:tmpl w:val="C2BC1B5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EA040B"/>
    <w:multiLevelType w:val="hybridMultilevel"/>
    <w:tmpl w:val="80BE904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C926DB1"/>
    <w:multiLevelType w:val="hybridMultilevel"/>
    <w:tmpl w:val="FF10CE76"/>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E917591"/>
    <w:multiLevelType w:val="hybridMultilevel"/>
    <w:tmpl w:val="39F2759A"/>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4" w15:restartNumberingAfterBreak="0">
    <w:nsid w:val="11A648EF"/>
    <w:multiLevelType w:val="hybridMultilevel"/>
    <w:tmpl w:val="8C4CAFFA"/>
    <w:lvl w:ilvl="0" w:tplc="041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47E4C8F"/>
    <w:multiLevelType w:val="hybridMultilevel"/>
    <w:tmpl w:val="93EEA98E"/>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6" w15:restartNumberingAfterBreak="0">
    <w:nsid w:val="14930691"/>
    <w:multiLevelType w:val="hybridMultilevel"/>
    <w:tmpl w:val="5254F58A"/>
    <w:lvl w:ilvl="0" w:tplc="8C6444C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381F86"/>
    <w:multiLevelType w:val="multilevel"/>
    <w:tmpl w:val="2B8E443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8" w15:restartNumberingAfterBreak="0">
    <w:nsid w:val="17514406"/>
    <w:multiLevelType w:val="hybridMultilevel"/>
    <w:tmpl w:val="B3903EEA"/>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9" w15:restartNumberingAfterBreak="0">
    <w:nsid w:val="1C4703A5"/>
    <w:multiLevelType w:val="hybridMultilevel"/>
    <w:tmpl w:val="AEEADC0E"/>
    <w:lvl w:ilvl="0" w:tplc="0809000F">
      <w:start w:val="1"/>
      <w:numFmt w:val="decimal"/>
      <w:lvlText w:val="%1."/>
      <w:lvlJc w:val="left"/>
      <w:pPr>
        <w:ind w:left="720" w:hanging="360"/>
      </w:pPr>
      <w:rPr>
        <w:rFonts w:hint="default"/>
      </w:rPr>
    </w:lvl>
    <w:lvl w:ilvl="1" w:tplc="04090001">
      <w:start w:val="1"/>
      <w:numFmt w:val="bullet"/>
      <w:lvlText w:val=""/>
      <w:lvlJc w:val="left"/>
      <w:pPr>
        <w:ind w:left="1500" w:hanging="360"/>
      </w:pPr>
      <w:rPr>
        <w:rFonts w:ascii="Symbol" w:hAnsi="Symbol" w:hint="default"/>
      </w:rPr>
    </w:lvl>
    <w:lvl w:ilvl="2" w:tplc="85E2D17A">
      <w:start w:val="1"/>
      <w:numFmt w:val="upperLetter"/>
      <w:lvlText w:val="%3."/>
      <w:lvlJc w:val="left"/>
      <w:pPr>
        <w:ind w:left="2685" w:hanging="705"/>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E70F15"/>
    <w:multiLevelType w:val="hybridMultilevel"/>
    <w:tmpl w:val="7BCCACB8"/>
    <w:lvl w:ilvl="0" w:tplc="E08CFCFE">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DC83112"/>
    <w:multiLevelType w:val="multilevel"/>
    <w:tmpl w:val="74148630"/>
    <w:lvl w:ilvl="0">
      <w:start w:val="7"/>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15:restartNumberingAfterBreak="0">
    <w:nsid w:val="209121D4"/>
    <w:multiLevelType w:val="multilevel"/>
    <w:tmpl w:val="F2F42B4A"/>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3" w15:restartNumberingAfterBreak="0">
    <w:nsid w:val="21F43C11"/>
    <w:multiLevelType w:val="hybridMultilevel"/>
    <w:tmpl w:val="4CC23B9C"/>
    <w:lvl w:ilvl="0" w:tplc="0418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14" w15:restartNumberingAfterBreak="0">
    <w:nsid w:val="224D27B4"/>
    <w:multiLevelType w:val="multilevel"/>
    <w:tmpl w:val="BE0A02D6"/>
    <w:lvl w:ilvl="0">
      <w:start w:val="5"/>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5" w15:restartNumberingAfterBreak="0">
    <w:nsid w:val="22E7383B"/>
    <w:multiLevelType w:val="hybridMultilevel"/>
    <w:tmpl w:val="CB8898F2"/>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5BA083C"/>
    <w:multiLevelType w:val="hybridMultilevel"/>
    <w:tmpl w:val="49ACC8CE"/>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17" w15:restartNumberingAfterBreak="0">
    <w:nsid w:val="27C20360"/>
    <w:multiLevelType w:val="hybridMultilevel"/>
    <w:tmpl w:val="EB0CE828"/>
    <w:lvl w:ilvl="0" w:tplc="BDCCEFD2">
      <w:numFmt w:val="bullet"/>
      <w:lvlText w:val="-"/>
      <w:lvlJc w:val="left"/>
      <w:pPr>
        <w:ind w:left="1065" w:hanging="360"/>
      </w:pPr>
      <w:rPr>
        <w:rFonts w:ascii="Trebuchet MS" w:eastAsia="Times New Roman" w:hAnsi="Trebuchet MS" w:cs="Times New Roman" w:hint="default"/>
      </w:rPr>
    </w:lvl>
    <w:lvl w:ilvl="1" w:tplc="04180003">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8" w15:restartNumberingAfterBreak="0">
    <w:nsid w:val="29C10214"/>
    <w:multiLevelType w:val="multilevel"/>
    <w:tmpl w:val="089223BC"/>
    <w:lvl w:ilvl="0">
      <w:start w:val="1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EDD12A8"/>
    <w:multiLevelType w:val="hybridMultilevel"/>
    <w:tmpl w:val="DCDEB4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F080FDE"/>
    <w:multiLevelType w:val="multilevel"/>
    <w:tmpl w:val="073620D4"/>
    <w:lvl w:ilvl="0">
      <w:start w:val="3"/>
      <w:numFmt w:val="decimal"/>
      <w:lvlText w:val="%1."/>
      <w:lvlJc w:val="left"/>
      <w:pPr>
        <w:ind w:left="360" w:hanging="360"/>
      </w:pPr>
      <w:rPr>
        <w:rFonts w:hint="default"/>
      </w:rPr>
    </w:lvl>
    <w:lvl w:ilvl="1">
      <w:start w:val="1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CC71F9"/>
    <w:multiLevelType w:val="multilevel"/>
    <w:tmpl w:val="72106DB4"/>
    <w:lvl w:ilvl="0">
      <w:start w:val="1"/>
      <w:numFmt w:val="decimal"/>
      <w:lvlText w:val="%1."/>
      <w:lvlJc w:val="left"/>
      <w:pPr>
        <w:tabs>
          <w:tab w:val="num" w:pos="1080"/>
        </w:tabs>
        <w:ind w:left="1080" w:hanging="360"/>
      </w:pPr>
      <w:rPr>
        <w:rFonts w:hint="default"/>
        <w:b/>
      </w:rPr>
    </w:lvl>
    <w:lvl w:ilvl="1">
      <w:start w:val="1"/>
      <w:numFmt w:val="bullet"/>
      <w:lvlText w:val="o"/>
      <w:lvlJc w:val="left"/>
      <w:pPr>
        <w:tabs>
          <w:tab w:val="num" w:pos="1140"/>
        </w:tabs>
        <w:ind w:left="1140" w:hanging="360"/>
      </w:pPr>
      <w:rPr>
        <w:rFonts w:ascii="Courier New" w:hAnsi="Courier New" w:cs="Courier New" w:hint="default"/>
      </w:rPr>
    </w:lvl>
    <w:lvl w:ilvl="2">
      <w:start w:val="1"/>
      <w:numFmt w:val="bullet"/>
      <w:lvlText w:val=""/>
      <w:lvlJc w:val="left"/>
      <w:pPr>
        <w:tabs>
          <w:tab w:val="num" w:pos="1860"/>
        </w:tabs>
        <w:ind w:left="1860" w:hanging="360"/>
      </w:pPr>
      <w:rPr>
        <w:rFonts w:ascii="Wingdings" w:hAnsi="Wingdings" w:hint="default"/>
      </w:rPr>
    </w:lvl>
    <w:lvl w:ilvl="3">
      <w:start w:val="1"/>
      <w:numFmt w:val="bullet"/>
      <w:lvlText w:val=""/>
      <w:lvlJc w:val="left"/>
      <w:pPr>
        <w:tabs>
          <w:tab w:val="num" w:pos="2580"/>
        </w:tabs>
        <w:ind w:left="2580" w:hanging="360"/>
      </w:pPr>
      <w:rPr>
        <w:rFonts w:ascii="Symbol" w:hAnsi="Symbol" w:hint="default"/>
      </w:rPr>
    </w:lvl>
    <w:lvl w:ilvl="4">
      <w:start w:val="1"/>
      <w:numFmt w:val="bullet"/>
      <w:lvlText w:val="o"/>
      <w:lvlJc w:val="left"/>
      <w:pPr>
        <w:tabs>
          <w:tab w:val="num" w:pos="3300"/>
        </w:tabs>
        <w:ind w:left="3300" w:hanging="360"/>
      </w:pPr>
      <w:rPr>
        <w:rFonts w:ascii="Courier New" w:hAnsi="Courier New" w:cs="Courier New" w:hint="default"/>
      </w:rPr>
    </w:lvl>
    <w:lvl w:ilvl="5">
      <w:start w:val="1"/>
      <w:numFmt w:val="bullet"/>
      <w:lvlText w:val=""/>
      <w:lvlJc w:val="left"/>
      <w:pPr>
        <w:tabs>
          <w:tab w:val="num" w:pos="4020"/>
        </w:tabs>
        <w:ind w:left="4020" w:hanging="360"/>
      </w:pPr>
      <w:rPr>
        <w:rFonts w:ascii="Wingdings" w:hAnsi="Wingdings" w:hint="default"/>
      </w:rPr>
    </w:lvl>
    <w:lvl w:ilvl="6">
      <w:start w:val="1"/>
      <w:numFmt w:val="bullet"/>
      <w:lvlText w:val=""/>
      <w:lvlJc w:val="left"/>
      <w:pPr>
        <w:tabs>
          <w:tab w:val="num" w:pos="4740"/>
        </w:tabs>
        <w:ind w:left="4740" w:hanging="360"/>
      </w:pPr>
      <w:rPr>
        <w:rFonts w:ascii="Symbol" w:hAnsi="Symbol" w:hint="default"/>
      </w:rPr>
    </w:lvl>
    <w:lvl w:ilvl="7">
      <w:start w:val="1"/>
      <w:numFmt w:val="bullet"/>
      <w:lvlText w:val="o"/>
      <w:lvlJc w:val="left"/>
      <w:pPr>
        <w:tabs>
          <w:tab w:val="num" w:pos="5460"/>
        </w:tabs>
        <w:ind w:left="5460" w:hanging="360"/>
      </w:pPr>
      <w:rPr>
        <w:rFonts w:ascii="Courier New" w:hAnsi="Courier New" w:cs="Courier New" w:hint="default"/>
      </w:rPr>
    </w:lvl>
    <w:lvl w:ilvl="8">
      <w:start w:val="1"/>
      <w:numFmt w:val="bullet"/>
      <w:lvlText w:val=""/>
      <w:lvlJc w:val="left"/>
      <w:pPr>
        <w:tabs>
          <w:tab w:val="num" w:pos="6180"/>
        </w:tabs>
        <w:ind w:left="6180" w:hanging="360"/>
      </w:pPr>
      <w:rPr>
        <w:rFonts w:ascii="Wingdings" w:hAnsi="Wingdings" w:hint="default"/>
      </w:rPr>
    </w:lvl>
  </w:abstractNum>
  <w:abstractNum w:abstractNumId="22" w15:restartNumberingAfterBreak="0">
    <w:nsid w:val="338C3E09"/>
    <w:multiLevelType w:val="hybridMultilevel"/>
    <w:tmpl w:val="20B07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4F0622"/>
    <w:multiLevelType w:val="hybridMultilevel"/>
    <w:tmpl w:val="94B097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9A05D0E"/>
    <w:multiLevelType w:val="multilevel"/>
    <w:tmpl w:val="54082EDA"/>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B4B7E69"/>
    <w:multiLevelType w:val="multilevel"/>
    <w:tmpl w:val="B302D334"/>
    <w:lvl w:ilvl="0">
      <w:start w:val="7"/>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6" w15:restartNumberingAfterBreak="0">
    <w:nsid w:val="3D3969C0"/>
    <w:multiLevelType w:val="multilevel"/>
    <w:tmpl w:val="51DE36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32E069D"/>
    <w:multiLevelType w:val="hybridMultilevel"/>
    <w:tmpl w:val="A928E3E4"/>
    <w:lvl w:ilvl="0" w:tplc="04180007">
      <w:start w:val="1"/>
      <w:numFmt w:val="bullet"/>
      <w:lvlText w:val=""/>
      <w:lvlPicBulletId w:val="0"/>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15:restartNumberingAfterBreak="0">
    <w:nsid w:val="4408338D"/>
    <w:multiLevelType w:val="hybridMultilevel"/>
    <w:tmpl w:val="0BF2818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15:restartNumberingAfterBreak="0">
    <w:nsid w:val="44D72C8E"/>
    <w:multiLevelType w:val="hybridMultilevel"/>
    <w:tmpl w:val="F74A7B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4F36953"/>
    <w:multiLevelType w:val="hybridMultilevel"/>
    <w:tmpl w:val="CCF2DB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53F3D46"/>
    <w:multiLevelType w:val="multilevel"/>
    <w:tmpl w:val="51DE36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5FC1454"/>
    <w:multiLevelType w:val="hybridMultilevel"/>
    <w:tmpl w:val="42D67054"/>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48C61C95"/>
    <w:multiLevelType w:val="multilevel"/>
    <w:tmpl w:val="8E8622C6"/>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15:restartNumberingAfterBreak="0">
    <w:nsid w:val="493C5816"/>
    <w:multiLevelType w:val="multilevel"/>
    <w:tmpl w:val="F51856EE"/>
    <w:lvl w:ilvl="0">
      <w:start w:val="12"/>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C27EF"/>
    <w:multiLevelType w:val="multilevel"/>
    <w:tmpl w:val="E20EDFD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color w:val="4F81BD" w:themeColor="accen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4CF21AFF"/>
    <w:multiLevelType w:val="hybridMultilevel"/>
    <w:tmpl w:val="DDDE10E4"/>
    <w:lvl w:ilvl="0" w:tplc="04090001">
      <w:start w:val="1"/>
      <w:numFmt w:val="bullet"/>
      <w:lvlText w:val=""/>
      <w:lvlJc w:val="left"/>
      <w:pPr>
        <w:ind w:left="739" w:hanging="360"/>
      </w:pPr>
      <w:rPr>
        <w:rFonts w:ascii="Symbol" w:hAnsi="Symbol"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37" w15:restartNumberingAfterBreak="0">
    <w:nsid w:val="52E843B0"/>
    <w:multiLevelType w:val="multilevel"/>
    <w:tmpl w:val="CBEA5196"/>
    <w:lvl w:ilvl="0">
      <w:start w:val="1"/>
      <w:numFmt w:val="decimal"/>
      <w:lvlText w:val="%1."/>
      <w:lvlJc w:val="left"/>
      <w:pPr>
        <w:ind w:left="1065" w:hanging="705"/>
      </w:pPr>
    </w:lvl>
    <w:lvl w:ilvl="1">
      <w:start w:val="1"/>
      <w:numFmt w:val="decimal"/>
      <w:isLgl/>
      <w:lvlText w:val="%1.%2."/>
      <w:lvlJc w:val="left"/>
      <w:pPr>
        <w:ind w:left="1004" w:hanging="720"/>
      </w:pPr>
    </w:lvl>
    <w:lvl w:ilvl="2">
      <w:start w:val="1"/>
      <w:numFmt w:val="decimal"/>
      <w:isLgl/>
      <w:lvlText w:val="%1.%2.%3."/>
      <w:lvlJc w:val="left"/>
      <w:pPr>
        <w:ind w:left="1146"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8" w15:restartNumberingAfterBreak="0">
    <w:nsid w:val="5390116B"/>
    <w:multiLevelType w:val="hybridMultilevel"/>
    <w:tmpl w:val="36A25DEE"/>
    <w:lvl w:ilvl="0" w:tplc="04180005">
      <w:start w:val="1"/>
      <w:numFmt w:val="bullet"/>
      <w:lvlText w:val=""/>
      <w:lvlJc w:val="left"/>
      <w:pPr>
        <w:tabs>
          <w:tab w:val="num" w:pos="360"/>
        </w:tabs>
        <w:ind w:left="36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55CA00D6"/>
    <w:multiLevelType w:val="hybridMultilevel"/>
    <w:tmpl w:val="6E9AAC26"/>
    <w:lvl w:ilvl="0" w:tplc="62F4B634">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B4370E8"/>
    <w:multiLevelType w:val="hybridMultilevel"/>
    <w:tmpl w:val="B240D6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645D019F"/>
    <w:multiLevelType w:val="hybridMultilevel"/>
    <w:tmpl w:val="C4964D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51C2C08"/>
    <w:multiLevelType w:val="multilevel"/>
    <w:tmpl w:val="B3FC4540"/>
    <w:lvl w:ilvl="0">
      <w:start w:val="5"/>
      <w:numFmt w:val="decimal"/>
      <w:lvlText w:val="%1."/>
      <w:lvlJc w:val="left"/>
      <w:pPr>
        <w:ind w:left="630" w:hanging="63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4" w15:restartNumberingAfterBreak="0">
    <w:nsid w:val="6575090A"/>
    <w:multiLevelType w:val="multilevel"/>
    <w:tmpl w:val="E0607756"/>
    <w:lvl w:ilvl="0">
      <w:start w:val="5"/>
      <w:numFmt w:val="decimal"/>
      <w:lvlText w:val="%1."/>
      <w:lvlJc w:val="left"/>
      <w:pPr>
        <w:ind w:left="630" w:hanging="630"/>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5" w15:restartNumberingAfterBreak="0">
    <w:nsid w:val="658E4B08"/>
    <w:multiLevelType w:val="hybridMultilevel"/>
    <w:tmpl w:val="8466D34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6" w15:restartNumberingAfterBreak="0">
    <w:nsid w:val="66312F6E"/>
    <w:multiLevelType w:val="hybridMultilevel"/>
    <w:tmpl w:val="7DEADBD8"/>
    <w:lvl w:ilvl="0" w:tplc="13FABD30">
      <w:start w:val="1"/>
      <w:numFmt w:val="upperLetter"/>
      <w:lvlText w:val="%1."/>
      <w:lvlJc w:val="left"/>
      <w:pPr>
        <w:ind w:left="360" w:hanging="360"/>
      </w:pPr>
      <w:rPr>
        <w:rFonts w:hint="default"/>
        <w:b w:val="0"/>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68362E87"/>
    <w:multiLevelType w:val="hybridMultilevel"/>
    <w:tmpl w:val="54163252"/>
    <w:lvl w:ilvl="0" w:tplc="0418000B">
      <w:start w:val="1"/>
      <w:numFmt w:val="bullet"/>
      <w:lvlText w:val=""/>
      <w:lvlJc w:val="left"/>
      <w:pPr>
        <w:ind w:left="3612" w:hanging="360"/>
      </w:pPr>
      <w:rPr>
        <w:rFonts w:ascii="Wingdings" w:hAnsi="Wingdings" w:hint="default"/>
      </w:rPr>
    </w:lvl>
    <w:lvl w:ilvl="1" w:tplc="04180003" w:tentative="1">
      <w:start w:val="1"/>
      <w:numFmt w:val="bullet"/>
      <w:lvlText w:val="o"/>
      <w:lvlJc w:val="left"/>
      <w:pPr>
        <w:ind w:left="4332" w:hanging="360"/>
      </w:pPr>
      <w:rPr>
        <w:rFonts w:ascii="Courier New" w:hAnsi="Courier New" w:cs="Courier New" w:hint="default"/>
      </w:rPr>
    </w:lvl>
    <w:lvl w:ilvl="2" w:tplc="04180005" w:tentative="1">
      <w:start w:val="1"/>
      <w:numFmt w:val="bullet"/>
      <w:lvlText w:val=""/>
      <w:lvlJc w:val="left"/>
      <w:pPr>
        <w:ind w:left="5052" w:hanging="360"/>
      </w:pPr>
      <w:rPr>
        <w:rFonts w:ascii="Wingdings" w:hAnsi="Wingdings" w:hint="default"/>
      </w:rPr>
    </w:lvl>
    <w:lvl w:ilvl="3" w:tplc="04180001" w:tentative="1">
      <w:start w:val="1"/>
      <w:numFmt w:val="bullet"/>
      <w:lvlText w:val=""/>
      <w:lvlJc w:val="left"/>
      <w:pPr>
        <w:ind w:left="5772" w:hanging="360"/>
      </w:pPr>
      <w:rPr>
        <w:rFonts w:ascii="Symbol" w:hAnsi="Symbol" w:hint="default"/>
      </w:rPr>
    </w:lvl>
    <w:lvl w:ilvl="4" w:tplc="04180003" w:tentative="1">
      <w:start w:val="1"/>
      <w:numFmt w:val="bullet"/>
      <w:lvlText w:val="o"/>
      <w:lvlJc w:val="left"/>
      <w:pPr>
        <w:ind w:left="6492" w:hanging="360"/>
      </w:pPr>
      <w:rPr>
        <w:rFonts w:ascii="Courier New" w:hAnsi="Courier New" w:cs="Courier New" w:hint="default"/>
      </w:rPr>
    </w:lvl>
    <w:lvl w:ilvl="5" w:tplc="04180005" w:tentative="1">
      <w:start w:val="1"/>
      <w:numFmt w:val="bullet"/>
      <w:lvlText w:val=""/>
      <w:lvlJc w:val="left"/>
      <w:pPr>
        <w:ind w:left="7212" w:hanging="360"/>
      </w:pPr>
      <w:rPr>
        <w:rFonts w:ascii="Wingdings" w:hAnsi="Wingdings" w:hint="default"/>
      </w:rPr>
    </w:lvl>
    <w:lvl w:ilvl="6" w:tplc="04180001" w:tentative="1">
      <w:start w:val="1"/>
      <w:numFmt w:val="bullet"/>
      <w:lvlText w:val=""/>
      <w:lvlJc w:val="left"/>
      <w:pPr>
        <w:ind w:left="7932" w:hanging="360"/>
      </w:pPr>
      <w:rPr>
        <w:rFonts w:ascii="Symbol" w:hAnsi="Symbol" w:hint="default"/>
      </w:rPr>
    </w:lvl>
    <w:lvl w:ilvl="7" w:tplc="04180003" w:tentative="1">
      <w:start w:val="1"/>
      <w:numFmt w:val="bullet"/>
      <w:lvlText w:val="o"/>
      <w:lvlJc w:val="left"/>
      <w:pPr>
        <w:ind w:left="8652" w:hanging="360"/>
      </w:pPr>
      <w:rPr>
        <w:rFonts w:ascii="Courier New" w:hAnsi="Courier New" w:cs="Courier New" w:hint="default"/>
      </w:rPr>
    </w:lvl>
    <w:lvl w:ilvl="8" w:tplc="04180005" w:tentative="1">
      <w:start w:val="1"/>
      <w:numFmt w:val="bullet"/>
      <w:lvlText w:val=""/>
      <w:lvlJc w:val="left"/>
      <w:pPr>
        <w:ind w:left="9372" w:hanging="360"/>
      </w:pPr>
      <w:rPr>
        <w:rFonts w:ascii="Wingdings" w:hAnsi="Wingdings" w:hint="default"/>
      </w:rPr>
    </w:lvl>
  </w:abstractNum>
  <w:abstractNum w:abstractNumId="48" w15:restartNumberingAfterBreak="0">
    <w:nsid w:val="68460A4D"/>
    <w:multiLevelType w:val="hybridMultilevel"/>
    <w:tmpl w:val="BE542A8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69C86CA5"/>
    <w:multiLevelType w:val="hybridMultilevel"/>
    <w:tmpl w:val="47FC25A0"/>
    <w:lvl w:ilvl="0" w:tplc="916A2CA0">
      <w:numFmt w:val="bullet"/>
      <w:lvlText w:val="-"/>
      <w:lvlJc w:val="left"/>
      <w:pPr>
        <w:ind w:left="420" w:hanging="360"/>
      </w:pPr>
      <w:rPr>
        <w:rFonts w:ascii="Calibri" w:eastAsia="Calibri" w:hAnsi="Calibri" w:cs="Times New Roman" w:hint="default"/>
      </w:rPr>
    </w:lvl>
    <w:lvl w:ilvl="1" w:tplc="04180003">
      <w:start w:val="1"/>
      <w:numFmt w:val="bullet"/>
      <w:lvlText w:val="o"/>
      <w:lvlJc w:val="left"/>
      <w:pPr>
        <w:ind w:left="1140" w:hanging="360"/>
      </w:pPr>
      <w:rPr>
        <w:rFonts w:ascii="Courier New" w:hAnsi="Courier New" w:cs="Courier New" w:hint="default"/>
      </w:rPr>
    </w:lvl>
    <w:lvl w:ilvl="2" w:tplc="04180005">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50" w15:restartNumberingAfterBreak="0">
    <w:nsid w:val="6C1665CE"/>
    <w:multiLevelType w:val="hybridMultilevel"/>
    <w:tmpl w:val="833AA792"/>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51" w15:restartNumberingAfterBreak="0">
    <w:nsid w:val="6D58221A"/>
    <w:multiLevelType w:val="multilevel"/>
    <w:tmpl w:val="BE0A02D6"/>
    <w:lvl w:ilvl="0">
      <w:start w:val="5"/>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52" w15:restartNumberingAfterBreak="0">
    <w:nsid w:val="72A562D3"/>
    <w:multiLevelType w:val="hybridMultilevel"/>
    <w:tmpl w:val="9ACA9CF0"/>
    <w:lvl w:ilvl="0" w:tplc="04180015">
      <w:start w:val="10"/>
      <w:numFmt w:val="upperLetter"/>
      <w:lvlText w:val="%1."/>
      <w:lvlJc w:val="left"/>
      <w:pPr>
        <w:ind w:left="720"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769F0CFE"/>
    <w:multiLevelType w:val="hybridMultilevel"/>
    <w:tmpl w:val="41B061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76E449BD"/>
    <w:multiLevelType w:val="hybridMultilevel"/>
    <w:tmpl w:val="F3CC7BAA"/>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55" w15:restartNumberingAfterBreak="0">
    <w:nsid w:val="76F73A32"/>
    <w:multiLevelType w:val="hybridMultilevel"/>
    <w:tmpl w:val="B908E4BA"/>
    <w:lvl w:ilvl="0" w:tplc="04090001">
      <w:start w:val="1"/>
      <w:numFmt w:val="bullet"/>
      <w:lvlText w:val=""/>
      <w:lvlJc w:val="left"/>
      <w:pPr>
        <w:ind w:left="739" w:hanging="360"/>
      </w:pPr>
      <w:rPr>
        <w:rFonts w:ascii="Symbol" w:hAnsi="Symbol"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6" w15:restartNumberingAfterBreak="0">
    <w:nsid w:val="7A130CBA"/>
    <w:multiLevelType w:val="multilevel"/>
    <w:tmpl w:val="BFA84BB2"/>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C0F213B"/>
    <w:multiLevelType w:val="hybridMultilevel"/>
    <w:tmpl w:val="F52C2480"/>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58" w15:restartNumberingAfterBreak="0">
    <w:nsid w:val="7E0312AF"/>
    <w:multiLevelType w:val="hybridMultilevel"/>
    <w:tmpl w:val="B914AEF0"/>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59" w15:restartNumberingAfterBreak="0">
    <w:nsid w:val="7F467E87"/>
    <w:multiLevelType w:val="hybridMultilevel"/>
    <w:tmpl w:val="C218A1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6206464">
    <w:abstractNumId w:val="38"/>
  </w:num>
  <w:num w:numId="2" w16cid:durableId="71591112">
    <w:abstractNumId w:val="21"/>
  </w:num>
  <w:num w:numId="3" w16cid:durableId="112525312">
    <w:abstractNumId w:val="46"/>
  </w:num>
  <w:num w:numId="4" w16cid:durableId="389117753">
    <w:abstractNumId w:val="39"/>
  </w:num>
  <w:num w:numId="5" w16cid:durableId="1641690704">
    <w:abstractNumId w:val="32"/>
  </w:num>
  <w:num w:numId="6" w16cid:durableId="290285388">
    <w:abstractNumId w:val="49"/>
  </w:num>
  <w:num w:numId="7" w16cid:durableId="1733576897">
    <w:abstractNumId w:val="10"/>
  </w:num>
  <w:num w:numId="8" w16cid:durableId="1254827187">
    <w:abstractNumId w:val="17"/>
  </w:num>
  <w:num w:numId="9" w16cid:durableId="1806115659">
    <w:abstractNumId w:val="47"/>
  </w:num>
  <w:num w:numId="10" w16cid:durableId="2008046419">
    <w:abstractNumId w:val="8"/>
  </w:num>
  <w:num w:numId="11" w16cid:durableId="766468381">
    <w:abstractNumId w:val="57"/>
  </w:num>
  <w:num w:numId="12" w16cid:durableId="1016692181">
    <w:abstractNumId w:val="54"/>
  </w:num>
  <w:num w:numId="13" w16cid:durableId="59912011">
    <w:abstractNumId w:val="1"/>
  </w:num>
  <w:num w:numId="14" w16cid:durableId="603615147">
    <w:abstractNumId w:val="59"/>
  </w:num>
  <w:num w:numId="15" w16cid:durableId="496967131">
    <w:abstractNumId w:val="48"/>
  </w:num>
  <w:num w:numId="16" w16cid:durableId="795946151">
    <w:abstractNumId w:val="26"/>
  </w:num>
  <w:num w:numId="17" w16cid:durableId="373625082">
    <w:abstractNumId w:val="31"/>
  </w:num>
  <w:num w:numId="18" w16cid:durableId="1664354521">
    <w:abstractNumId w:val="41"/>
  </w:num>
  <w:num w:numId="19" w16cid:durableId="802965282">
    <w:abstractNumId w:val="33"/>
  </w:num>
  <w:num w:numId="20" w16cid:durableId="626544900">
    <w:abstractNumId w:val="20"/>
  </w:num>
  <w:num w:numId="21" w16cid:durableId="1654674064">
    <w:abstractNumId w:val="56"/>
  </w:num>
  <w:num w:numId="22" w16cid:durableId="1195312880">
    <w:abstractNumId w:val="52"/>
  </w:num>
  <w:num w:numId="23" w16cid:durableId="1293290780">
    <w:abstractNumId w:val="43"/>
  </w:num>
  <w:num w:numId="24" w16cid:durableId="635141790">
    <w:abstractNumId w:val="7"/>
  </w:num>
  <w:num w:numId="25" w16cid:durableId="633827799">
    <w:abstractNumId w:val="14"/>
  </w:num>
  <w:num w:numId="26" w16cid:durableId="1690062843">
    <w:abstractNumId w:val="44"/>
  </w:num>
  <w:num w:numId="27" w16cid:durableId="1836189741">
    <w:abstractNumId w:val="35"/>
  </w:num>
  <w:num w:numId="28" w16cid:durableId="422184593">
    <w:abstractNumId w:val="18"/>
  </w:num>
  <w:num w:numId="29" w16cid:durableId="152533292">
    <w:abstractNumId w:val="24"/>
  </w:num>
  <w:num w:numId="30" w16cid:durableId="706639055">
    <w:abstractNumId w:val="25"/>
  </w:num>
  <w:num w:numId="31" w16cid:durableId="729496242">
    <w:abstractNumId w:val="12"/>
  </w:num>
  <w:num w:numId="32" w16cid:durableId="2145269032">
    <w:abstractNumId w:val="34"/>
  </w:num>
  <w:num w:numId="33" w16cid:durableId="7205934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33467183">
    <w:abstractNumId w:val="37"/>
  </w:num>
  <w:num w:numId="35" w16cid:durableId="1826318272">
    <w:abstractNumId w:val="51"/>
  </w:num>
  <w:num w:numId="36" w16cid:durableId="486483081">
    <w:abstractNumId w:val="11"/>
  </w:num>
  <w:num w:numId="37" w16cid:durableId="871653011">
    <w:abstractNumId w:val="30"/>
  </w:num>
  <w:num w:numId="38" w16cid:durableId="1885478996">
    <w:abstractNumId w:val="53"/>
  </w:num>
  <w:num w:numId="39" w16cid:durableId="351609676">
    <w:abstractNumId w:val="6"/>
  </w:num>
  <w:num w:numId="40" w16cid:durableId="2137288432">
    <w:abstractNumId w:val="29"/>
  </w:num>
  <w:num w:numId="41" w16cid:durableId="767194808">
    <w:abstractNumId w:val="19"/>
  </w:num>
  <w:num w:numId="42" w16cid:durableId="694306244">
    <w:abstractNumId w:val="23"/>
  </w:num>
  <w:num w:numId="43" w16cid:durableId="1189642092">
    <w:abstractNumId w:val="13"/>
  </w:num>
  <w:num w:numId="44" w16cid:durableId="21783031">
    <w:abstractNumId w:val="27"/>
  </w:num>
  <w:num w:numId="45" w16cid:durableId="1662418145">
    <w:abstractNumId w:val="9"/>
  </w:num>
  <w:num w:numId="46" w16cid:durableId="1600216202">
    <w:abstractNumId w:val="58"/>
  </w:num>
  <w:num w:numId="47" w16cid:durableId="1703049529">
    <w:abstractNumId w:val="3"/>
  </w:num>
  <w:num w:numId="48" w16cid:durableId="856651138">
    <w:abstractNumId w:val="50"/>
  </w:num>
  <w:num w:numId="49" w16cid:durableId="1209338877">
    <w:abstractNumId w:val="5"/>
  </w:num>
  <w:num w:numId="50" w16cid:durableId="76246098">
    <w:abstractNumId w:val="16"/>
  </w:num>
  <w:num w:numId="51" w16cid:durableId="286200832">
    <w:abstractNumId w:val="22"/>
  </w:num>
  <w:num w:numId="52" w16cid:durableId="1606887710">
    <w:abstractNumId w:val="55"/>
  </w:num>
  <w:num w:numId="53" w16cid:durableId="483474331">
    <w:abstractNumId w:val="36"/>
  </w:num>
  <w:num w:numId="54" w16cid:durableId="1450590049">
    <w:abstractNumId w:val="40"/>
  </w:num>
  <w:num w:numId="55" w16cid:durableId="556820132">
    <w:abstractNumId w:val="45"/>
  </w:num>
  <w:num w:numId="56" w16cid:durableId="479467699">
    <w:abstractNumId w:val="42"/>
  </w:num>
  <w:num w:numId="57" w16cid:durableId="148835917">
    <w:abstractNumId w:val="28"/>
  </w:num>
  <w:num w:numId="58" w16cid:durableId="1179387468">
    <w:abstractNumId w:val="4"/>
  </w:num>
  <w:num w:numId="59" w16cid:durableId="1155608696">
    <w:abstractNumId w:val="15"/>
  </w:num>
  <w:num w:numId="60" w16cid:durableId="1326738082">
    <w:abstractNumId w:val="2"/>
  </w:num>
  <w:num w:numId="61" w16cid:durableId="307563870">
    <w:abstractNumId w:val="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88D"/>
    <w:rsid w:val="0000072A"/>
    <w:rsid w:val="00000C6E"/>
    <w:rsid w:val="00000C98"/>
    <w:rsid w:val="00001496"/>
    <w:rsid w:val="000024FF"/>
    <w:rsid w:val="00002D4B"/>
    <w:rsid w:val="00003762"/>
    <w:rsid w:val="00003DE3"/>
    <w:rsid w:val="00004100"/>
    <w:rsid w:val="000046A8"/>
    <w:rsid w:val="00007322"/>
    <w:rsid w:val="00010174"/>
    <w:rsid w:val="00010F6D"/>
    <w:rsid w:val="00012E7E"/>
    <w:rsid w:val="00013C64"/>
    <w:rsid w:val="000163FF"/>
    <w:rsid w:val="00016422"/>
    <w:rsid w:val="00016E4F"/>
    <w:rsid w:val="00016E57"/>
    <w:rsid w:val="00021B5B"/>
    <w:rsid w:val="0002227D"/>
    <w:rsid w:val="000226ED"/>
    <w:rsid w:val="00023E5A"/>
    <w:rsid w:val="000247CA"/>
    <w:rsid w:val="00025018"/>
    <w:rsid w:val="000259B9"/>
    <w:rsid w:val="000266BE"/>
    <w:rsid w:val="00026B60"/>
    <w:rsid w:val="00026F42"/>
    <w:rsid w:val="0003033B"/>
    <w:rsid w:val="0003100F"/>
    <w:rsid w:val="000330AE"/>
    <w:rsid w:val="0003376C"/>
    <w:rsid w:val="00033C32"/>
    <w:rsid w:val="000340A6"/>
    <w:rsid w:val="000346DF"/>
    <w:rsid w:val="00035428"/>
    <w:rsid w:val="000367B2"/>
    <w:rsid w:val="00036EB2"/>
    <w:rsid w:val="0003722C"/>
    <w:rsid w:val="00037532"/>
    <w:rsid w:val="00037631"/>
    <w:rsid w:val="00037E9D"/>
    <w:rsid w:val="00037F79"/>
    <w:rsid w:val="00040690"/>
    <w:rsid w:val="00040835"/>
    <w:rsid w:val="000408C9"/>
    <w:rsid w:val="00042F55"/>
    <w:rsid w:val="000439F4"/>
    <w:rsid w:val="00043BA1"/>
    <w:rsid w:val="0004468C"/>
    <w:rsid w:val="00044A34"/>
    <w:rsid w:val="00044E74"/>
    <w:rsid w:val="00044F82"/>
    <w:rsid w:val="00046016"/>
    <w:rsid w:val="0004654A"/>
    <w:rsid w:val="0004669D"/>
    <w:rsid w:val="00046BE3"/>
    <w:rsid w:val="00046C52"/>
    <w:rsid w:val="0005018D"/>
    <w:rsid w:val="00051EEB"/>
    <w:rsid w:val="000527F2"/>
    <w:rsid w:val="00053538"/>
    <w:rsid w:val="00053B05"/>
    <w:rsid w:val="000541F5"/>
    <w:rsid w:val="000561E6"/>
    <w:rsid w:val="0005662D"/>
    <w:rsid w:val="00056E91"/>
    <w:rsid w:val="00056F25"/>
    <w:rsid w:val="00057309"/>
    <w:rsid w:val="00057A3B"/>
    <w:rsid w:val="00057E2D"/>
    <w:rsid w:val="000600D6"/>
    <w:rsid w:val="0006079B"/>
    <w:rsid w:val="00061B71"/>
    <w:rsid w:val="00062582"/>
    <w:rsid w:val="0006398B"/>
    <w:rsid w:val="00064396"/>
    <w:rsid w:val="0006519A"/>
    <w:rsid w:val="0006596B"/>
    <w:rsid w:val="000664BF"/>
    <w:rsid w:val="00066BD4"/>
    <w:rsid w:val="00067698"/>
    <w:rsid w:val="00067A14"/>
    <w:rsid w:val="00067D42"/>
    <w:rsid w:val="000705AF"/>
    <w:rsid w:val="00070DC9"/>
    <w:rsid w:val="0007125D"/>
    <w:rsid w:val="0007155B"/>
    <w:rsid w:val="00071CDE"/>
    <w:rsid w:val="0007387D"/>
    <w:rsid w:val="00074289"/>
    <w:rsid w:val="000752B4"/>
    <w:rsid w:val="00075971"/>
    <w:rsid w:val="0007629F"/>
    <w:rsid w:val="00076DEA"/>
    <w:rsid w:val="000802F7"/>
    <w:rsid w:val="000805D4"/>
    <w:rsid w:val="00081209"/>
    <w:rsid w:val="00081287"/>
    <w:rsid w:val="0008210B"/>
    <w:rsid w:val="000831FA"/>
    <w:rsid w:val="00084AD6"/>
    <w:rsid w:val="00086AE1"/>
    <w:rsid w:val="00087A90"/>
    <w:rsid w:val="000923D4"/>
    <w:rsid w:val="00093BE6"/>
    <w:rsid w:val="0009481F"/>
    <w:rsid w:val="00095D35"/>
    <w:rsid w:val="000970BA"/>
    <w:rsid w:val="0009784B"/>
    <w:rsid w:val="000A03FC"/>
    <w:rsid w:val="000A1442"/>
    <w:rsid w:val="000A174A"/>
    <w:rsid w:val="000A18D0"/>
    <w:rsid w:val="000A2C27"/>
    <w:rsid w:val="000A3E98"/>
    <w:rsid w:val="000A4489"/>
    <w:rsid w:val="000A5152"/>
    <w:rsid w:val="000A55E0"/>
    <w:rsid w:val="000A5B27"/>
    <w:rsid w:val="000A6B7D"/>
    <w:rsid w:val="000A6D3F"/>
    <w:rsid w:val="000B0FF3"/>
    <w:rsid w:val="000B2B7C"/>
    <w:rsid w:val="000B2E42"/>
    <w:rsid w:val="000B36BB"/>
    <w:rsid w:val="000B3750"/>
    <w:rsid w:val="000B423C"/>
    <w:rsid w:val="000B43FF"/>
    <w:rsid w:val="000B5B58"/>
    <w:rsid w:val="000B6387"/>
    <w:rsid w:val="000B692C"/>
    <w:rsid w:val="000B7F75"/>
    <w:rsid w:val="000C0BBD"/>
    <w:rsid w:val="000C12D6"/>
    <w:rsid w:val="000C25EE"/>
    <w:rsid w:val="000C3597"/>
    <w:rsid w:val="000C3784"/>
    <w:rsid w:val="000C3AF6"/>
    <w:rsid w:val="000C408B"/>
    <w:rsid w:val="000C450F"/>
    <w:rsid w:val="000C6DA5"/>
    <w:rsid w:val="000C7503"/>
    <w:rsid w:val="000D02C6"/>
    <w:rsid w:val="000D0B27"/>
    <w:rsid w:val="000D1697"/>
    <w:rsid w:val="000D1B6B"/>
    <w:rsid w:val="000D2206"/>
    <w:rsid w:val="000D2415"/>
    <w:rsid w:val="000D2EE3"/>
    <w:rsid w:val="000D2F56"/>
    <w:rsid w:val="000D3BE9"/>
    <w:rsid w:val="000D575C"/>
    <w:rsid w:val="000D59FF"/>
    <w:rsid w:val="000D5BDD"/>
    <w:rsid w:val="000D6845"/>
    <w:rsid w:val="000D6F00"/>
    <w:rsid w:val="000D7728"/>
    <w:rsid w:val="000E0353"/>
    <w:rsid w:val="000E06A8"/>
    <w:rsid w:val="000E1A01"/>
    <w:rsid w:val="000E2749"/>
    <w:rsid w:val="000E279D"/>
    <w:rsid w:val="000E3BD9"/>
    <w:rsid w:val="000E438D"/>
    <w:rsid w:val="000E4431"/>
    <w:rsid w:val="000E63C4"/>
    <w:rsid w:val="000E64D1"/>
    <w:rsid w:val="000E7424"/>
    <w:rsid w:val="000E7EB5"/>
    <w:rsid w:val="000F0797"/>
    <w:rsid w:val="000F07A3"/>
    <w:rsid w:val="000F095E"/>
    <w:rsid w:val="000F0E41"/>
    <w:rsid w:val="000F1887"/>
    <w:rsid w:val="000F232B"/>
    <w:rsid w:val="000F2AB2"/>
    <w:rsid w:val="000F2BA4"/>
    <w:rsid w:val="000F4569"/>
    <w:rsid w:val="000F4ECB"/>
    <w:rsid w:val="000F540E"/>
    <w:rsid w:val="000F756F"/>
    <w:rsid w:val="0010148F"/>
    <w:rsid w:val="00101BC1"/>
    <w:rsid w:val="00101C5C"/>
    <w:rsid w:val="00101DC1"/>
    <w:rsid w:val="001026B7"/>
    <w:rsid w:val="00103318"/>
    <w:rsid w:val="001035B6"/>
    <w:rsid w:val="00103602"/>
    <w:rsid w:val="001055AF"/>
    <w:rsid w:val="001059C9"/>
    <w:rsid w:val="00107B85"/>
    <w:rsid w:val="00110DA5"/>
    <w:rsid w:val="0011132D"/>
    <w:rsid w:val="00111630"/>
    <w:rsid w:val="00111787"/>
    <w:rsid w:val="0011193A"/>
    <w:rsid w:val="0011289D"/>
    <w:rsid w:val="00112911"/>
    <w:rsid w:val="00114C2B"/>
    <w:rsid w:val="00115A70"/>
    <w:rsid w:val="00116320"/>
    <w:rsid w:val="00116D91"/>
    <w:rsid w:val="00120E68"/>
    <w:rsid w:val="001223B3"/>
    <w:rsid w:val="0012387F"/>
    <w:rsid w:val="00123DA6"/>
    <w:rsid w:val="00124E47"/>
    <w:rsid w:val="001252ED"/>
    <w:rsid w:val="00125D20"/>
    <w:rsid w:val="00125FD1"/>
    <w:rsid w:val="00126463"/>
    <w:rsid w:val="0012671A"/>
    <w:rsid w:val="00127630"/>
    <w:rsid w:val="00127A34"/>
    <w:rsid w:val="00127E25"/>
    <w:rsid w:val="001300CB"/>
    <w:rsid w:val="00130298"/>
    <w:rsid w:val="001306CE"/>
    <w:rsid w:val="001307CE"/>
    <w:rsid w:val="001317D3"/>
    <w:rsid w:val="00132894"/>
    <w:rsid w:val="00132E9F"/>
    <w:rsid w:val="00133084"/>
    <w:rsid w:val="00134AFC"/>
    <w:rsid w:val="00134FC3"/>
    <w:rsid w:val="00136017"/>
    <w:rsid w:val="001361D7"/>
    <w:rsid w:val="00136EC2"/>
    <w:rsid w:val="001370F7"/>
    <w:rsid w:val="00137694"/>
    <w:rsid w:val="00137B29"/>
    <w:rsid w:val="001409F5"/>
    <w:rsid w:val="00141D73"/>
    <w:rsid w:val="001424BA"/>
    <w:rsid w:val="001432A5"/>
    <w:rsid w:val="001437A1"/>
    <w:rsid w:val="00144332"/>
    <w:rsid w:val="0014477C"/>
    <w:rsid w:val="00145706"/>
    <w:rsid w:val="00145E77"/>
    <w:rsid w:val="00146396"/>
    <w:rsid w:val="001465C3"/>
    <w:rsid w:val="00147274"/>
    <w:rsid w:val="0014785E"/>
    <w:rsid w:val="0014796E"/>
    <w:rsid w:val="00150DA3"/>
    <w:rsid w:val="001523D0"/>
    <w:rsid w:val="001531B0"/>
    <w:rsid w:val="001533D9"/>
    <w:rsid w:val="00154CEE"/>
    <w:rsid w:val="00154D21"/>
    <w:rsid w:val="00155120"/>
    <w:rsid w:val="001553DD"/>
    <w:rsid w:val="0015562A"/>
    <w:rsid w:val="00155A4E"/>
    <w:rsid w:val="0015726B"/>
    <w:rsid w:val="00157896"/>
    <w:rsid w:val="00157BCB"/>
    <w:rsid w:val="0016252B"/>
    <w:rsid w:val="001626CC"/>
    <w:rsid w:val="00163E08"/>
    <w:rsid w:val="00164371"/>
    <w:rsid w:val="00164535"/>
    <w:rsid w:val="00165A57"/>
    <w:rsid w:val="00166237"/>
    <w:rsid w:val="0016768E"/>
    <w:rsid w:val="00167990"/>
    <w:rsid w:val="00167C75"/>
    <w:rsid w:val="001702BA"/>
    <w:rsid w:val="001705EE"/>
    <w:rsid w:val="001715BD"/>
    <w:rsid w:val="001721AF"/>
    <w:rsid w:val="0017286F"/>
    <w:rsid w:val="00172ABA"/>
    <w:rsid w:val="00173B05"/>
    <w:rsid w:val="001746EF"/>
    <w:rsid w:val="00175434"/>
    <w:rsid w:val="00175575"/>
    <w:rsid w:val="00176541"/>
    <w:rsid w:val="00176CE8"/>
    <w:rsid w:val="0017746B"/>
    <w:rsid w:val="001801E4"/>
    <w:rsid w:val="0018077A"/>
    <w:rsid w:val="00181F37"/>
    <w:rsid w:val="00182B3B"/>
    <w:rsid w:val="00183097"/>
    <w:rsid w:val="00183312"/>
    <w:rsid w:val="001840BD"/>
    <w:rsid w:val="0018421B"/>
    <w:rsid w:val="00184474"/>
    <w:rsid w:val="001850D9"/>
    <w:rsid w:val="00186167"/>
    <w:rsid w:val="001867CD"/>
    <w:rsid w:val="00186C9E"/>
    <w:rsid w:val="00186F05"/>
    <w:rsid w:val="001879D0"/>
    <w:rsid w:val="00190A1B"/>
    <w:rsid w:val="00191382"/>
    <w:rsid w:val="001921DE"/>
    <w:rsid w:val="00192F49"/>
    <w:rsid w:val="00193301"/>
    <w:rsid w:val="00194BE7"/>
    <w:rsid w:val="00195C63"/>
    <w:rsid w:val="00195F80"/>
    <w:rsid w:val="00196FA0"/>
    <w:rsid w:val="001973D5"/>
    <w:rsid w:val="001979A9"/>
    <w:rsid w:val="001A0DF7"/>
    <w:rsid w:val="001A178C"/>
    <w:rsid w:val="001A4091"/>
    <w:rsid w:val="001A52BF"/>
    <w:rsid w:val="001A678A"/>
    <w:rsid w:val="001A7506"/>
    <w:rsid w:val="001B05A3"/>
    <w:rsid w:val="001B12FB"/>
    <w:rsid w:val="001B1FB3"/>
    <w:rsid w:val="001B1FED"/>
    <w:rsid w:val="001B202D"/>
    <w:rsid w:val="001B23D7"/>
    <w:rsid w:val="001B3B38"/>
    <w:rsid w:val="001B40C1"/>
    <w:rsid w:val="001B40DE"/>
    <w:rsid w:val="001B42D9"/>
    <w:rsid w:val="001B4922"/>
    <w:rsid w:val="001B6B43"/>
    <w:rsid w:val="001B7357"/>
    <w:rsid w:val="001B7D25"/>
    <w:rsid w:val="001C0DFD"/>
    <w:rsid w:val="001C1345"/>
    <w:rsid w:val="001C33A8"/>
    <w:rsid w:val="001C38C9"/>
    <w:rsid w:val="001C3B2E"/>
    <w:rsid w:val="001C3CF6"/>
    <w:rsid w:val="001C3D76"/>
    <w:rsid w:val="001C3EFD"/>
    <w:rsid w:val="001C4F3B"/>
    <w:rsid w:val="001C627F"/>
    <w:rsid w:val="001C6C19"/>
    <w:rsid w:val="001C7C69"/>
    <w:rsid w:val="001D12E0"/>
    <w:rsid w:val="001D12F5"/>
    <w:rsid w:val="001D18EA"/>
    <w:rsid w:val="001D3817"/>
    <w:rsid w:val="001D3842"/>
    <w:rsid w:val="001D40A4"/>
    <w:rsid w:val="001D439C"/>
    <w:rsid w:val="001D4800"/>
    <w:rsid w:val="001D5130"/>
    <w:rsid w:val="001D529C"/>
    <w:rsid w:val="001D5F8A"/>
    <w:rsid w:val="001D602D"/>
    <w:rsid w:val="001D60A5"/>
    <w:rsid w:val="001D62E3"/>
    <w:rsid w:val="001D73B8"/>
    <w:rsid w:val="001D76C5"/>
    <w:rsid w:val="001D7B23"/>
    <w:rsid w:val="001E00BC"/>
    <w:rsid w:val="001E1114"/>
    <w:rsid w:val="001E182A"/>
    <w:rsid w:val="001E1B2B"/>
    <w:rsid w:val="001E1D62"/>
    <w:rsid w:val="001E2913"/>
    <w:rsid w:val="001E2C4B"/>
    <w:rsid w:val="001E44E0"/>
    <w:rsid w:val="001E458C"/>
    <w:rsid w:val="001E6176"/>
    <w:rsid w:val="001E649E"/>
    <w:rsid w:val="001E6833"/>
    <w:rsid w:val="001E6B12"/>
    <w:rsid w:val="001E73D8"/>
    <w:rsid w:val="001E7AA7"/>
    <w:rsid w:val="001F20C2"/>
    <w:rsid w:val="001F3987"/>
    <w:rsid w:val="001F3C58"/>
    <w:rsid w:val="001F42E4"/>
    <w:rsid w:val="001F4B4C"/>
    <w:rsid w:val="001F5186"/>
    <w:rsid w:val="001F5BE6"/>
    <w:rsid w:val="001F6AF1"/>
    <w:rsid w:val="001F6D4E"/>
    <w:rsid w:val="001F78C3"/>
    <w:rsid w:val="001F7B4D"/>
    <w:rsid w:val="00200A73"/>
    <w:rsid w:val="0020142F"/>
    <w:rsid w:val="00202024"/>
    <w:rsid w:val="00204B93"/>
    <w:rsid w:val="00206EFE"/>
    <w:rsid w:val="00207317"/>
    <w:rsid w:val="0020766B"/>
    <w:rsid w:val="00211306"/>
    <w:rsid w:val="00212BDD"/>
    <w:rsid w:val="00213459"/>
    <w:rsid w:val="0021384C"/>
    <w:rsid w:val="0021402E"/>
    <w:rsid w:val="002149B4"/>
    <w:rsid w:val="0021505C"/>
    <w:rsid w:val="00216759"/>
    <w:rsid w:val="00217349"/>
    <w:rsid w:val="00217592"/>
    <w:rsid w:val="00220A23"/>
    <w:rsid w:val="00221028"/>
    <w:rsid w:val="00221A3F"/>
    <w:rsid w:val="00222627"/>
    <w:rsid w:val="002232F8"/>
    <w:rsid w:val="002246FF"/>
    <w:rsid w:val="00225585"/>
    <w:rsid w:val="00225B42"/>
    <w:rsid w:val="0022648B"/>
    <w:rsid w:val="00227854"/>
    <w:rsid w:val="00231A43"/>
    <w:rsid w:val="00232627"/>
    <w:rsid w:val="00232E01"/>
    <w:rsid w:val="002333B7"/>
    <w:rsid w:val="00233E12"/>
    <w:rsid w:val="00235B21"/>
    <w:rsid w:val="00235E1B"/>
    <w:rsid w:val="002364A3"/>
    <w:rsid w:val="00236A05"/>
    <w:rsid w:val="0023789C"/>
    <w:rsid w:val="00240381"/>
    <w:rsid w:val="00240E10"/>
    <w:rsid w:val="00241AE0"/>
    <w:rsid w:val="0024245D"/>
    <w:rsid w:val="0024316D"/>
    <w:rsid w:val="00244A55"/>
    <w:rsid w:val="00244D3B"/>
    <w:rsid w:val="0024554B"/>
    <w:rsid w:val="00245AA2"/>
    <w:rsid w:val="002465BF"/>
    <w:rsid w:val="002468B3"/>
    <w:rsid w:val="002469F0"/>
    <w:rsid w:val="00246CF6"/>
    <w:rsid w:val="00247C47"/>
    <w:rsid w:val="00250CD7"/>
    <w:rsid w:val="00250F15"/>
    <w:rsid w:val="002517FD"/>
    <w:rsid w:val="002517FF"/>
    <w:rsid w:val="002522A9"/>
    <w:rsid w:val="00252895"/>
    <w:rsid w:val="002537FE"/>
    <w:rsid w:val="00253ABB"/>
    <w:rsid w:val="00254FAC"/>
    <w:rsid w:val="00256637"/>
    <w:rsid w:val="00257600"/>
    <w:rsid w:val="00257761"/>
    <w:rsid w:val="002578AC"/>
    <w:rsid w:val="00257B95"/>
    <w:rsid w:val="00257DCC"/>
    <w:rsid w:val="00257FA6"/>
    <w:rsid w:val="00260285"/>
    <w:rsid w:val="002612C5"/>
    <w:rsid w:val="00262B1C"/>
    <w:rsid w:val="00262C8F"/>
    <w:rsid w:val="002631CD"/>
    <w:rsid w:val="002640C4"/>
    <w:rsid w:val="00264315"/>
    <w:rsid w:val="00264733"/>
    <w:rsid w:val="00264CFA"/>
    <w:rsid w:val="00265AC1"/>
    <w:rsid w:val="00266787"/>
    <w:rsid w:val="00266FDE"/>
    <w:rsid w:val="00267A40"/>
    <w:rsid w:val="0027019A"/>
    <w:rsid w:val="00270C8D"/>
    <w:rsid w:val="00271136"/>
    <w:rsid w:val="002712BA"/>
    <w:rsid w:val="00271377"/>
    <w:rsid w:val="00271C46"/>
    <w:rsid w:val="00271F93"/>
    <w:rsid w:val="0027229B"/>
    <w:rsid w:val="002734FF"/>
    <w:rsid w:val="00273520"/>
    <w:rsid w:val="002736A8"/>
    <w:rsid w:val="0027452D"/>
    <w:rsid w:val="00274E5E"/>
    <w:rsid w:val="00274FA5"/>
    <w:rsid w:val="0027568F"/>
    <w:rsid w:val="0027588F"/>
    <w:rsid w:val="002778C1"/>
    <w:rsid w:val="00277A2D"/>
    <w:rsid w:val="00277D90"/>
    <w:rsid w:val="00280567"/>
    <w:rsid w:val="00280774"/>
    <w:rsid w:val="00281B99"/>
    <w:rsid w:val="0028283A"/>
    <w:rsid w:val="00282932"/>
    <w:rsid w:val="00283198"/>
    <w:rsid w:val="002837F2"/>
    <w:rsid w:val="002840A4"/>
    <w:rsid w:val="00285002"/>
    <w:rsid w:val="002859B8"/>
    <w:rsid w:val="00285DE3"/>
    <w:rsid w:val="002867E0"/>
    <w:rsid w:val="002876B0"/>
    <w:rsid w:val="002876F1"/>
    <w:rsid w:val="00287C09"/>
    <w:rsid w:val="002902F9"/>
    <w:rsid w:val="00291474"/>
    <w:rsid w:val="002916B1"/>
    <w:rsid w:val="00291DAD"/>
    <w:rsid w:val="00291F0E"/>
    <w:rsid w:val="00292259"/>
    <w:rsid w:val="00293AB6"/>
    <w:rsid w:val="0029472D"/>
    <w:rsid w:val="00294D53"/>
    <w:rsid w:val="00295A5D"/>
    <w:rsid w:val="00295E0B"/>
    <w:rsid w:val="00296147"/>
    <w:rsid w:val="00296160"/>
    <w:rsid w:val="002970AC"/>
    <w:rsid w:val="00297C9A"/>
    <w:rsid w:val="00297DB8"/>
    <w:rsid w:val="002A0986"/>
    <w:rsid w:val="002B09D3"/>
    <w:rsid w:val="002B1130"/>
    <w:rsid w:val="002B1FE4"/>
    <w:rsid w:val="002B39FF"/>
    <w:rsid w:val="002B3C92"/>
    <w:rsid w:val="002B4A18"/>
    <w:rsid w:val="002B5D5A"/>
    <w:rsid w:val="002B5FFB"/>
    <w:rsid w:val="002B71F5"/>
    <w:rsid w:val="002C0389"/>
    <w:rsid w:val="002C0436"/>
    <w:rsid w:val="002C0AE7"/>
    <w:rsid w:val="002C16FB"/>
    <w:rsid w:val="002C4124"/>
    <w:rsid w:val="002C414E"/>
    <w:rsid w:val="002C4265"/>
    <w:rsid w:val="002C43A1"/>
    <w:rsid w:val="002C4B0E"/>
    <w:rsid w:val="002C5EFB"/>
    <w:rsid w:val="002C7520"/>
    <w:rsid w:val="002D01A1"/>
    <w:rsid w:val="002D2000"/>
    <w:rsid w:val="002D249B"/>
    <w:rsid w:val="002D5488"/>
    <w:rsid w:val="002D54F8"/>
    <w:rsid w:val="002D67F8"/>
    <w:rsid w:val="002D6D8F"/>
    <w:rsid w:val="002D6D92"/>
    <w:rsid w:val="002E3BFD"/>
    <w:rsid w:val="002E485F"/>
    <w:rsid w:val="002E512C"/>
    <w:rsid w:val="002E55B5"/>
    <w:rsid w:val="002E5A33"/>
    <w:rsid w:val="002E5B8C"/>
    <w:rsid w:val="002E614A"/>
    <w:rsid w:val="002E63A1"/>
    <w:rsid w:val="002E7875"/>
    <w:rsid w:val="002E7CBE"/>
    <w:rsid w:val="002F08B9"/>
    <w:rsid w:val="002F0E20"/>
    <w:rsid w:val="002F129F"/>
    <w:rsid w:val="002F2758"/>
    <w:rsid w:val="002F349E"/>
    <w:rsid w:val="002F42F4"/>
    <w:rsid w:val="002F4C83"/>
    <w:rsid w:val="002F542F"/>
    <w:rsid w:val="002F5E27"/>
    <w:rsid w:val="002F71FA"/>
    <w:rsid w:val="002F758A"/>
    <w:rsid w:val="002F7B3E"/>
    <w:rsid w:val="002F7D56"/>
    <w:rsid w:val="003011A7"/>
    <w:rsid w:val="003016FD"/>
    <w:rsid w:val="003019A9"/>
    <w:rsid w:val="00301D32"/>
    <w:rsid w:val="00301DB4"/>
    <w:rsid w:val="00301F61"/>
    <w:rsid w:val="003032DB"/>
    <w:rsid w:val="003033AE"/>
    <w:rsid w:val="00304537"/>
    <w:rsid w:val="00304F98"/>
    <w:rsid w:val="00305D04"/>
    <w:rsid w:val="003063DC"/>
    <w:rsid w:val="00307047"/>
    <w:rsid w:val="00307EAA"/>
    <w:rsid w:val="00311260"/>
    <w:rsid w:val="00311351"/>
    <w:rsid w:val="003117B4"/>
    <w:rsid w:val="00311B3D"/>
    <w:rsid w:val="0031219B"/>
    <w:rsid w:val="00312940"/>
    <w:rsid w:val="003136FA"/>
    <w:rsid w:val="0031432D"/>
    <w:rsid w:val="003148E4"/>
    <w:rsid w:val="00314D91"/>
    <w:rsid w:val="00315157"/>
    <w:rsid w:val="00315A96"/>
    <w:rsid w:val="00315B5B"/>
    <w:rsid w:val="00316120"/>
    <w:rsid w:val="00316275"/>
    <w:rsid w:val="00316720"/>
    <w:rsid w:val="003171F5"/>
    <w:rsid w:val="003211CD"/>
    <w:rsid w:val="003212CB"/>
    <w:rsid w:val="00322986"/>
    <w:rsid w:val="00323575"/>
    <w:rsid w:val="003247D9"/>
    <w:rsid w:val="00325B4D"/>
    <w:rsid w:val="00326290"/>
    <w:rsid w:val="00327305"/>
    <w:rsid w:val="00327ECB"/>
    <w:rsid w:val="00330C7A"/>
    <w:rsid w:val="003319E2"/>
    <w:rsid w:val="00332515"/>
    <w:rsid w:val="00332EE7"/>
    <w:rsid w:val="003332AE"/>
    <w:rsid w:val="00333429"/>
    <w:rsid w:val="00333756"/>
    <w:rsid w:val="003339DC"/>
    <w:rsid w:val="00333F17"/>
    <w:rsid w:val="00337694"/>
    <w:rsid w:val="003376AB"/>
    <w:rsid w:val="0034058B"/>
    <w:rsid w:val="00341089"/>
    <w:rsid w:val="003420D9"/>
    <w:rsid w:val="00343BE5"/>
    <w:rsid w:val="00343BF7"/>
    <w:rsid w:val="00344B16"/>
    <w:rsid w:val="00344B74"/>
    <w:rsid w:val="00344C16"/>
    <w:rsid w:val="003454A7"/>
    <w:rsid w:val="00345995"/>
    <w:rsid w:val="00345A77"/>
    <w:rsid w:val="00345BB6"/>
    <w:rsid w:val="0035049F"/>
    <w:rsid w:val="003513BD"/>
    <w:rsid w:val="0035351A"/>
    <w:rsid w:val="00357E4D"/>
    <w:rsid w:val="00360374"/>
    <w:rsid w:val="003616D6"/>
    <w:rsid w:val="003623AA"/>
    <w:rsid w:val="003628F6"/>
    <w:rsid w:val="00363053"/>
    <w:rsid w:val="003642F9"/>
    <w:rsid w:val="00365D78"/>
    <w:rsid w:val="003663CC"/>
    <w:rsid w:val="00366654"/>
    <w:rsid w:val="00366FAB"/>
    <w:rsid w:val="00366FB5"/>
    <w:rsid w:val="003676A0"/>
    <w:rsid w:val="003704F1"/>
    <w:rsid w:val="00371DD7"/>
    <w:rsid w:val="00372BBC"/>
    <w:rsid w:val="00375AB2"/>
    <w:rsid w:val="003761CF"/>
    <w:rsid w:val="003768F2"/>
    <w:rsid w:val="003807F6"/>
    <w:rsid w:val="00380CD0"/>
    <w:rsid w:val="00380E3E"/>
    <w:rsid w:val="00380E56"/>
    <w:rsid w:val="00380FEC"/>
    <w:rsid w:val="00382EE7"/>
    <w:rsid w:val="00383404"/>
    <w:rsid w:val="0038358B"/>
    <w:rsid w:val="00384068"/>
    <w:rsid w:val="00385137"/>
    <w:rsid w:val="00386A36"/>
    <w:rsid w:val="00386EA8"/>
    <w:rsid w:val="00390494"/>
    <w:rsid w:val="003922EB"/>
    <w:rsid w:val="00392D91"/>
    <w:rsid w:val="00393017"/>
    <w:rsid w:val="0039356C"/>
    <w:rsid w:val="003942D9"/>
    <w:rsid w:val="003944D4"/>
    <w:rsid w:val="00394546"/>
    <w:rsid w:val="003954B2"/>
    <w:rsid w:val="00395DDA"/>
    <w:rsid w:val="003967ED"/>
    <w:rsid w:val="00396DC1"/>
    <w:rsid w:val="00397399"/>
    <w:rsid w:val="00397EBC"/>
    <w:rsid w:val="003A12D2"/>
    <w:rsid w:val="003A186A"/>
    <w:rsid w:val="003A1F14"/>
    <w:rsid w:val="003A1FF2"/>
    <w:rsid w:val="003A2878"/>
    <w:rsid w:val="003A3BFE"/>
    <w:rsid w:val="003A4B33"/>
    <w:rsid w:val="003A4C5A"/>
    <w:rsid w:val="003A4EA8"/>
    <w:rsid w:val="003A566F"/>
    <w:rsid w:val="003A586E"/>
    <w:rsid w:val="003A64BA"/>
    <w:rsid w:val="003A67CF"/>
    <w:rsid w:val="003B0027"/>
    <w:rsid w:val="003B0C8A"/>
    <w:rsid w:val="003B0F49"/>
    <w:rsid w:val="003B3074"/>
    <w:rsid w:val="003B533A"/>
    <w:rsid w:val="003B5546"/>
    <w:rsid w:val="003B5FBB"/>
    <w:rsid w:val="003C0053"/>
    <w:rsid w:val="003C0562"/>
    <w:rsid w:val="003C0A18"/>
    <w:rsid w:val="003C1132"/>
    <w:rsid w:val="003C2BB8"/>
    <w:rsid w:val="003C2D40"/>
    <w:rsid w:val="003C2DF6"/>
    <w:rsid w:val="003C4079"/>
    <w:rsid w:val="003C4790"/>
    <w:rsid w:val="003C58BB"/>
    <w:rsid w:val="003C60A6"/>
    <w:rsid w:val="003C67BD"/>
    <w:rsid w:val="003C6B59"/>
    <w:rsid w:val="003C72F0"/>
    <w:rsid w:val="003C7495"/>
    <w:rsid w:val="003C79E1"/>
    <w:rsid w:val="003D1F7A"/>
    <w:rsid w:val="003D2F96"/>
    <w:rsid w:val="003D3554"/>
    <w:rsid w:val="003D43D5"/>
    <w:rsid w:val="003D4570"/>
    <w:rsid w:val="003D5E41"/>
    <w:rsid w:val="003D6288"/>
    <w:rsid w:val="003D6E8A"/>
    <w:rsid w:val="003D72A3"/>
    <w:rsid w:val="003D77B9"/>
    <w:rsid w:val="003E025B"/>
    <w:rsid w:val="003E21EA"/>
    <w:rsid w:val="003E2865"/>
    <w:rsid w:val="003E2AD4"/>
    <w:rsid w:val="003E332E"/>
    <w:rsid w:val="003E45BD"/>
    <w:rsid w:val="003E4B8C"/>
    <w:rsid w:val="003E5E68"/>
    <w:rsid w:val="003E722B"/>
    <w:rsid w:val="003F080E"/>
    <w:rsid w:val="003F2C61"/>
    <w:rsid w:val="003F2DB7"/>
    <w:rsid w:val="003F3274"/>
    <w:rsid w:val="003F362A"/>
    <w:rsid w:val="003F3A8B"/>
    <w:rsid w:val="003F40DC"/>
    <w:rsid w:val="003F41D3"/>
    <w:rsid w:val="003F464B"/>
    <w:rsid w:val="003F4F5E"/>
    <w:rsid w:val="003F50CD"/>
    <w:rsid w:val="003F676F"/>
    <w:rsid w:val="003F75FC"/>
    <w:rsid w:val="003F769B"/>
    <w:rsid w:val="00400CD1"/>
    <w:rsid w:val="00400FD6"/>
    <w:rsid w:val="00402B5B"/>
    <w:rsid w:val="004037BF"/>
    <w:rsid w:val="00404F0E"/>
    <w:rsid w:val="0040650E"/>
    <w:rsid w:val="00406741"/>
    <w:rsid w:val="004077AE"/>
    <w:rsid w:val="00407BD4"/>
    <w:rsid w:val="00410427"/>
    <w:rsid w:val="00411846"/>
    <w:rsid w:val="00411AA5"/>
    <w:rsid w:val="00413691"/>
    <w:rsid w:val="004153D9"/>
    <w:rsid w:val="00415560"/>
    <w:rsid w:val="004165EA"/>
    <w:rsid w:val="0041682A"/>
    <w:rsid w:val="00416B05"/>
    <w:rsid w:val="00416DC6"/>
    <w:rsid w:val="00417A3E"/>
    <w:rsid w:val="00420756"/>
    <w:rsid w:val="00420EED"/>
    <w:rsid w:val="004222E0"/>
    <w:rsid w:val="00423648"/>
    <w:rsid w:val="00423B9F"/>
    <w:rsid w:val="00424B0E"/>
    <w:rsid w:val="004253E0"/>
    <w:rsid w:val="0042558B"/>
    <w:rsid w:val="00425DE2"/>
    <w:rsid w:val="0042691D"/>
    <w:rsid w:val="0042694F"/>
    <w:rsid w:val="00427749"/>
    <w:rsid w:val="0042786D"/>
    <w:rsid w:val="0042796A"/>
    <w:rsid w:val="00430355"/>
    <w:rsid w:val="00431221"/>
    <w:rsid w:val="00431930"/>
    <w:rsid w:val="00432B84"/>
    <w:rsid w:val="00433636"/>
    <w:rsid w:val="00433977"/>
    <w:rsid w:val="004340D6"/>
    <w:rsid w:val="004350B2"/>
    <w:rsid w:val="004369A5"/>
    <w:rsid w:val="0043705A"/>
    <w:rsid w:val="0043735F"/>
    <w:rsid w:val="00440078"/>
    <w:rsid w:val="004409D2"/>
    <w:rsid w:val="00440AD1"/>
    <w:rsid w:val="00440D3F"/>
    <w:rsid w:val="004418D1"/>
    <w:rsid w:val="00442996"/>
    <w:rsid w:val="00443A21"/>
    <w:rsid w:val="00444184"/>
    <w:rsid w:val="0044466D"/>
    <w:rsid w:val="0044489F"/>
    <w:rsid w:val="00444B98"/>
    <w:rsid w:val="00444BB8"/>
    <w:rsid w:val="00444FD5"/>
    <w:rsid w:val="00445181"/>
    <w:rsid w:val="00445606"/>
    <w:rsid w:val="0044794A"/>
    <w:rsid w:val="0045024F"/>
    <w:rsid w:val="00450543"/>
    <w:rsid w:val="00450D86"/>
    <w:rsid w:val="00451A30"/>
    <w:rsid w:val="00453150"/>
    <w:rsid w:val="00453307"/>
    <w:rsid w:val="004534A1"/>
    <w:rsid w:val="00453A83"/>
    <w:rsid w:val="0045458C"/>
    <w:rsid w:val="004549B0"/>
    <w:rsid w:val="0045538B"/>
    <w:rsid w:val="00457313"/>
    <w:rsid w:val="00457349"/>
    <w:rsid w:val="00460CE6"/>
    <w:rsid w:val="00462AFD"/>
    <w:rsid w:val="004633BB"/>
    <w:rsid w:val="00463603"/>
    <w:rsid w:val="00463846"/>
    <w:rsid w:val="0046388E"/>
    <w:rsid w:val="00463F82"/>
    <w:rsid w:val="004655C5"/>
    <w:rsid w:val="00465DD4"/>
    <w:rsid w:val="00466AE4"/>
    <w:rsid w:val="004674C1"/>
    <w:rsid w:val="0046768B"/>
    <w:rsid w:val="00467E72"/>
    <w:rsid w:val="00471266"/>
    <w:rsid w:val="0047146B"/>
    <w:rsid w:val="004718B2"/>
    <w:rsid w:val="00471B55"/>
    <w:rsid w:val="00474472"/>
    <w:rsid w:val="004746D8"/>
    <w:rsid w:val="004749FF"/>
    <w:rsid w:val="00474A08"/>
    <w:rsid w:val="00474C67"/>
    <w:rsid w:val="00475D38"/>
    <w:rsid w:val="00475F71"/>
    <w:rsid w:val="00476862"/>
    <w:rsid w:val="00476C36"/>
    <w:rsid w:val="00477F75"/>
    <w:rsid w:val="00480EA1"/>
    <w:rsid w:val="0048405C"/>
    <w:rsid w:val="004840B4"/>
    <w:rsid w:val="00485864"/>
    <w:rsid w:val="00485E66"/>
    <w:rsid w:val="0048647F"/>
    <w:rsid w:val="00487071"/>
    <w:rsid w:val="004871F8"/>
    <w:rsid w:val="00487590"/>
    <w:rsid w:val="0048779C"/>
    <w:rsid w:val="00487DC2"/>
    <w:rsid w:val="00490142"/>
    <w:rsid w:val="004902B5"/>
    <w:rsid w:val="00490F44"/>
    <w:rsid w:val="00491931"/>
    <w:rsid w:val="00491BEF"/>
    <w:rsid w:val="00491FEF"/>
    <w:rsid w:val="00492923"/>
    <w:rsid w:val="0049398B"/>
    <w:rsid w:val="00494016"/>
    <w:rsid w:val="004941DC"/>
    <w:rsid w:val="00494485"/>
    <w:rsid w:val="004948F1"/>
    <w:rsid w:val="004948FC"/>
    <w:rsid w:val="00495365"/>
    <w:rsid w:val="00495567"/>
    <w:rsid w:val="004A2027"/>
    <w:rsid w:val="004A21DB"/>
    <w:rsid w:val="004A22A8"/>
    <w:rsid w:val="004A24B6"/>
    <w:rsid w:val="004A360C"/>
    <w:rsid w:val="004A4343"/>
    <w:rsid w:val="004A5071"/>
    <w:rsid w:val="004A526C"/>
    <w:rsid w:val="004A590B"/>
    <w:rsid w:val="004A5DE9"/>
    <w:rsid w:val="004A5E3A"/>
    <w:rsid w:val="004A720A"/>
    <w:rsid w:val="004A72CC"/>
    <w:rsid w:val="004A7877"/>
    <w:rsid w:val="004A7FED"/>
    <w:rsid w:val="004B04D7"/>
    <w:rsid w:val="004B14EF"/>
    <w:rsid w:val="004B2177"/>
    <w:rsid w:val="004B2D2E"/>
    <w:rsid w:val="004B31F8"/>
    <w:rsid w:val="004B32AF"/>
    <w:rsid w:val="004B3A8D"/>
    <w:rsid w:val="004B3AD9"/>
    <w:rsid w:val="004B3CB2"/>
    <w:rsid w:val="004B429C"/>
    <w:rsid w:val="004B533E"/>
    <w:rsid w:val="004B5BAE"/>
    <w:rsid w:val="004B5CFB"/>
    <w:rsid w:val="004B5FF8"/>
    <w:rsid w:val="004B778E"/>
    <w:rsid w:val="004C007F"/>
    <w:rsid w:val="004C0DFF"/>
    <w:rsid w:val="004C1CAB"/>
    <w:rsid w:val="004C2CDC"/>
    <w:rsid w:val="004C2DA3"/>
    <w:rsid w:val="004C3ECD"/>
    <w:rsid w:val="004C5BA8"/>
    <w:rsid w:val="004C6690"/>
    <w:rsid w:val="004C6EA5"/>
    <w:rsid w:val="004C7CFB"/>
    <w:rsid w:val="004D15EC"/>
    <w:rsid w:val="004D1F5D"/>
    <w:rsid w:val="004D21FD"/>
    <w:rsid w:val="004D2BA6"/>
    <w:rsid w:val="004D2C45"/>
    <w:rsid w:val="004D359F"/>
    <w:rsid w:val="004D49C2"/>
    <w:rsid w:val="004D6569"/>
    <w:rsid w:val="004D7952"/>
    <w:rsid w:val="004D7C87"/>
    <w:rsid w:val="004E017B"/>
    <w:rsid w:val="004E0D0B"/>
    <w:rsid w:val="004E0ED1"/>
    <w:rsid w:val="004E135D"/>
    <w:rsid w:val="004E435E"/>
    <w:rsid w:val="004E4767"/>
    <w:rsid w:val="004E598D"/>
    <w:rsid w:val="004E5FE7"/>
    <w:rsid w:val="004E650B"/>
    <w:rsid w:val="004E6B18"/>
    <w:rsid w:val="004E7A5F"/>
    <w:rsid w:val="004F172A"/>
    <w:rsid w:val="004F195A"/>
    <w:rsid w:val="004F1A5A"/>
    <w:rsid w:val="004F243A"/>
    <w:rsid w:val="004F25AD"/>
    <w:rsid w:val="004F291B"/>
    <w:rsid w:val="004F2A12"/>
    <w:rsid w:val="004F3301"/>
    <w:rsid w:val="004F3985"/>
    <w:rsid w:val="004F3D86"/>
    <w:rsid w:val="004F429D"/>
    <w:rsid w:val="004F4459"/>
    <w:rsid w:val="004F5BC9"/>
    <w:rsid w:val="004F5D48"/>
    <w:rsid w:val="004F6160"/>
    <w:rsid w:val="004F6D59"/>
    <w:rsid w:val="004F72F0"/>
    <w:rsid w:val="004F7A8F"/>
    <w:rsid w:val="004F7CE1"/>
    <w:rsid w:val="0050006D"/>
    <w:rsid w:val="00500863"/>
    <w:rsid w:val="005009D2"/>
    <w:rsid w:val="0050102A"/>
    <w:rsid w:val="00501154"/>
    <w:rsid w:val="0050172F"/>
    <w:rsid w:val="00501908"/>
    <w:rsid w:val="00501CF1"/>
    <w:rsid w:val="00501F1D"/>
    <w:rsid w:val="0050229E"/>
    <w:rsid w:val="00502814"/>
    <w:rsid w:val="00504438"/>
    <w:rsid w:val="005045CD"/>
    <w:rsid w:val="00504ABD"/>
    <w:rsid w:val="00504EFF"/>
    <w:rsid w:val="00505478"/>
    <w:rsid w:val="005057C9"/>
    <w:rsid w:val="00506012"/>
    <w:rsid w:val="00506607"/>
    <w:rsid w:val="00507565"/>
    <w:rsid w:val="0050767D"/>
    <w:rsid w:val="00507957"/>
    <w:rsid w:val="00507B23"/>
    <w:rsid w:val="00507E39"/>
    <w:rsid w:val="005101DA"/>
    <w:rsid w:val="00510223"/>
    <w:rsid w:val="00513897"/>
    <w:rsid w:val="0051419F"/>
    <w:rsid w:val="00514730"/>
    <w:rsid w:val="00514AAD"/>
    <w:rsid w:val="005153EA"/>
    <w:rsid w:val="00515F62"/>
    <w:rsid w:val="00516161"/>
    <w:rsid w:val="005165CE"/>
    <w:rsid w:val="00517188"/>
    <w:rsid w:val="0052007D"/>
    <w:rsid w:val="005204C1"/>
    <w:rsid w:val="0052070E"/>
    <w:rsid w:val="005212B0"/>
    <w:rsid w:val="005217B2"/>
    <w:rsid w:val="00522BAF"/>
    <w:rsid w:val="00523140"/>
    <w:rsid w:val="0052412F"/>
    <w:rsid w:val="00524416"/>
    <w:rsid w:val="0052565A"/>
    <w:rsid w:val="00527320"/>
    <w:rsid w:val="0052798E"/>
    <w:rsid w:val="00527B4C"/>
    <w:rsid w:val="005303E1"/>
    <w:rsid w:val="005313E4"/>
    <w:rsid w:val="00532588"/>
    <w:rsid w:val="005326C6"/>
    <w:rsid w:val="00532A84"/>
    <w:rsid w:val="00532C5F"/>
    <w:rsid w:val="00532D00"/>
    <w:rsid w:val="00533A9F"/>
    <w:rsid w:val="005349D5"/>
    <w:rsid w:val="00534A1B"/>
    <w:rsid w:val="005351DB"/>
    <w:rsid w:val="005351FE"/>
    <w:rsid w:val="00536AF5"/>
    <w:rsid w:val="00536D83"/>
    <w:rsid w:val="0053718B"/>
    <w:rsid w:val="005375CE"/>
    <w:rsid w:val="0053794C"/>
    <w:rsid w:val="00537DA1"/>
    <w:rsid w:val="0054218A"/>
    <w:rsid w:val="00542493"/>
    <w:rsid w:val="005431AB"/>
    <w:rsid w:val="005449F6"/>
    <w:rsid w:val="00544D81"/>
    <w:rsid w:val="005468E2"/>
    <w:rsid w:val="00546EFE"/>
    <w:rsid w:val="0054743A"/>
    <w:rsid w:val="00547747"/>
    <w:rsid w:val="00550C66"/>
    <w:rsid w:val="00551027"/>
    <w:rsid w:val="00551050"/>
    <w:rsid w:val="0055124C"/>
    <w:rsid w:val="00552BB8"/>
    <w:rsid w:val="00553E5F"/>
    <w:rsid w:val="005548F2"/>
    <w:rsid w:val="0055626F"/>
    <w:rsid w:val="0055718A"/>
    <w:rsid w:val="005601DE"/>
    <w:rsid w:val="005604CF"/>
    <w:rsid w:val="00561361"/>
    <w:rsid w:val="00562703"/>
    <w:rsid w:val="00562CDA"/>
    <w:rsid w:val="005653D4"/>
    <w:rsid w:val="00565AC7"/>
    <w:rsid w:val="00566E1C"/>
    <w:rsid w:val="00566F24"/>
    <w:rsid w:val="00570467"/>
    <w:rsid w:val="00570C0E"/>
    <w:rsid w:val="00571E07"/>
    <w:rsid w:val="005722C9"/>
    <w:rsid w:val="00572426"/>
    <w:rsid w:val="00574265"/>
    <w:rsid w:val="00574303"/>
    <w:rsid w:val="005745AB"/>
    <w:rsid w:val="00574BA7"/>
    <w:rsid w:val="005750E7"/>
    <w:rsid w:val="005765E4"/>
    <w:rsid w:val="005767E2"/>
    <w:rsid w:val="00576B12"/>
    <w:rsid w:val="0057713A"/>
    <w:rsid w:val="0057726D"/>
    <w:rsid w:val="00580762"/>
    <w:rsid w:val="00580895"/>
    <w:rsid w:val="00582328"/>
    <w:rsid w:val="00582F1A"/>
    <w:rsid w:val="0058308B"/>
    <w:rsid w:val="00583EA1"/>
    <w:rsid w:val="00584884"/>
    <w:rsid w:val="00584AA7"/>
    <w:rsid w:val="00584E6C"/>
    <w:rsid w:val="00585226"/>
    <w:rsid w:val="00585D98"/>
    <w:rsid w:val="00585F93"/>
    <w:rsid w:val="00586147"/>
    <w:rsid w:val="005866A0"/>
    <w:rsid w:val="0058707C"/>
    <w:rsid w:val="00591443"/>
    <w:rsid w:val="00591C56"/>
    <w:rsid w:val="00591EC0"/>
    <w:rsid w:val="005924C1"/>
    <w:rsid w:val="0059271D"/>
    <w:rsid w:val="005928CC"/>
    <w:rsid w:val="00592AEE"/>
    <w:rsid w:val="00592F8C"/>
    <w:rsid w:val="005946E1"/>
    <w:rsid w:val="005951E1"/>
    <w:rsid w:val="00596238"/>
    <w:rsid w:val="0059673C"/>
    <w:rsid w:val="00596ABB"/>
    <w:rsid w:val="00597056"/>
    <w:rsid w:val="00597492"/>
    <w:rsid w:val="00597ED3"/>
    <w:rsid w:val="005A0042"/>
    <w:rsid w:val="005A221D"/>
    <w:rsid w:val="005A3C04"/>
    <w:rsid w:val="005A3C8A"/>
    <w:rsid w:val="005A4459"/>
    <w:rsid w:val="005A4A57"/>
    <w:rsid w:val="005A550D"/>
    <w:rsid w:val="005A62E3"/>
    <w:rsid w:val="005A6489"/>
    <w:rsid w:val="005A6BB5"/>
    <w:rsid w:val="005A6BDF"/>
    <w:rsid w:val="005A6E45"/>
    <w:rsid w:val="005A6F6F"/>
    <w:rsid w:val="005A70CE"/>
    <w:rsid w:val="005A7204"/>
    <w:rsid w:val="005B071B"/>
    <w:rsid w:val="005B1349"/>
    <w:rsid w:val="005B1AF8"/>
    <w:rsid w:val="005B2DF7"/>
    <w:rsid w:val="005B3F1A"/>
    <w:rsid w:val="005B45A1"/>
    <w:rsid w:val="005B4BCB"/>
    <w:rsid w:val="005B60F9"/>
    <w:rsid w:val="005B66F7"/>
    <w:rsid w:val="005B6800"/>
    <w:rsid w:val="005B6DC6"/>
    <w:rsid w:val="005C0B0C"/>
    <w:rsid w:val="005C2776"/>
    <w:rsid w:val="005C317B"/>
    <w:rsid w:val="005C401F"/>
    <w:rsid w:val="005C42D9"/>
    <w:rsid w:val="005C4869"/>
    <w:rsid w:val="005C5437"/>
    <w:rsid w:val="005C5675"/>
    <w:rsid w:val="005C588D"/>
    <w:rsid w:val="005C5BEC"/>
    <w:rsid w:val="005C625E"/>
    <w:rsid w:val="005C645A"/>
    <w:rsid w:val="005C6E7C"/>
    <w:rsid w:val="005C73D9"/>
    <w:rsid w:val="005C7BF0"/>
    <w:rsid w:val="005D08D7"/>
    <w:rsid w:val="005D14C4"/>
    <w:rsid w:val="005D1714"/>
    <w:rsid w:val="005D2B0F"/>
    <w:rsid w:val="005D4FFB"/>
    <w:rsid w:val="005D555C"/>
    <w:rsid w:val="005D5F5C"/>
    <w:rsid w:val="005D67BD"/>
    <w:rsid w:val="005E0D5F"/>
    <w:rsid w:val="005E0E36"/>
    <w:rsid w:val="005E1830"/>
    <w:rsid w:val="005E24E4"/>
    <w:rsid w:val="005E25C6"/>
    <w:rsid w:val="005E2731"/>
    <w:rsid w:val="005E2A0D"/>
    <w:rsid w:val="005E2EA0"/>
    <w:rsid w:val="005E2F3C"/>
    <w:rsid w:val="005E43C3"/>
    <w:rsid w:val="005E4BAD"/>
    <w:rsid w:val="005E5247"/>
    <w:rsid w:val="005E586B"/>
    <w:rsid w:val="005E71D5"/>
    <w:rsid w:val="005E79ED"/>
    <w:rsid w:val="005E7FC4"/>
    <w:rsid w:val="005F01E3"/>
    <w:rsid w:val="005F0802"/>
    <w:rsid w:val="005F1213"/>
    <w:rsid w:val="005F1B72"/>
    <w:rsid w:val="005F2D18"/>
    <w:rsid w:val="005F3AAB"/>
    <w:rsid w:val="005F487F"/>
    <w:rsid w:val="005F5E83"/>
    <w:rsid w:val="005F6481"/>
    <w:rsid w:val="005F6512"/>
    <w:rsid w:val="005F7262"/>
    <w:rsid w:val="00600358"/>
    <w:rsid w:val="00600E58"/>
    <w:rsid w:val="006015D2"/>
    <w:rsid w:val="0060185C"/>
    <w:rsid w:val="00601865"/>
    <w:rsid w:val="00601E73"/>
    <w:rsid w:val="006027C5"/>
    <w:rsid w:val="0060355E"/>
    <w:rsid w:val="006036F4"/>
    <w:rsid w:val="00603B19"/>
    <w:rsid w:val="00604ABD"/>
    <w:rsid w:val="0060578B"/>
    <w:rsid w:val="006059EF"/>
    <w:rsid w:val="00605B9A"/>
    <w:rsid w:val="00605EFA"/>
    <w:rsid w:val="00606153"/>
    <w:rsid w:val="006069CC"/>
    <w:rsid w:val="00606C58"/>
    <w:rsid w:val="00606CA4"/>
    <w:rsid w:val="00607481"/>
    <w:rsid w:val="00610EB5"/>
    <w:rsid w:val="00611BA9"/>
    <w:rsid w:val="006122EF"/>
    <w:rsid w:val="006134C5"/>
    <w:rsid w:val="00614608"/>
    <w:rsid w:val="00615363"/>
    <w:rsid w:val="006169D0"/>
    <w:rsid w:val="00616BBD"/>
    <w:rsid w:val="0061702B"/>
    <w:rsid w:val="00617142"/>
    <w:rsid w:val="00620759"/>
    <w:rsid w:val="00620D1A"/>
    <w:rsid w:val="00620EB2"/>
    <w:rsid w:val="0062112C"/>
    <w:rsid w:val="0062181B"/>
    <w:rsid w:val="00622F96"/>
    <w:rsid w:val="006233C2"/>
    <w:rsid w:val="00623570"/>
    <w:rsid w:val="00625641"/>
    <w:rsid w:val="0062792B"/>
    <w:rsid w:val="006300C5"/>
    <w:rsid w:val="00630127"/>
    <w:rsid w:val="00631A70"/>
    <w:rsid w:val="00631E69"/>
    <w:rsid w:val="00632238"/>
    <w:rsid w:val="0063434B"/>
    <w:rsid w:val="00634F9B"/>
    <w:rsid w:val="0063530F"/>
    <w:rsid w:val="0063565C"/>
    <w:rsid w:val="00635D24"/>
    <w:rsid w:val="00636582"/>
    <w:rsid w:val="00637831"/>
    <w:rsid w:val="006379D8"/>
    <w:rsid w:val="006379FA"/>
    <w:rsid w:val="0064022A"/>
    <w:rsid w:val="00640CF1"/>
    <w:rsid w:val="0064145A"/>
    <w:rsid w:val="00641CCB"/>
    <w:rsid w:val="006421BC"/>
    <w:rsid w:val="00642297"/>
    <w:rsid w:val="0064306A"/>
    <w:rsid w:val="00643438"/>
    <w:rsid w:val="00643473"/>
    <w:rsid w:val="00643A5A"/>
    <w:rsid w:val="0064435E"/>
    <w:rsid w:val="00647E5C"/>
    <w:rsid w:val="00650AF5"/>
    <w:rsid w:val="006510AF"/>
    <w:rsid w:val="006523AE"/>
    <w:rsid w:val="006523D5"/>
    <w:rsid w:val="006527E6"/>
    <w:rsid w:val="00652C3A"/>
    <w:rsid w:val="00652FBF"/>
    <w:rsid w:val="00653D60"/>
    <w:rsid w:val="00653DE0"/>
    <w:rsid w:val="0065424F"/>
    <w:rsid w:val="006543A1"/>
    <w:rsid w:val="0065598B"/>
    <w:rsid w:val="00657040"/>
    <w:rsid w:val="00657BCD"/>
    <w:rsid w:val="00660191"/>
    <w:rsid w:val="00660F26"/>
    <w:rsid w:val="0066136F"/>
    <w:rsid w:val="006618F1"/>
    <w:rsid w:val="0066289F"/>
    <w:rsid w:val="006633BA"/>
    <w:rsid w:val="00663ED3"/>
    <w:rsid w:val="00663F54"/>
    <w:rsid w:val="006642F7"/>
    <w:rsid w:val="0066496F"/>
    <w:rsid w:val="0066620D"/>
    <w:rsid w:val="00666DAA"/>
    <w:rsid w:val="00667647"/>
    <w:rsid w:val="006707E5"/>
    <w:rsid w:val="006712FA"/>
    <w:rsid w:val="00672738"/>
    <w:rsid w:val="0067305D"/>
    <w:rsid w:val="00673668"/>
    <w:rsid w:val="00674D74"/>
    <w:rsid w:val="00676292"/>
    <w:rsid w:val="0067641C"/>
    <w:rsid w:val="00676B55"/>
    <w:rsid w:val="006800E1"/>
    <w:rsid w:val="00680A73"/>
    <w:rsid w:val="006816F6"/>
    <w:rsid w:val="00683E50"/>
    <w:rsid w:val="006842E2"/>
    <w:rsid w:val="006848C3"/>
    <w:rsid w:val="006852D6"/>
    <w:rsid w:val="00686454"/>
    <w:rsid w:val="006864AF"/>
    <w:rsid w:val="0068718A"/>
    <w:rsid w:val="006877DD"/>
    <w:rsid w:val="00691473"/>
    <w:rsid w:val="006917F9"/>
    <w:rsid w:val="00691877"/>
    <w:rsid w:val="00691B14"/>
    <w:rsid w:val="0069314C"/>
    <w:rsid w:val="00695131"/>
    <w:rsid w:val="00696193"/>
    <w:rsid w:val="006964AF"/>
    <w:rsid w:val="0069669E"/>
    <w:rsid w:val="00696BB3"/>
    <w:rsid w:val="00696BF4"/>
    <w:rsid w:val="006A1C9C"/>
    <w:rsid w:val="006A25BC"/>
    <w:rsid w:val="006A296C"/>
    <w:rsid w:val="006A2A56"/>
    <w:rsid w:val="006A313E"/>
    <w:rsid w:val="006A446E"/>
    <w:rsid w:val="006A7109"/>
    <w:rsid w:val="006A760A"/>
    <w:rsid w:val="006A7CAF"/>
    <w:rsid w:val="006B0A72"/>
    <w:rsid w:val="006B160A"/>
    <w:rsid w:val="006B1A57"/>
    <w:rsid w:val="006B2903"/>
    <w:rsid w:val="006B2A0C"/>
    <w:rsid w:val="006B423D"/>
    <w:rsid w:val="006C03C3"/>
    <w:rsid w:val="006C12AB"/>
    <w:rsid w:val="006C31BF"/>
    <w:rsid w:val="006C3442"/>
    <w:rsid w:val="006C3589"/>
    <w:rsid w:val="006C4558"/>
    <w:rsid w:val="006C57B1"/>
    <w:rsid w:val="006C5D05"/>
    <w:rsid w:val="006C62E4"/>
    <w:rsid w:val="006C6F57"/>
    <w:rsid w:val="006D0CB5"/>
    <w:rsid w:val="006D1204"/>
    <w:rsid w:val="006D1ED4"/>
    <w:rsid w:val="006D20EC"/>
    <w:rsid w:val="006D3561"/>
    <w:rsid w:val="006D42C1"/>
    <w:rsid w:val="006D444E"/>
    <w:rsid w:val="006D4F43"/>
    <w:rsid w:val="006D5872"/>
    <w:rsid w:val="006D5898"/>
    <w:rsid w:val="006D5BA2"/>
    <w:rsid w:val="006D62C3"/>
    <w:rsid w:val="006E04B9"/>
    <w:rsid w:val="006E14EB"/>
    <w:rsid w:val="006E2104"/>
    <w:rsid w:val="006E253B"/>
    <w:rsid w:val="006E30EF"/>
    <w:rsid w:val="006E3B2D"/>
    <w:rsid w:val="006E42EE"/>
    <w:rsid w:val="006E4CA4"/>
    <w:rsid w:val="006E6AA0"/>
    <w:rsid w:val="006E702C"/>
    <w:rsid w:val="006F292A"/>
    <w:rsid w:val="006F31AC"/>
    <w:rsid w:val="006F3C6A"/>
    <w:rsid w:val="006F41C6"/>
    <w:rsid w:val="006F43A8"/>
    <w:rsid w:val="006F4410"/>
    <w:rsid w:val="006F4759"/>
    <w:rsid w:val="006F54A7"/>
    <w:rsid w:val="006F5ED5"/>
    <w:rsid w:val="006F7329"/>
    <w:rsid w:val="006F7C4F"/>
    <w:rsid w:val="006F7F1D"/>
    <w:rsid w:val="007003D2"/>
    <w:rsid w:val="00700E4A"/>
    <w:rsid w:val="00701072"/>
    <w:rsid w:val="00701E5E"/>
    <w:rsid w:val="00702105"/>
    <w:rsid w:val="00703004"/>
    <w:rsid w:val="00703496"/>
    <w:rsid w:val="00703975"/>
    <w:rsid w:val="00704CBB"/>
    <w:rsid w:val="00704E33"/>
    <w:rsid w:val="0070504D"/>
    <w:rsid w:val="007054A3"/>
    <w:rsid w:val="00705975"/>
    <w:rsid w:val="00705E23"/>
    <w:rsid w:val="00705EAA"/>
    <w:rsid w:val="00706099"/>
    <w:rsid w:val="007106CE"/>
    <w:rsid w:val="00710D7F"/>
    <w:rsid w:val="007112BC"/>
    <w:rsid w:val="00712C43"/>
    <w:rsid w:val="00712C4B"/>
    <w:rsid w:val="007130AA"/>
    <w:rsid w:val="007159B1"/>
    <w:rsid w:val="00717364"/>
    <w:rsid w:val="00722D93"/>
    <w:rsid w:val="00722E58"/>
    <w:rsid w:val="00722F26"/>
    <w:rsid w:val="007268BC"/>
    <w:rsid w:val="007268E8"/>
    <w:rsid w:val="007269DC"/>
    <w:rsid w:val="00727D84"/>
    <w:rsid w:val="007306E6"/>
    <w:rsid w:val="0073093D"/>
    <w:rsid w:val="00731596"/>
    <w:rsid w:val="007315F4"/>
    <w:rsid w:val="0073175D"/>
    <w:rsid w:val="007319E8"/>
    <w:rsid w:val="007319FB"/>
    <w:rsid w:val="00731FFF"/>
    <w:rsid w:val="0073356C"/>
    <w:rsid w:val="0073364C"/>
    <w:rsid w:val="00733EE7"/>
    <w:rsid w:val="00734A3D"/>
    <w:rsid w:val="00734C2E"/>
    <w:rsid w:val="00735E55"/>
    <w:rsid w:val="007360BD"/>
    <w:rsid w:val="00736258"/>
    <w:rsid w:val="00736876"/>
    <w:rsid w:val="00736AE8"/>
    <w:rsid w:val="00736E67"/>
    <w:rsid w:val="0074100A"/>
    <w:rsid w:val="007417C0"/>
    <w:rsid w:val="00743ADF"/>
    <w:rsid w:val="00744094"/>
    <w:rsid w:val="0074450E"/>
    <w:rsid w:val="007455E5"/>
    <w:rsid w:val="0074691F"/>
    <w:rsid w:val="00746B4A"/>
    <w:rsid w:val="00746BC3"/>
    <w:rsid w:val="00746EB1"/>
    <w:rsid w:val="0075275F"/>
    <w:rsid w:val="007541C9"/>
    <w:rsid w:val="00754AF7"/>
    <w:rsid w:val="00754CB0"/>
    <w:rsid w:val="0075579B"/>
    <w:rsid w:val="0076063D"/>
    <w:rsid w:val="00762BF9"/>
    <w:rsid w:val="007646DF"/>
    <w:rsid w:val="0076563B"/>
    <w:rsid w:val="00766278"/>
    <w:rsid w:val="00767213"/>
    <w:rsid w:val="00770381"/>
    <w:rsid w:val="00770BAA"/>
    <w:rsid w:val="00770C2C"/>
    <w:rsid w:val="00770DEA"/>
    <w:rsid w:val="007716BC"/>
    <w:rsid w:val="00772276"/>
    <w:rsid w:val="00773513"/>
    <w:rsid w:val="0077357D"/>
    <w:rsid w:val="00773A0B"/>
    <w:rsid w:val="00774FEC"/>
    <w:rsid w:val="00775275"/>
    <w:rsid w:val="0077584D"/>
    <w:rsid w:val="00776278"/>
    <w:rsid w:val="007765D6"/>
    <w:rsid w:val="00776FA7"/>
    <w:rsid w:val="00777288"/>
    <w:rsid w:val="00777780"/>
    <w:rsid w:val="007803C7"/>
    <w:rsid w:val="00781F68"/>
    <w:rsid w:val="007821ED"/>
    <w:rsid w:val="0078277C"/>
    <w:rsid w:val="00782A53"/>
    <w:rsid w:val="0078387B"/>
    <w:rsid w:val="00784436"/>
    <w:rsid w:val="00784447"/>
    <w:rsid w:val="0078486D"/>
    <w:rsid w:val="00784905"/>
    <w:rsid w:val="00784A20"/>
    <w:rsid w:val="007851A6"/>
    <w:rsid w:val="00785AF0"/>
    <w:rsid w:val="00785DBC"/>
    <w:rsid w:val="00786637"/>
    <w:rsid w:val="00787173"/>
    <w:rsid w:val="00787DF0"/>
    <w:rsid w:val="007903D4"/>
    <w:rsid w:val="007906F5"/>
    <w:rsid w:val="00790D10"/>
    <w:rsid w:val="007916C8"/>
    <w:rsid w:val="00791A87"/>
    <w:rsid w:val="00791BBE"/>
    <w:rsid w:val="00791C9A"/>
    <w:rsid w:val="007920E8"/>
    <w:rsid w:val="007921CA"/>
    <w:rsid w:val="007926A2"/>
    <w:rsid w:val="00792CFB"/>
    <w:rsid w:val="00793514"/>
    <w:rsid w:val="007938CA"/>
    <w:rsid w:val="00793A8F"/>
    <w:rsid w:val="00794C2D"/>
    <w:rsid w:val="00796E32"/>
    <w:rsid w:val="00797515"/>
    <w:rsid w:val="00797D23"/>
    <w:rsid w:val="007A052F"/>
    <w:rsid w:val="007A0E13"/>
    <w:rsid w:val="007A1123"/>
    <w:rsid w:val="007A222C"/>
    <w:rsid w:val="007A2481"/>
    <w:rsid w:val="007A34A0"/>
    <w:rsid w:val="007A37D5"/>
    <w:rsid w:val="007A3D34"/>
    <w:rsid w:val="007A4391"/>
    <w:rsid w:val="007A4884"/>
    <w:rsid w:val="007A4C99"/>
    <w:rsid w:val="007A503F"/>
    <w:rsid w:val="007A51C5"/>
    <w:rsid w:val="007A639B"/>
    <w:rsid w:val="007A7125"/>
    <w:rsid w:val="007A76F7"/>
    <w:rsid w:val="007A7C72"/>
    <w:rsid w:val="007A7E29"/>
    <w:rsid w:val="007B14CF"/>
    <w:rsid w:val="007B1672"/>
    <w:rsid w:val="007B339D"/>
    <w:rsid w:val="007B3545"/>
    <w:rsid w:val="007B3706"/>
    <w:rsid w:val="007B418E"/>
    <w:rsid w:val="007B5487"/>
    <w:rsid w:val="007B5CED"/>
    <w:rsid w:val="007B6625"/>
    <w:rsid w:val="007B6906"/>
    <w:rsid w:val="007B77EE"/>
    <w:rsid w:val="007C0BEA"/>
    <w:rsid w:val="007C18E5"/>
    <w:rsid w:val="007C1D80"/>
    <w:rsid w:val="007C3FDB"/>
    <w:rsid w:val="007C505E"/>
    <w:rsid w:val="007C5AE9"/>
    <w:rsid w:val="007C5B94"/>
    <w:rsid w:val="007C7D4E"/>
    <w:rsid w:val="007C7DFB"/>
    <w:rsid w:val="007D19A3"/>
    <w:rsid w:val="007D32CE"/>
    <w:rsid w:val="007D383C"/>
    <w:rsid w:val="007D3FFD"/>
    <w:rsid w:val="007D5756"/>
    <w:rsid w:val="007D6CE4"/>
    <w:rsid w:val="007D6D9E"/>
    <w:rsid w:val="007D7284"/>
    <w:rsid w:val="007D7583"/>
    <w:rsid w:val="007D7900"/>
    <w:rsid w:val="007D7F58"/>
    <w:rsid w:val="007E1494"/>
    <w:rsid w:val="007E19B1"/>
    <w:rsid w:val="007E23DB"/>
    <w:rsid w:val="007E2A7A"/>
    <w:rsid w:val="007E3575"/>
    <w:rsid w:val="007E3702"/>
    <w:rsid w:val="007E3DB3"/>
    <w:rsid w:val="007E5491"/>
    <w:rsid w:val="007E55CB"/>
    <w:rsid w:val="007E6F74"/>
    <w:rsid w:val="007E7342"/>
    <w:rsid w:val="007F09A6"/>
    <w:rsid w:val="007F0C8B"/>
    <w:rsid w:val="007F1C9E"/>
    <w:rsid w:val="007F2B01"/>
    <w:rsid w:val="007F324F"/>
    <w:rsid w:val="007F3BBD"/>
    <w:rsid w:val="007F3EFF"/>
    <w:rsid w:val="007F5EF7"/>
    <w:rsid w:val="007F711B"/>
    <w:rsid w:val="007F7DFC"/>
    <w:rsid w:val="00801484"/>
    <w:rsid w:val="008014B5"/>
    <w:rsid w:val="00801C68"/>
    <w:rsid w:val="00802D9C"/>
    <w:rsid w:val="00802E17"/>
    <w:rsid w:val="00803619"/>
    <w:rsid w:val="00803ED9"/>
    <w:rsid w:val="008041BD"/>
    <w:rsid w:val="0080495C"/>
    <w:rsid w:val="008049C5"/>
    <w:rsid w:val="008052F8"/>
    <w:rsid w:val="00805897"/>
    <w:rsid w:val="008064DE"/>
    <w:rsid w:val="00806F34"/>
    <w:rsid w:val="00807EDC"/>
    <w:rsid w:val="00810D74"/>
    <w:rsid w:val="00811C5D"/>
    <w:rsid w:val="0081253F"/>
    <w:rsid w:val="00813167"/>
    <w:rsid w:val="00813715"/>
    <w:rsid w:val="008137B0"/>
    <w:rsid w:val="00813D40"/>
    <w:rsid w:val="0081421C"/>
    <w:rsid w:val="00814A7B"/>
    <w:rsid w:val="00814A8B"/>
    <w:rsid w:val="008157A5"/>
    <w:rsid w:val="00816D5E"/>
    <w:rsid w:val="00817184"/>
    <w:rsid w:val="008175D9"/>
    <w:rsid w:val="00817FFC"/>
    <w:rsid w:val="00820674"/>
    <w:rsid w:val="008207B1"/>
    <w:rsid w:val="00820E06"/>
    <w:rsid w:val="00820E47"/>
    <w:rsid w:val="00821B4B"/>
    <w:rsid w:val="00822447"/>
    <w:rsid w:val="00822F25"/>
    <w:rsid w:val="00823790"/>
    <w:rsid w:val="00824E95"/>
    <w:rsid w:val="00825CF5"/>
    <w:rsid w:val="00825DCF"/>
    <w:rsid w:val="008260D7"/>
    <w:rsid w:val="0082737E"/>
    <w:rsid w:val="0082751E"/>
    <w:rsid w:val="00827A03"/>
    <w:rsid w:val="0083088F"/>
    <w:rsid w:val="00830AD8"/>
    <w:rsid w:val="00831AA7"/>
    <w:rsid w:val="00833616"/>
    <w:rsid w:val="00833B40"/>
    <w:rsid w:val="00834B31"/>
    <w:rsid w:val="00834E75"/>
    <w:rsid w:val="0083504D"/>
    <w:rsid w:val="008357F1"/>
    <w:rsid w:val="008357F4"/>
    <w:rsid w:val="0083621D"/>
    <w:rsid w:val="0083663A"/>
    <w:rsid w:val="008368BB"/>
    <w:rsid w:val="00836B9A"/>
    <w:rsid w:val="00836BDE"/>
    <w:rsid w:val="00837084"/>
    <w:rsid w:val="0083795C"/>
    <w:rsid w:val="008406A4"/>
    <w:rsid w:val="00840D97"/>
    <w:rsid w:val="00840DAA"/>
    <w:rsid w:val="00841627"/>
    <w:rsid w:val="0084195D"/>
    <w:rsid w:val="00841F8C"/>
    <w:rsid w:val="0084255D"/>
    <w:rsid w:val="00842C38"/>
    <w:rsid w:val="00843642"/>
    <w:rsid w:val="00843B00"/>
    <w:rsid w:val="00843D21"/>
    <w:rsid w:val="00844060"/>
    <w:rsid w:val="008444D5"/>
    <w:rsid w:val="00845D0C"/>
    <w:rsid w:val="00845EDB"/>
    <w:rsid w:val="00845FF8"/>
    <w:rsid w:val="008460BA"/>
    <w:rsid w:val="00847319"/>
    <w:rsid w:val="0084734E"/>
    <w:rsid w:val="00847D34"/>
    <w:rsid w:val="00851AF3"/>
    <w:rsid w:val="00852378"/>
    <w:rsid w:val="00854958"/>
    <w:rsid w:val="00855657"/>
    <w:rsid w:val="0085596A"/>
    <w:rsid w:val="008564E0"/>
    <w:rsid w:val="00856E14"/>
    <w:rsid w:val="00856E84"/>
    <w:rsid w:val="00857F85"/>
    <w:rsid w:val="00857FD7"/>
    <w:rsid w:val="008600A3"/>
    <w:rsid w:val="008602E5"/>
    <w:rsid w:val="0086090A"/>
    <w:rsid w:val="00860E35"/>
    <w:rsid w:val="00861294"/>
    <w:rsid w:val="008615E1"/>
    <w:rsid w:val="008621A4"/>
    <w:rsid w:val="0086240A"/>
    <w:rsid w:val="0086263D"/>
    <w:rsid w:val="00865497"/>
    <w:rsid w:val="00865A00"/>
    <w:rsid w:val="0086637D"/>
    <w:rsid w:val="008663DF"/>
    <w:rsid w:val="008678E3"/>
    <w:rsid w:val="00870D40"/>
    <w:rsid w:val="00871022"/>
    <w:rsid w:val="0087266E"/>
    <w:rsid w:val="008729D3"/>
    <w:rsid w:val="0087331C"/>
    <w:rsid w:val="00873916"/>
    <w:rsid w:val="00873DB1"/>
    <w:rsid w:val="00874F95"/>
    <w:rsid w:val="00874FC2"/>
    <w:rsid w:val="0087599C"/>
    <w:rsid w:val="00875B69"/>
    <w:rsid w:val="00875C12"/>
    <w:rsid w:val="00875E66"/>
    <w:rsid w:val="00877EFB"/>
    <w:rsid w:val="00881343"/>
    <w:rsid w:val="008815EA"/>
    <w:rsid w:val="008818CD"/>
    <w:rsid w:val="00882CC0"/>
    <w:rsid w:val="008831F1"/>
    <w:rsid w:val="008837C4"/>
    <w:rsid w:val="00883F7A"/>
    <w:rsid w:val="008843E4"/>
    <w:rsid w:val="00884977"/>
    <w:rsid w:val="00884AB7"/>
    <w:rsid w:val="00884B20"/>
    <w:rsid w:val="00885305"/>
    <w:rsid w:val="008866FA"/>
    <w:rsid w:val="008875CB"/>
    <w:rsid w:val="00887B46"/>
    <w:rsid w:val="00887CF8"/>
    <w:rsid w:val="008901EC"/>
    <w:rsid w:val="00890919"/>
    <w:rsid w:val="008918D3"/>
    <w:rsid w:val="00891B47"/>
    <w:rsid w:val="00892B8A"/>
    <w:rsid w:val="00893003"/>
    <w:rsid w:val="0089315B"/>
    <w:rsid w:val="00894007"/>
    <w:rsid w:val="00895526"/>
    <w:rsid w:val="00896672"/>
    <w:rsid w:val="00896B06"/>
    <w:rsid w:val="00896E05"/>
    <w:rsid w:val="0089753A"/>
    <w:rsid w:val="008A012C"/>
    <w:rsid w:val="008A04DD"/>
    <w:rsid w:val="008A09F6"/>
    <w:rsid w:val="008A2499"/>
    <w:rsid w:val="008A2ED2"/>
    <w:rsid w:val="008A3537"/>
    <w:rsid w:val="008A3FDC"/>
    <w:rsid w:val="008A4252"/>
    <w:rsid w:val="008A540C"/>
    <w:rsid w:val="008A5684"/>
    <w:rsid w:val="008A6E59"/>
    <w:rsid w:val="008A6FB2"/>
    <w:rsid w:val="008A7114"/>
    <w:rsid w:val="008A7643"/>
    <w:rsid w:val="008A78A7"/>
    <w:rsid w:val="008B00E9"/>
    <w:rsid w:val="008B0BDC"/>
    <w:rsid w:val="008B30FD"/>
    <w:rsid w:val="008B3852"/>
    <w:rsid w:val="008B43A6"/>
    <w:rsid w:val="008B5D6C"/>
    <w:rsid w:val="008B6801"/>
    <w:rsid w:val="008B68B7"/>
    <w:rsid w:val="008B77CF"/>
    <w:rsid w:val="008C2782"/>
    <w:rsid w:val="008C2C06"/>
    <w:rsid w:val="008C3432"/>
    <w:rsid w:val="008C3949"/>
    <w:rsid w:val="008C4B4C"/>
    <w:rsid w:val="008C53C5"/>
    <w:rsid w:val="008C55A7"/>
    <w:rsid w:val="008C5A89"/>
    <w:rsid w:val="008C72D5"/>
    <w:rsid w:val="008C7658"/>
    <w:rsid w:val="008C76B1"/>
    <w:rsid w:val="008C7A82"/>
    <w:rsid w:val="008D1A1F"/>
    <w:rsid w:val="008D1C84"/>
    <w:rsid w:val="008D210E"/>
    <w:rsid w:val="008D3223"/>
    <w:rsid w:val="008D3457"/>
    <w:rsid w:val="008D4CD3"/>
    <w:rsid w:val="008D5234"/>
    <w:rsid w:val="008D579B"/>
    <w:rsid w:val="008D6565"/>
    <w:rsid w:val="008D659D"/>
    <w:rsid w:val="008D75AC"/>
    <w:rsid w:val="008D75B4"/>
    <w:rsid w:val="008D761E"/>
    <w:rsid w:val="008E13D8"/>
    <w:rsid w:val="008E150B"/>
    <w:rsid w:val="008E2803"/>
    <w:rsid w:val="008E3276"/>
    <w:rsid w:val="008E4C1D"/>
    <w:rsid w:val="008E6088"/>
    <w:rsid w:val="008E7134"/>
    <w:rsid w:val="008F1D88"/>
    <w:rsid w:val="008F1F55"/>
    <w:rsid w:val="008F21E3"/>
    <w:rsid w:val="008F26FA"/>
    <w:rsid w:val="008F29D9"/>
    <w:rsid w:val="008F2F1C"/>
    <w:rsid w:val="008F4A4A"/>
    <w:rsid w:val="008F4D5D"/>
    <w:rsid w:val="008F74B2"/>
    <w:rsid w:val="008F75DD"/>
    <w:rsid w:val="00900E4B"/>
    <w:rsid w:val="009029D6"/>
    <w:rsid w:val="00902B93"/>
    <w:rsid w:val="00903C44"/>
    <w:rsid w:val="00903F2E"/>
    <w:rsid w:val="00904510"/>
    <w:rsid w:val="009047BB"/>
    <w:rsid w:val="009047C6"/>
    <w:rsid w:val="00905123"/>
    <w:rsid w:val="00906119"/>
    <w:rsid w:val="009062C8"/>
    <w:rsid w:val="009064B5"/>
    <w:rsid w:val="00906BEC"/>
    <w:rsid w:val="00906EF9"/>
    <w:rsid w:val="00910D2C"/>
    <w:rsid w:val="00911B52"/>
    <w:rsid w:val="00913ED2"/>
    <w:rsid w:val="00915FC3"/>
    <w:rsid w:val="0091647B"/>
    <w:rsid w:val="00917DC7"/>
    <w:rsid w:val="00921867"/>
    <w:rsid w:val="009218DE"/>
    <w:rsid w:val="009226FE"/>
    <w:rsid w:val="00924428"/>
    <w:rsid w:val="00924E2E"/>
    <w:rsid w:val="009261E5"/>
    <w:rsid w:val="00930AF9"/>
    <w:rsid w:val="00931F98"/>
    <w:rsid w:val="00932831"/>
    <w:rsid w:val="00934A7D"/>
    <w:rsid w:val="00934C7B"/>
    <w:rsid w:val="0093509B"/>
    <w:rsid w:val="00935371"/>
    <w:rsid w:val="0093538B"/>
    <w:rsid w:val="00936A88"/>
    <w:rsid w:val="00936D9A"/>
    <w:rsid w:val="00937377"/>
    <w:rsid w:val="00937EFC"/>
    <w:rsid w:val="00937F70"/>
    <w:rsid w:val="0094000F"/>
    <w:rsid w:val="00940284"/>
    <w:rsid w:val="00940BE4"/>
    <w:rsid w:val="00943879"/>
    <w:rsid w:val="00946B29"/>
    <w:rsid w:val="00947185"/>
    <w:rsid w:val="009471D7"/>
    <w:rsid w:val="00947C3F"/>
    <w:rsid w:val="00950534"/>
    <w:rsid w:val="00950D4B"/>
    <w:rsid w:val="009512F0"/>
    <w:rsid w:val="0095173B"/>
    <w:rsid w:val="009539CA"/>
    <w:rsid w:val="00954A17"/>
    <w:rsid w:val="00955D74"/>
    <w:rsid w:val="009563E4"/>
    <w:rsid w:val="00956884"/>
    <w:rsid w:val="0095785A"/>
    <w:rsid w:val="00957AA3"/>
    <w:rsid w:val="00957AAB"/>
    <w:rsid w:val="00961C3B"/>
    <w:rsid w:val="00963682"/>
    <w:rsid w:val="00964269"/>
    <w:rsid w:val="009644FE"/>
    <w:rsid w:val="00964734"/>
    <w:rsid w:val="009652F8"/>
    <w:rsid w:val="0096717E"/>
    <w:rsid w:val="00967218"/>
    <w:rsid w:val="00970AED"/>
    <w:rsid w:val="00970AEE"/>
    <w:rsid w:val="00970ED4"/>
    <w:rsid w:val="00971518"/>
    <w:rsid w:val="00971C27"/>
    <w:rsid w:val="00972377"/>
    <w:rsid w:val="009728F7"/>
    <w:rsid w:val="009763F8"/>
    <w:rsid w:val="00977300"/>
    <w:rsid w:val="00980441"/>
    <w:rsid w:val="00980BAD"/>
    <w:rsid w:val="00981C2D"/>
    <w:rsid w:val="00981F0F"/>
    <w:rsid w:val="00982462"/>
    <w:rsid w:val="00983496"/>
    <w:rsid w:val="009838FB"/>
    <w:rsid w:val="00983BA4"/>
    <w:rsid w:val="00984B61"/>
    <w:rsid w:val="00984DD7"/>
    <w:rsid w:val="0098558A"/>
    <w:rsid w:val="00985887"/>
    <w:rsid w:val="0098589A"/>
    <w:rsid w:val="00985A9B"/>
    <w:rsid w:val="00985C31"/>
    <w:rsid w:val="00986416"/>
    <w:rsid w:val="00986C5B"/>
    <w:rsid w:val="0098768D"/>
    <w:rsid w:val="00987B6F"/>
    <w:rsid w:val="009903FB"/>
    <w:rsid w:val="00991A5C"/>
    <w:rsid w:val="00993218"/>
    <w:rsid w:val="0099448E"/>
    <w:rsid w:val="009946F7"/>
    <w:rsid w:val="009956EA"/>
    <w:rsid w:val="00996850"/>
    <w:rsid w:val="00996B48"/>
    <w:rsid w:val="009A0396"/>
    <w:rsid w:val="009A0FE0"/>
    <w:rsid w:val="009A1165"/>
    <w:rsid w:val="009A1388"/>
    <w:rsid w:val="009A30E5"/>
    <w:rsid w:val="009A31BE"/>
    <w:rsid w:val="009A3734"/>
    <w:rsid w:val="009A3754"/>
    <w:rsid w:val="009A38E2"/>
    <w:rsid w:val="009A3F67"/>
    <w:rsid w:val="009A3F79"/>
    <w:rsid w:val="009A4965"/>
    <w:rsid w:val="009A4A25"/>
    <w:rsid w:val="009A6596"/>
    <w:rsid w:val="009B0F3D"/>
    <w:rsid w:val="009B1250"/>
    <w:rsid w:val="009B1EF1"/>
    <w:rsid w:val="009B2113"/>
    <w:rsid w:val="009B274A"/>
    <w:rsid w:val="009B2BA4"/>
    <w:rsid w:val="009B336C"/>
    <w:rsid w:val="009B3A60"/>
    <w:rsid w:val="009B5D57"/>
    <w:rsid w:val="009B5F57"/>
    <w:rsid w:val="009B608C"/>
    <w:rsid w:val="009B6C92"/>
    <w:rsid w:val="009B79AF"/>
    <w:rsid w:val="009B7B81"/>
    <w:rsid w:val="009C0C0F"/>
    <w:rsid w:val="009C26A6"/>
    <w:rsid w:val="009C27EE"/>
    <w:rsid w:val="009C2B52"/>
    <w:rsid w:val="009C4E5C"/>
    <w:rsid w:val="009D0BFD"/>
    <w:rsid w:val="009D1006"/>
    <w:rsid w:val="009D175F"/>
    <w:rsid w:val="009D1936"/>
    <w:rsid w:val="009D3525"/>
    <w:rsid w:val="009D39D1"/>
    <w:rsid w:val="009D3F17"/>
    <w:rsid w:val="009D4366"/>
    <w:rsid w:val="009D50EA"/>
    <w:rsid w:val="009D583D"/>
    <w:rsid w:val="009D64EE"/>
    <w:rsid w:val="009E0411"/>
    <w:rsid w:val="009E07B2"/>
    <w:rsid w:val="009E0AEE"/>
    <w:rsid w:val="009E0CFC"/>
    <w:rsid w:val="009E1ABF"/>
    <w:rsid w:val="009E1F80"/>
    <w:rsid w:val="009E2222"/>
    <w:rsid w:val="009E27C4"/>
    <w:rsid w:val="009E2C50"/>
    <w:rsid w:val="009E3143"/>
    <w:rsid w:val="009E3C31"/>
    <w:rsid w:val="009E4ED7"/>
    <w:rsid w:val="009E4FB6"/>
    <w:rsid w:val="009E6ACD"/>
    <w:rsid w:val="009F1C03"/>
    <w:rsid w:val="009F1C85"/>
    <w:rsid w:val="009F1F05"/>
    <w:rsid w:val="009F25EB"/>
    <w:rsid w:val="009F2645"/>
    <w:rsid w:val="009F2834"/>
    <w:rsid w:val="009F558A"/>
    <w:rsid w:val="009F5F94"/>
    <w:rsid w:val="009F6D96"/>
    <w:rsid w:val="009F7536"/>
    <w:rsid w:val="00A0043F"/>
    <w:rsid w:val="00A01100"/>
    <w:rsid w:val="00A01673"/>
    <w:rsid w:val="00A03904"/>
    <w:rsid w:val="00A03DEC"/>
    <w:rsid w:val="00A03E6E"/>
    <w:rsid w:val="00A04A1D"/>
    <w:rsid w:val="00A05C01"/>
    <w:rsid w:val="00A069F9"/>
    <w:rsid w:val="00A06C39"/>
    <w:rsid w:val="00A06FAA"/>
    <w:rsid w:val="00A07F10"/>
    <w:rsid w:val="00A116F8"/>
    <w:rsid w:val="00A11A0B"/>
    <w:rsid w:val="00A12CB3"/>
    <w:rsid w:val="00A12E2E"/>
    <w:rsid w:val="00A1304F"/>
    <w:rsid w:val="00A13187"/>
    <w:rsid w:val="00A138D2"/>
    <w:rsid w:val="00A14007"/>
    <w:rsid w:val="00A14150"/>
    <w:rsid w:val="00A1428F"/>
    <w:rsid w:val="00A14B9B"/>
    <w:rsid w:val="00A1503B"/>
    <w:rsid w:val="00A15A0C"/>
    <w:rsid w:val="00A15EAD"/>
    <w:rsid w:val="00A169EC"/>
    <w:rsid w:val="00A16B49"/>
    <w:rsid w:val="00A17CB2"/>
    <w:rsid w:val="00A2005E"/>
    <w:rsid w:val="00A20C39"/>
    <w:rsid w:val="00A20F68"/>
    <w:rsid w:val="00A21386"/>
    <w:rsid w:val="00A21E78"/>
    <w:rsid w:val="00A21F59"/>
    <w:rsid w:val="00A21FD2"/>
    <w:rsid w:val="00A22AB1"/>
    <w:rsid w:val="00A23BC7"/>
    <w:rsid w:val="00A245BD"/>
    <w:rsid w:val="00A279D3"/>
    <w:rsid w:val="00A3075C"/>
    <w:rsid w:val="00A31235"/>
    <w:rsid w:val="00A319BD"/>
    <w:rsid w:val="00A31A8F"/>
    <w:rsid w:val="00A31E18"/>
    <w:rsid w:val="00A34073"/>
    <w:rsid w:val="00A3418A"/>
    <w:rsid w:val="00A34CEF"/>
    <w:rsid w:val="00A3546A"/>
    <w:rsid w:val="00A3549F"/>
    <w:rsid w:val="00A35DE7"/>
    <w:rsid w:val="00A36DA9"/>
    <w:rsid w:val="00A3732C"/>
    <w:rsid w:val="00A37985"/>
    <w:rsid w:val="00A37A71"/>
    <w:rsid w:val="00A4092A"/>
    <w:rsid w:val="00A41485"/>
    <w:rsid w:val="00A41BF6"/>
    <w:rsid w:val="00A42846"/>
    <w:rsid w:val="00A43FEA"/>
    <w:rsid w:val="00A443FE"/>
    <w:rsid w:val="00A445B7"/>
    <w:rsid w:val="00A44F23"/>
    <w:rsid w:val="00A45493"/>
    <w:rsid w:val="00A45609"/>
    <w:rsid w:val="00A46600"/>
    <w:rsid w:val="00A46899"/>
    <w:rsid w:val="00A46BFF"/>
    <w:rsid w:val="00A502BA"/>
    <w:rsid w:val="00A513F6"/>
    <w:rsid w:val="00A515F5"/>
    <w:rsid w:val="00A51B7A"/>
    <w:rsid w:val="00A51FBA"/>
    <w:rsid w:val="00A52CD3"/>
    <w:rsid w:val="00A52CE6"/>
    <w:rsid w:val="00A54593"/>
    <w:rsid w:val="00A54CD0"/>
    <w:rsid w:val="00A55E9D"/>
    <w:rsid w:val="00A56C02"/>
    <w:rsid w:val="00A56E14"/>
    <w:rsid w:val="00A572F6"/>
    <w:rsid w:val="00A60368"/>
    <w:rsid w:val="00A6116B"/>
    <w:rsid w:val="00A62973"/>
    <w:rsid w:val="00A62FA4"/>
    <w:rsid w:val="00A66C12"/>
    <w:rsid w:val="00A6795F"/>
    <w:rsid w:val="00A679DE"/>
    <w:rsid w:val="00A70206"/>
    <w:rsid w:val="00A707FB"/>
    <w:rsid w:val="00A734A9"/>
    <w:rsid w:val="00A73C12"/>
    <w:rsid w:val="00A74711"/>
    <w:rsid w:val="00A7597E"/>
    <w:rsid w:val="00A76672"/>
    <w:rsid w:val="00A766B8"/>
    <w:rsid w:val="00A766EF"/>
    <w:rsid w:val="00A76E9A"/>
    <w:rsid w:val="00A7705F"/>
    <w:rsid w:val="00A7721C"/>
    <w:rsid w:val="00A80DC0"/>
    <w:rsid w:val="00A81097"/>
    <w:rsid w:val="00A8168C"/>
    <w:rsid w:val="00A8240A"/>
    <w:rsid w:val="00A84270"/>
    <w:rsid w:val="00A849B4"/>
    <w:rsid w:val="00A867A6"/>
    <w:rsid w:val="00A86B8F"/>
    <w:rsid w:val="00A87041"/>
    <w:rsid w:val="00A90EED"/>
    <w:rsid w:val="00A9182C"/>
    <w:rsid w:val="00A921B7"/>
    <w:rsid w:val="00A921BD"/>
    <w:rsid w:val="00A9291A"/>
    <w:rsid w:val="00A92AE6"/>
    <w:rsid w:val="00A94904"/>
    <w:rsid w:val="00A95257"/>
    <w:rsid w:val="00A95366"/>
    <w:rsid w:val="00A95AF0"/>
    <w:rsid w:val="00A965C3"/>
    <w:rsid w:val="00AA1A8C"/>
    <w:rsid w:val="00AA2E79"/>
    <w:rsid w:val="00AA3545"/>
    <w:rsid w:val="00AA4B8C"/>
    <w:rsid w:val="00AA524A"/>
    <w:rsid w:val="00AA5393"/>
    <w:rsid w:val="00AA53DE"/>
    <w:rsid w:val="00AA58AF"/>
    <w:rsid w:val="00AA5C10"/>
    <w:rsid w:val="00AA63DD"/>
    <w:rsid w:val="00AA6985"/>
    <w:rsid w:val="00AA69BC"/>
    <w:rsid w:val="00AA7C32"/>
    <w:rsid w:val="00AB101F"/>
    <w:rsid w:val="00AB12CC"/>
    <w:rsid w:val="00AB189D"/>
    <w:rsid w:val="00AB35BE"/>
    <w:rsid w:val="00AB38BA"/>
    <w:rsid w:val="00AB52A8"/>
    <w:rsid w:val="00AB52DC"/>
    <w:rsid w:val="00AB6858"/>
    <w:rsid w:val="00AB7231"/>
    <w:rsid w:val="00AB7457"/>
    <w:rsid w:val="00AC0351"/>
    <w:rsid w:val="00AC05E7"/>
    <w:rsid w:val="00AC0F1B"/>
    <w:rsid w:val="00AC1903"/>
    <w:rsid w:val="00AC1B1F"/>
    <w:rsid w:val="00AC337A"/>
    <w:rsid w:val="00AC36E7"/>
    <w:rsid w:val="00AC3DD7"/>
    <w:rsid w:val="00AC473A"/>
    <w:rsid w:val="00AC480F"/>
    <w:rsid w:val="00AC577F"/>
    <w:rsid w:val="00AC6061"/>
    <w:rsid w:val="00AC6A91"/>
    <w:rsid w:val="00AC798A"/>
    <w:rsid w:val="00AD0A5C"/>
    <w:rsid w:val="00AD1DC0"/>
    <w:rsid w:val="00AD1F4F"/>
    <w:rsid w:val="00AD22F0"/>
    <w:rsid w:val="00AD24EC"/>
    <w:rsid w:val="00AD3083"/>
    <w:rsid w:val="00AD3216"/>
    <w:rsid w:val="00AD341A"/>
    <w:rsid w:val="00AD349E"/>
    <w:rsid w:val="00AD3D08"/>
    <w:rsid w:val="00AD403B"/>
    <w:rsid w:val="00AD4876"/>
    <w:rsid w:val="00AD5F77"/>
    <w:rsid w:val="00AD79AD"/>
    <w:rsid w:val="00AE0C0F"/>
    <w:rsid w:val="00AE10BC"/>
    <w:rsid w:val="00AE1206"/>
    <w:rsid w:val="00AE1594"/>
    <w:rsid w:val="00AE1D80"/>
    <w:rsid w:val="00AE2205"/>
    <w:rsid w:val="00AE24E6"/>
    <w:rsid w:val="00AE328C"/>
    <w:rsid w:val="00AE3612"/>
    <w:rsid w:val="00AE46A9"/>
    <w:rsid w:val="00AE6344"/>
    <w:rsid w:val="00AE6468"/>
    <w:rsid w:val="00AE65FA"/>
    <w:rsid w:val="00AE6996"/>
    <w:rsid w:val="00AF0869"/>
    <w:rsid w:val="00AF0CD6"/>
    <w:rsid w:val="00AF0EA8"/>
    <w:rsid w:val="00AF0FB7"/>
    <w:rsid w:val="00AF21AF"/>
    <w:rsid w:val="00AF29B5"/>
    <w:rsid w:val="00AF3020"/>
    <w:rsid w:val="00AF3071"/>
    <w:rsid w:val="00AF327E"/>
    <w:rsid w:val="00AF3926"/>
    <w:rsid w:val="00AF51AA"/>
    <w:rsid w:val="00AF5DC9"/>
    <w:rsid w:val="00AF5F81"/>
    <w:rsid w:val="00AF6044"/>
    <w:rsid w:val="00AF611A"/>
    <w:rsid w:val="00AF724E"/>
    <w:rsid w:val="00AF7495"/>
    <w:rsid w:val="00B00C57"/>
    <w:rsid w:val="00B00F22"/>
    <w:rsid w:val="00B00FFD"/>
    <w:rsid w:val="00B015D5"/>
    <w:rsid w:val="00B02DD7"/>
    <w:rsid w:val="00B035F6"/>
    <w:rsid w:val="00B041C7"/>
    <w:rsid w:val="00B04774"/>
    <w:rsid w:val="00B04A15"/>
    <w:rsid w:val="00B05BDA"/>
    <w:rsid w:val="00B06138"/>
    <w:rsid w:val="00B0693C"/>
    <w:rsid w:val="00B0703F"/>
    <w:rsid w:val="00B074A7"/>
    <w:rsid w:val="00B101F2"/>
    <w:rsid w:val="00B11450"/>
    <w:rsid w:val="00B1151B"/>
    <w:rsid w:val="00B11EF7"/>
    <w:rsid w:val="00B12419"/>
    <w:rsid w:val="00B12903"/>
    <w:rsid w:val="00B12977"/>
    <w:rsid w:val="00B13967"/>
    <w:rsid w:val="00B1409B"/>
    <w:rsid w:val="00B15175"/>
    <w:rsid w:val="00B15FF4"/>
    <w:rsid w:val="00B16274"/>
    <w:rsid w:val="00B167A7"/>
    <w:rsid w:val="00B17D3A"/>
    <w:rsid w:val="00B17DA3"/>
    <w:rsid w:val="00B2024E"/>
    <w:rsid w:val="00B207EA"/>
    <w:rsid w:val="00B21338"/>
    <w:rsid w:val="00B215D1"/>
    <w:rsid w:val="00B2187E"/>
    <w:rsid w:val="00B22027"/>
    <w:rsid w:val="00B22446"/>
    <w:rsid w:val="00B2407A"/>
    <w:rsid w:val="00B24824"/>
    <w:rsid w:val="00B24B11"/>
    <w:rsid w:val="00B260AC"/>
    <w:rsid w:val="00B279BD"/>
    <w:rsid w:val="00B27CD7"/>
    <w:rsid w:val="00B30FF6"/>
    <w:rsid w:val="00B31091"/>
    <w:rsid w:val="00B310C6"/>
    <w:rsid w:val="00B31E9B"/>
    <w:rsid w:val="00B3247A"/>
    <w:rsid w:val="00B334CC"/>
    <w:rsid w:val="00B343B6"/>
    <w:rsid w:val="00B35AF2"/>
    <w:rsid w:val="00B360BB"/>
    <w:rsid w:val="00B365E4"/>
    <w:rsid w:val="00B36CDF"/>
    <w:rsid w:val="00B37D8A"/>
    <w:rsid w:val="00B40199"/>
    <w:rsid w:val="00B40AA9"/>
    <w:rsid w:val="00B40C3E"/>
    <w:rsid w:val="00B41097"/>
    <w:rsid w:val="00B42095"/>
    <w:rsid w:val="00B44D69"/>
    <w:rsid w:val="00B455A7"/>
    <w:rsid w:val="00B45D65"/>
    <w:rsid w:val="00B45EC9"/>
    <w:rsid w:val="00B46416"/>
    <w:rsid w:val="00B46E22"/>
    <w:rsid w:val="00B50551"/>
    <w:rsid w:val="00B50BFC"/>
    <w:rsid w:val="00B51F16"/>
    <w:rsid w:val="00B53127"/>
    <w:rsid w:val="00B54085"/>
    <w:rsid w:val="00B566EC"/>
    <w:rsid w:val="00B56B9C"/>
    <w:rsid w:val="00B577F4"/>
    <w:rsid w:val="00B6066B"/>
    <w:rsid w:val="00B60B9D"/>
    <w:rsid w:val="00B61311"/>
    <w:rsid w:val="00B6245D"/>
    <w:rsid w:val="00B624AB"/>
    <w:rsid w:val="00B63A3C"/>
    <w:rsid w:val="00B63B66"/>
    <w:rsid w:val="00B63ED8"/>
    <w:rsid w:val="00B643B1"/>
    <w:rsid w:val="00B64962"/>
    <w:rsid w:val="00B658D1"/>
    <w:rsid w:val="00B65917"/>
    <w:rsid w:val="00B670BB"/>
    <w:rsid w:val="00B67201"/>
    <w:rsid w:val="00B674BA"/>
    <w:rsid w:val="00B67D45"/>
    <w:rsid w:val="00B67FAC"/>
    <w:rsid w:val="00B7083C"/>
    <w:rsid w:val="00B70C38"/>
    <w:rsid w:val="00B7108D"/>
    <w:rsid w:val="00B71514"/>
    <w:rsid w:val="00B71803"/>
    <w:rsid w:val="00B71BF8"/>
    <w:rsid w:val="00B7251D"/>
    <w:rsid w:val="00B72F38"/>
    <w:rsid w:val="00B7629C"/>
    <w:rsid w:val="00B76D5B"/>
    <w:rsid w:val="00B76F27"/>
    <w:rsid w:val="00B77DBA"/>
    <w:rsid w:val="00B8061C"/>
    <w:rsid w:val="00B80950"/>
    <w:rsid w:val="00B8096B"/>
    <w:rsid w:val="00B80C66"/>
    <w:rsid w:val="00B80EDF"/>
    <w:rsid w:val="00B8114D"/>
    <w:rsid w:val="00B81366"/>
    <w:rsid w:val="00B819FF"/>
    <w:rsid w:val="00B81C7E"/>
    <w:rsid w:val="00B821B7"/>
    <w:rsid w:val="00B83397"/>
    <w:rsid w:val="00B833DB"/>
    <w:rsid w:val="00B84060"/>
    <w:rsid w:val="00B84C60"/>
    <w:rsid w:val="00B85633"/>
    <w:rsid w:val="00B8583B"/>
    <w:rsid w:val="00B87413"/>
    <w:rsid w:val="00B87711"/>
    <w:rsid w:val="00B87F31"/>
    <w:rsid w:val="00B90CE6"/>
    <w:rsid w:val="00B90D4A"/>
    <w:rsid w:val="00B9132D"/>
    <w:rsid w:val="00B9197F"/>
    <w:rsid w:val="00B92615"/>
    <w:rsid w:val="00B92950"/>
    <w:rsid w:val="00B92A73"/>
    <w:rsid w:val="00B92BDA"/>
    <w:rsid w:val="00B93C7C"/>
    <w:rsid w:val="00B93CFE"/>
    <w:rsid w:val="00B9475B"/>
    <w:rsid w:val="00B950A1"/>
    <w:rsid w:val="00B96E30"/>
    <w:rsid w:val="00B97DBB"/>
    <w:rsid w:val="00BA0FAB"/>
    <w:rsid w:val="00BA13B7"/>
    <w:rsid w:val="00BA14C7"/>
    <w:rsid w:val="00BA26F7"/>
    <w:rsid w:val="00BA2BED"/>
    <w:rsid w:val="00BA3435"/>
    <w:rsid w:val="00BA3D75"/>
    <w:rsid w:val="00BA4253"/>
    <w:rsid w:val="00BA5548"/>
    <w:rsid w:val="00BA55DA"/>
    <w:rsid w:val="00BA628C"/>
    <w:rsid w:val="00BA7128"/>
    <w:rsid w:val="00BA79BD"/>
    <w:rsid w:val="00BB0086"/>
    <w:rsid w:val="00BB15D1"/>
    <w:rsid w:val="00BB162C"/>
    <w:rsid w:val="00BB1A35"/>
    <w:rsid w:val="00BB243D"/>
    <w:rsid w:val="00BB2837"/>
    <w:rsid w:val="00BB318C"/>
    <w:rsid w:val="00BB3284"/>
    <w:rsid w:val="00BB4699"/>
    <w:rsid w:val="00BB5CED"/>
    <w:rsid w:val="00BB5D12"/>
    <w:rsid w:val="00BC06B6"/>
    <w:rsid w:val="00BC0B29"/>
    <w:rsid w:val="00BC210F"/>
    <w:rsid w:val="00BC2913"/>
    <w:rsid w:val="00BC3231"/>
    <w:rsid w:val="00BC3AE6"/>
    <w:rsid w:val="00BC4AA2"/>
    <w:rsid w:val="00BC5A11"/>
    <w:rsid w:val="00BC746E"/>
    <w:rsid w:val="00BD051E"/>
    <w:rsid w:val="00BD1369"/>
    <w:rsid w:val="00BD18C8"/>
    <w:rsid w:val="00BD2A9B"/>
    <w:rsid w:val="00BD2DA5"/>
    <w:rsid w:val="00BD2E64"/>
    <w:rsid w:val="00BD3F97"/>
    <w:rsid w:val="00BD5717"/>
    <w:rsid w:val="00BD6E44"/>
    <w:rsid w:val="00BD6EAC"/>
    <w:rsid w:val="00BD7D05"/>
    <w:rsid w:val="00BD7D4F"/>
    <w:rsid w:val="00BE0452"/>
    <w:rsid w:val="00BE0F5B"/>
    <w:rsid w:val="00BE237F"/>
    <w:rsid w:val="00BE33B6"/>
    <w:rsid w:val="00BE3954"/>
    <w:rsid w:val="00BE3D5A"/>
    <w:rsid w:val="00BE4588"/>
    <w:rsid w:val="00BE4912"/>
    <w:rsid w:val="00BE5B81"/>
    <w:rsid w:val="00BE5DB5"/>
    <w:rsid w:val="00BE6338"/>
    <w:rsid w:val="00BE7888"/>
    <w:rsid w:val="00BF0908"/>
    <w:rsid w:val="00BF0C8E"/>
    <w:rsid w:val="00BF0F64"/>
    <w:rsid w:val="00BF13DA"/>
    <w:rsid w:val="00BF16D0"/>
    <w:rsid w:val="00BF2AB6"/>
    <w:rsid w:val="00BF3990"/>
    <w:rsid w:val="00BF3AD8"/>
    <w:rsid w:val="00BF507F"/>
    <w:rsid w:val="00BF517E"/>
    <w:rsid w:val="00BF6604"/>
    <w:rsid w:val="00BF7496"/>
    <w:rsid w:val="00BF7A3F"/>
    <w:rsid w:val="00BF7A49"/>
    <w:rsid w:val="00BF7F1B"/>
    <w:rsid w:val="00C01591"/>
    <w:rsid w:val="00C01CED"/>
    <w:rsid w:val="00C031C6"/>
    <w:rsid w:val="00C05723"/>
    <w:rsid w:val="00C059BB"/>
    <w:rsid w:val="00C06479"/>
    <w:rsid w:val="00C100D9"/>
    <w:rsid w:val="00C109B2"/>
    <w:rsid w:val="00C111BF"/>
    <w:rsid w:val="00C11D64"/>
    <w:rsid w:val="00C12251"/>
    <w:rsid w:val="00C12E6F"/>
    <w:rsid w:val="00C14B56"/>
    <w:rsid w:val="00C14EAD"/>
    <w:rsid w:val="00C16145"/>
    <w:rsid w:val="00C16E51"/>
    <w:rsid w:val="00C17200"/>
    <w:rsid w:val="00C17295"/>
    <w:rsid w:val="00C2016B"/>
    <w:rsid w:val="00C216C2"/>
    <w:rsid w:val="00C21AB0"/>
    <w:rsid w:val="00C21B35"/>
    <w:rsid w:val="00C220BF"/>
    <w:rsid w:val="00C224FB"/>
    <w:rsid w:val="00C2266F"/>
    <w:rsid w:val="00C23767"/>
    <w:rsid w:val="00C24892"/>
    <w:rsid w:val="00C24B68"/>
    <w:rsid w:val="00C24D43"/>
    <w:rsid w:val="00C25305"/>
    <w:rsid w:val="00C2587F"/>
    <w:rsid w:val="00C2610A"/>
    <w:rsid w:val="00C26717"/>
    <w:rsid w:val="00C273AF"/>
    <w:rsid w:val="00C27C6C"/>
    <w:rsid w:val="00C30FE3"/>
    <w:rsid w:val="00C31E2D"/>
    <w:rsid w:val="00C3254A"/>
    <w:rsid w:val="00C33080"/>
    <w:rsid w:val="00C331B4"/>
    <w:rsid w:val="00C332AC"/>
    <w:rsid w:val="00C33644"/>
    <w:rsid w:val="00C3420B"/>
    <w:rsid w:val="00C3441A"/>
    <w:rsid w:val="00C34C41"/>
    <w:rsid w:val="00C36DAC"/>
    <w:rsid w:val="00C40379"/>
    <w:rsid w:val="00C4097F"/>
    <w:rsid w:val="00C412CA"/>
    <w:rsid w:val="00C432C5"/>
    <w:rsid w:val="00C43A3E"/>
    <w:rsid w:val="00C44FA9"/>
    <w:rsid w:val="00C46625"/>
    <w:rsid w:val="00C46A2C"/>
    <w:rsid w:val="00C47234"/>
    <w:rsid w:val="00C47413"/>
    <w:rsid w:val="00C501CE"/>
    <w:rsid w:val="00C51A03"/>
    <w:rsid w:val="00C51C15"/>
    <w:rsid w:val="00C5219C"/>
    <w:rsid w:val="00C525EF"/>
    <w:rsid w:val="00C54334"/>
    <w:rsid w:val="00C5446F"/>
    <w:rsid w:val="00C545D7"/>
    <w:rsid w:val="00C54DBB"/>
    <w:rsid w:val="00C54EA8"/>
    <w:rsid w:val="00C55225"/>
    <w:rsid w:val="00C55B40"/>
    <w:rsid w:val="00C566F9"/>
    <w:rsid w:val="00C5707A"/>
    <w:rsid w:val="00C57FBD"/>
    <w:rsid w:val="00C60EEE"/>
    <w:rsid w:val="00C629E1"/>
    <w:rsid w:val="00C63D44"/>
    <w:rsid w:val="00C646FB"/>
    <w:rsid w:val="00C65592"/>
    <w:rsid w:val="00C656B8"/>
    <w:rsid w:val="00C660A3"/>
    <w:rsid w:val="00C66170"/>
    <w:rsid w:val="00C66283"/>
    <w:rsid w:val="00C66C0B"/>
    <w:rsid w:val="00C6726C"/>
    <w:rsid w:val="00C67571"/>
    <w:rsid w:val="00C6775C"/>
    <w:rsid w:val="00C678E8"/>
    <w:rsid w:val="00C67FD4"/>
    <w:rsid w:val="00C7093A"/>
    <w:rsid w:val="00C70D84"/>
    <w:rsid w:val="00C71B61"/>
    <w:rsid w:val="00C720D7"/>
    <w:rsid w:val="00C72A07"/>
    <w:rsid w:val="00C733FC"/>
    <w:rsid w:val="00C73F09"/>
    <w:rsid w:val="00C742A0"/>
    <w:rsid w:val="00C748DD"/>
    <w:rsid w:val="00C74CDB"/>
    <w:rsid w:val="00C74D57"/>
    <w:rsid w:val="00C77E19"/>
    <w:rsid w:val="00C80BD6"/>
    <w:rsid w:val="00C8238A"/>
    <w:rsid w:val="00C8244F"/>
    <w:rsid w:val="00C8251F"/>
    <w:rsid w:val="00C82588"/>
    <w:rsid w:val="00C82D4C"/>
    <w:rsid w:val="00C83DEE"/>
    <w:rsid w:val="00C8448C"/>
    <w:rsid w:val="00C84B1C"/>
    <w:rsid w:val="00C84DAC"/>
    <w:rsid w:val="00C84ED7"/>
    <w:rsid w:val="00C85951"/>
    <w:rsid w:val="00C85C7C"/>
    <w:rsid w:val="00C85D68"/>
    <w:rsid w:val="00C85F6E"/>
    <w:rsid w:val="00C86774"/>
    <w:rsid w:val="00C86D1F"/>
    <w:rsid w:val="00C8771E"/>
    <w:rsid w:val="00C9020A"/>
    <w:rsid w:val="00C9076B"/>
    <w:rsid w:val="00C90A12"/>
    <w:rsid w:val="00C91CDE"/>
    <w:rsid w:val="00C91D0C"/>
    <w:rsid w:val="00C920EB"/>
    <w:rsid w:val="00C92EA9"/>
    <w:rsid w:val="00C92F3B"/>
    <w:rsid w:val="00C93D5C"/>
    <w:rsid w:val="00C94E07"/>
    <w:rsid w:val="00C9589E"/>
    <w:rsid w:val="00C95D9F"/>
    <w:rsid w:val="00C96FBB"/>
    <w:rsid w:val="00C971E0"/>
    <w:rsid w:val="00C97460"/>
    <w:rsid w:val="00C97B4D"/>
    <w:rsid w:val="00CA0805"/>
    <w:rsid w:val="00CA0C68"/>
    <w:rsid w:val="00CA105A"/>
    <w:rsid w:val="00CA1D76"/>
    <w:rsid w:val="00CA22D8"/>
    <w:rsid w:val="00CA2C17"/>
    <w:rsid w:val="00CA31F2"/>
    <w:rsid w:val="00CA35E3"/>
    <w:rsid w:val="00CA404A"/>
    <w:rsid w:val="00CA6823"/>
    <w:rsid w:val="00CA6D54"/>
    <w:rsid w:val="00CA7420"/>
    <w:rsid w:val="00CA76F2"/>
    <w:rsid w:val="00CB05E7"/>
    <w:rsid w:val="00CB176A"/>
    <w:rsid w:val="00CB1A7A"/>
    <w:rsid w:val="00CB2054"/>
    <w:rsid w:val="00CB3A86"/>
    <w:rsid w:val="00CB4892"/>
    <w:rsid w:val="00CB4D64"/>
    <w:rsid w:val="00CB6158"/>
    <w:rsid w:val="00CB70EF"/>
    <w:rsid w:val="00CB72EB"/>
    <w:rsid w:val="00CC094F"/>
    <w:rsid w:val="00CC0F09"/>
    <w:rsid w:val="00CC16C8"/>
    <w:rsid w:val="00CC1DC0"/>
    <w:rsid w:val="00CC2346"/>
    <w:rsid w:val="00CC2ED8"/>
    <w:rsid w:val="00CC4436"/>
    <w:rsid w:val="00CC50D4"/>
    <w:rsid w:val="00CC5E9F"/>
    <w:rsid w:val="00CC645F"/>
    <w:rsid w:val="00CC6574"/>
    <w:rsid w:val="00CC7B9D"/>
    <w:rsid w:val="00CC7F02"/>
    <w:rsid w:val="00CD0589"/>
    <w:rsid w:val="00CD0A48"/>
    <w:rsid w:val="00CD0B7F"/>
    <w:rsid w:val="00CD0DA5"/>
    <w:rsid w:val="00CD100C"/>
    <w:rsid w:val="00CD369E"/>
    <w:rsid w:val="00CD3E21"/>
    <w:rsid w:val="00CD516D"/>
    <w:rsid w:val="00CD5751"/>
    <w:rsid w:val="00CD58D9"/>
    <w:rsid w:val="00CD60BE"/>
    <w:rsid w:val="00CD6AB6"/>
    <w:rsid w:val="00CE1675"/>
    <w:rsid w:val="00CE2D52"/>
    <w:rsid w:val="00CE31FF"/>
    <w:rsid w:val="00CE3275"/>
    <w:rsid w:val="00CE3405"/>
    <w:rsid w:val="00CE36FF"/>
    <w:rsid w:val="00CE3A69"/>
    <w:rsid w:val="00CE49E3"/>
    <w:rsid w:val="00CE644F"/>
    <w:rsid w:val="00CE6B26"/>
    <w:rsid w:val="00CE7284"/>
    <w:rsid w:val="00CE75BD"/>
    <w:rsid w:val="00CE7BEF"/>
    <w:rsid w:val="00CE7D19"/>
    <w:rsid w:val="00CF1AC3"/>
    <w:rsid w:val="00CF1B9C"/>
    <w:rsid w:val="00CF243B"/>
    <w:rsid w:val="00CF2F88"/>
    <w:rsid w:val="00CF2FD1"/>
    <w:rsid w:val="00CF3846"/>
    <w:rsid w:val="00CF49B4"/>
    <w:rsid w:val="00CF4E35"/>
    <w:rsid w:val="00CF5770"/>
    <w:rsid w:val="00CF5F03"/>
    <w:rsid w:val="00CF61C0"/>
    <w:rsid w:val="00CF6281"/>
    <w:rsid w:val="00CF634E"/>
    <w:rsid w:val="00CF6CB1"/>
    <w:rsid w:val="00D002BB"/>
    <w:rsid w:val="00D006FE"/>
    <w:rsid w:val="00D010BD"/>
    <w:rsid w:val="00D01950"/>
    <w:rsid w:val="00D01D4E"/>
    <w:rsid w:val="00D0498B"/>
    <w:rsid w:val="00D04F20"/>
    <w:rsid w:val="00D0618D"/>
    <w:rsid w:val="00D104B5"/>
    <w:rsid w:val="00D10A93"/>
    <w:rsid w:val="00D11636"/>
    <w:rsid w:val="00D1257C"/>
    <w:rsid w:val="00D1407D"/>
    <w:rsid w:val="00D14E69"/>
    <w:rsid w:val="00D1547E"/>
    <w:rsid w:val="00D15578"/>
    <w:rsid w:val="00D15E19"/>
    <w:rsid w:val="00D165AC"/>
    <w:rsid w:val="00D16AA6"/>
    <w:rsid w:val="00D16C0D"/>
    <w:rsid w:val="00D17685"/>
    <w:rsid w:val="00D20159"/>
    <w:rsid w:val="00D20C8B"/>
    <w:rsid w:val="00D21456"/>
    <w:rsid w:val="00D21EDF"/>
    <w:rsid w:val="00D22D9F"/>
    <w:rsid w:val="00D2377D"/>
    <w:rsid w:val="00D2437F"/>
    <w:rsid w:val="00D247B7"/>
    <w:rsid w:val="00D2584F"/>
    <w:rsid w:val="00D267AB"/>
    <w:rsid w:val="00D26841"/>
    <w:rsid w:val="00D27698"/>
    <w:rsid w:val="00D307F7"/>
    <w:rsid w:val="00D3096D"/>
    <w:rsid w:val="00D3128F"/>
    <w:rsid w:val="00D31598"/>
    <w:rsid w:val="00D31F3A"/>
    <w:rsid w:val="00D33981"/>
    <w:rsid w:val="00D34B66"/>
    <w:rsid w:val="00D35A87"/>
    <w:rsid w:val="00D36AAC"/>
    <w:rsid w:val="00D3722E"/>
    <w:rsid w:val="00D37466"/>
    <w:rsid w:val="00D37B3A"/>
    <w:rsid w:val="00D422DD"/>
    <w:rsid w:val="00D42786"/>
    <w:rsid w:val="00D427EF"/>
    <w:rsid w:val="00D427FE"/>
    <w:rsid w:val="00D44A91"/>
    <w:rsid w:val="00D4687C"/>
    <w:rsid w:val="00D46EEC"/>
    <w:rsid w:val="00D50280"/>
    <w:rsid w:val="00D50AAF"/>
    <w:rsid w:val="00D5125C"/>
    <w:rsid w:val="00D550AE"/>
    <w:rsid w:val="00D551BE"/>
    <w:rsid w:val="00D56184"/>
    <w:rsid w:val="00D56D24"/>
    <w:rsid w:val="00D604EA"/>
    <w:rsid w:val="00D60767"/>
    <w:rsid w:val="00D620A8"/>
    <w:rsid w:val="00D6359F"/>
    <w:rsid w:val="00D63C5D"/>
    <w:rsid w:val="00D64D28"/>
    <w:rsid w:val="00D668BD"/>
    <w:rsid w:val="00D66C35"/>
    <w:rsid w:val="00D70141"/>
    <w:rsid w:val="00D7050B"/>
    <w:rsid w:val="00D70656"/>
    <w:rsid w:val="00D70C17"/>
    <w:rsid w:val="00D7294C"/>
    <w:rsid w:val="00D72BCD"/>
    <w:rsid w:val="00D7408B"/>
    <w:rsid w:val="00D74A54"/>
    <w:rsid w:val="00D7517B"/>
    <w:rsid w:val="00D77A0E"/>
    <w:rsid w:val="00D77C70"/>
    <w:rsid w:val="00D77ED8"/>
    <w:rsid w:val="00D800F5"/>
    <w:rsid w:val="00D800FC"/>
    <w:rsid w:val="00D80667"/>
    <w:rsid w:val="00D806BD"/>
    <w:rsid w:val="00D81A62"/>
    <w:rsid w:val="00D8206A"/>
    <w:rsid w:val="00D82322"/>
    <w:rsid w:val="00D82CF9"/>
    <w:rsid w:val="00D830B0"/>
    <w:rsid w:val="00D83904"/>
    <w:rsid w:val="00D83CDE"/>
    <w:rsid w:val="00D83E44"/>
    <w:rsid w:val="00D84776"/>
    <w:rsid w:val="00D84997"/>
    <w:rsid w:val="00D84A14"/>
    <w:rsid w:val="00D84E3A"/>
    <w:rsid w:val="00D85887"/>
    <w:rsid w:val="00D86E03"/>
    <w:rsid w:val="00D90E6E"/>
    <w:rsid w:val="00D91C30"/>
    <w:rsid w:val="00D932C9"/>
    <w:rsid w:val="00D93F43"/>
    <w:rsid w:val="00D955EB"/>
    <w:rsid w:val="00D95CDE"/>
    <w:rsid w:val="00D960A2"/>
    <w:rsid w:val="00D9655A"/>
    <w:rsid w:val="00D96717"/>
    <w:rsid w:val="00D97420"/>
    <w:rsid w:val="00D97659"/>
    <w:rsid w:val="00D97A9A"/>
    <w:rsid w:val="00D97DFF"/>
    <w:rsid w:val="00DA061F"/>
    <w:rsid w:val="00DA15EC"/>
    <w:rsid w:val="00DA1F4D"/>
    <w:rsid w:val="00DA2645"/>
    <w:rsid w:val="00DA2DD4"/>
    <w:rsid w:val="00DA3295"/>
    <w:rsid w:val="00DA3453"/>
    <w:rsid w:val="00DA3696"/>
    <w:rsid w:val="00DA481D"/>
    <w:rsid w:val="00DA4897"/>
    <w:rsid w:val="00DA48D5"/>
    <w:rsid w:val="00DA4BBF"/>
    <w:rsid w:val="00DA4CD9"/>
    <w:rsid w:val="00DA558F"/>
    <w:rsid w:val="00DA6045"/>
    <w:rsid w:val="00DA6395"/>
    <w:rsid w:val="00DA66F2"/>
    <w:rsid w:val="00DA6849"/>
    <w:rsid w:val="00DA6C51"/>
    <w:rsid w:val="00DB037D"/>
    <w:rsid w:val="00DB12C7"/>
    <w:rsid w:val="00DB15B0"/>
    <w:rsid w:val="00DB2970"/>
    <w:rsid w:val="00DB3493"/>
    <w:rsid w:val="00DB3C9F"/>
    <w:rsid w:val="00DB46BA"/>
    <w:rsid w:val="00DB49FD"/>
    <w:rsid w:val="00DB4A99"/>
    <w:rsid w:val="00DB5DBB"/>
    <w:rsid w:val="00DB6D28"/>
    <w:rsid w:val="00DB7209"/>
    <w:rsid w:val="00DB75CC"/>
    <w:rsid w:val="00DB75D4"/>
    <w:rsid w:val="00DB772C"/>
    <w:rsid w:val="00DB7CAC"/>
    <w:rsid w:val="00DC02E2"/>
    <w:rsid w:val="00DC0A4A"/>
    <w:rsid w:val="00DC1515"/>
    <w:rsid w:val="00DC25F6"/>
    <w:rsid w:val="00DC332E"/>
    <w:rsid w:val="00DC443E"/>
    <w:rsid w:val="00DC46B5"/>
    <w:rsid w:val="00DC7442"/>
    <w:rsid w:val="00DC7915"/>
    <w:rsid w:val="00DD1415"/>
    <w:rsid w:val="00DD2A02"/>
    <w:rsid w:val="00DD2A31"/>
    <w:rsid w:val="00DD4EF0"/>
    <w:rsid w:val="00DD52A7"/>
    <w:rsid w:val="00DD6908"/>
    <w:rsid w:val="00DE095E"/>
    <w:rsid w:val="00DE0F41"/>
    <w:rsid w:val="00DE10A9"/>
    <w:rsid w:val="00DE17A9"/>
    <w:rsid w:val="00DE217A"/>
    <w:rsid w:val="00DE26A5"/>
    <w:rsid w:val="00DE2DC6"/>
    <w:rsid w:val="00DE38C6"/>
    <w:rsid w:val="00DE42A1"/>
    <w:rsid w:val="00DE4460"/>
    <w:rsid w:val="00DE48D1"/>
    <w:rsid w:val="00DE4F62"/>
    <w:rsid w:val="00DE671A"/>
    <w:rsid w:val="00DE676F"/>
    <w:rsid w:val="00DE6C56"/>
    <w:rsid w:val="00DE6C8B"/>
    <w:rsid w:val="00DE6D49"/>
    <w:rsid w:val="00DE7584"/>
    <w:rsid w:val="00DF0F5F"/>
    <w:rsid w:val="00DF139E"/>
    <w:rsid w:val="00DF145E"/>
    <w:rsid w:val="00DF15C5"/>
    <w:rsid w:val="00DF17D4"/>
    <w:rsid w:val="00DF17E8"/>
    <w:rsid w:val="00DF1872"/>
    <w:rsid w:val="00DF2119"/>
    <w:rsid w:val="00DF2A2E"/>
    <w:rsid w:val="00DF30A9"/>
    <w:rsid w:val="00DF51B3"/>
    <w:rsid w:val="00DF623C"/>
    <w:rsid w:val="00DF7558"/>
    <w:rsid w:val="00DF7B69"/>
    <w:rsid w:val="00DF7D9E"/>
    <w:rsid w:val="00E00026"/>
    <w:rsid w:val="00E0181D"/>
    <w:rsid w:val="00E01825"/>
    <w:rsid w:val="00E025B8"/>
    <w:rsid w:val="00E03710"/>
    <w:rsid w:val="00E04757"/>
    <w:rsid w:val="00E05A29"/>
    <w:rsid w:val="00E0620F"/>
    <w:rsid w:val="00E06282"/>
    <w:rsid w:val="00E0647A"/>
    <w:rsid w:val="00E07475"/>
    <w:rsid w:val="00E10AE2"/>
    <w:rsid w:val="00E112FF"/>
    <w:rsid w:val="00E12A7F"/>
    <w:rsid w:val="00E12DBD"/>
    <w:rsid w:val="00E13655"/>
    <w:rsid w:val="00E13F87"/>
    <w:rsid w:val="00E14B4E"/>
    <w:rsid w:val="00E15C42"/>
    <w:rsid w:val="00E160E5"/>
    <w:rsid w:val="00E17481"/>
    <w:rsid w:val="00E2157B"/>
    <w:rsid w:val="00E2170C"/>
    <w:rsid w:val="00E21DB5"/>
    <w:rsid w:val="00E2287B"/>
    <w:rsid w:val="00E22961"/>
    <w:rsid w:val="00E22F6B"/>
    <w:rsid w:val="00E23268"/>
    <w:rsid w:val="00E23F3F"/>
    <w:rsid w:val="00E24BC4"/>
    <w:rsid w:val="00E24FF6"/>
    <w:rsid w:val="00E2592F"/>
    <w:rsid w:val="00E25BB1"/>
    <w:rsid w:val="00E25CF0"/>
    <w:rsid w:val="00E25DFF"/>
    <w:rsid w:val="00E2675F"/>
    <w:rsid w:val="00E27402"/>
    <w:rsid w:val="00E30148"/>
    <w:rsid w:val="00E31612"/>
    <w:rsid w:val="00E316F3"/>
    <w:rsid w:val="00E31B65"/>
    <w:rsid w:val="00E31BD2"/>
    <w:rsid w:val="00E31CFD"/>
    <w:rsid w:val="00E32305"/>
    <w:rsid w:val="00E323C7"/>
    <w:rsid w:val="00E33174"/>
    <w:rsid w:val="00E3513D"/>
    <w:rsid w:val="00E35626"/>
    <w:rsid w:val="00E35951"/>
    <w:rsid w:val="00E35FFF"/>
    <w:rsid w:val="00E36062"/>
    <w:rsid w:val="00E36965"/>
    <w:rsid w:val="00E3705C"/>
    <w:rsid w:val="00E40F8D"/>
    <w:rsid w:val="00E41984"/>
    <w:rsid w:val="00E41A6C"/>
    <w:rsid w:val="00E41BF3"/>
    <w:rsid w:val="00E41FD2"/>
    <w:rsid w:val="00E421D0"/>
    <w:rsid w:val="00E434BC"/>
    <w:rsid w:val="00E43E53"/>
    <w:rsid w:val="00E44413"/>
    <w:rsid w:val="00E449E0"/>
    <w:rsid w:val="00E47123"/>
    <w:rsid w:val="00E47170"/>
    <w:rsid w:val="00E47B1B"/>
    <w:rsid w:val="00E510BA"/>
    <w:rsid w:val="00E54B25"/>
    <w:rsid w:val="00E54F64"/>
    <w:rsid w:val="00E55706"/>
    <w:rsid w:val="00E56919"/>
    <w:rsid w:val="00E56CEC"/>
    <w:rsid w:val="00E57271"/>
    <w:rsid w:val="00E60198"/>
    <w:rsid w:val="00E60281"/>
    <w:rsid w:val="00E608C2"/>
    <w:rsid w:val="00E609DB"/>
    <w:rsid w:val="00E616A3"/>
    <w:rsid w:val="00E62E75"/>
    <w:rsid w:val="00E63301"/>
    <w:rsid w:val="00E64B5D"/>
    <w:rsid w:val="00E65176"/>
    <w:rsid w:val="00E6637A"/>
    <w:rsid w:val="00E6741A"/>
    <w:rsid w:val="00E6786B"/>
    <w:rsid w:val="00E720F6"/>
    <w:rsid w:val="00E72DD9"/>
    <w:rsid w:val="00E72E27"/>
    <w:rsid w:val="00E751C8"/>
    <w:rsid w:val="00E75DF2"/>
    <w:rsid w:val="00E7734D"/>
    <w:rsid w:val="00E7746A"/>
    <w:rsid w:val="00E779EE"/>
    <w:rsid w:val="00E80A6D"/>
    <w:rsid w:val="00E821D1"/>
    <w:rsid w:val="00E8318E"/>
    <w:rsid w:val="00E83E46"/>
    <w:rsid w:val="00E84350"/>
    <w:rsid w:val="00E84DB5"/>
    <w:rsid w:val="00E84EB4"/>
    <w:rsid w:val="00E84FC7"/>
    <w:rsid w:val="00E85AE9"/>
    <w:rsid w:val="00E86754"/>
    <w:rsid w:val="00E869E7"/>
    <w:rsid w:val="00E86BE4"/>
    <w:rsid w:val="00E8756F"/>
    <w:rsid w:val="00E9193C"/>
    <w:rsid w:val="00E92AF0"/>
    <w:rsid w:val="00E93787"/>
    <w:rsid w:val="00E93F48"/>
    <w:rsid w:val="00E949A5"/>
    <w:rsid w:val="00E94EAB"/>
    <w:rsid w:val="00E9593A"/>
    <w:rsid w:val="00E9615E"/>
    <w:rsid w:val="00E96198"/>
    <w:rsid w:val="00E96694"/>
    <w:rsid w:val="00E979C0"/>
    <w:rsid w:val="00E97F04"/>
    <w:rsid w:val="00EA13CF"/>
    <w:rsid w:val="00EA15A4"/>
    <w:rsid w:val="00EA1CD3"/>
    <w:rsid w:val="00EA1FA6"/>
    <w:rsid w:val="00EA359A"/>
    <w:rsid w:val="00EA37E9"/>
    <w:rsid w:val="00EA4CBA"/>
    <w:rsid w:val="00EA58E4"/>
    <w:rsid w:val="00EA5A37"/>
    <w:rsid w:val="00EA5B67"/>
    <w:rsid w:val="00EA690E"/>
    <w:rsid w:val="00EA6C83"/>
    <w:rsid w:val="00EA75E0"/>
    <w:rsid w:val="00EA7C6D"/>
    <w:rsid w:val="00EB0454"/>
    <w:rsid w:val="00EB1637"/>
    <w:rsid w:val="00EB2668"/>
    <w:rsid w:val="00EB36A6"/>
    <w:rsid w:val="00EB3CF4"/>
    <w:rsid w:val="00EB5104"/>
    <w:rsid w:val="00EB6A22"/>
    <w:rsid w:val="00EB7967"/>
    <w:rsid w:val="00EC1158"/>
    <w:rsid w:val="00EC191C"/>
    <w:rsid w:val="00EC1DAA"/>
    <w:rsid w:val="00EC2230"/>
    <w:rsid w:val="00EC25A2"/>
    <w:rsid w:val="00EC2C2B"/>
    <w:rsid w:val="00EC49A9"/>
    <w:rsid w:val="00EC4ED7"/>
    <w:rsid w:val="00EC55F6"/>
    <w:rsid w:val="00EC5A12"/>
    <w:rsid w:val="00EC6EFD"/>
    <w:rsid w:val="00EC7B0D"/>
    <w:rsid w:val="00ED236C"/>
    <w:rsid w:val="00ED25B0"/>
    <w:rsid w:val="00ED2A97"/>
    <w:rsid w:val="00ED355E"/>
    <w:rsid w:val="00ED3D54"/>
    <w:rsid w:val="00ED3E84"/>
    <w:rsid w:val="00ED4329"/>
    <w:rsid w:val="00ED4539"/>
    <w:rsid w:val="00ED473B"/>
    <w:rsid w:val="00ED56F4"/>
    <w:rsid w:val="00ED5894"/>
    <w:rsid w:val="00ED5C39"/>
    <w:rsid w:val="00ED6F01"/>
    <w:rsid w:val="00ED6F4D"/>
    <w:rsid w:val="00EE0195"/>
    <w:rsid w:val="00EE0C18"/>
    <w:rsid w:val="00EE14D6"/>
    <w:rsid w:val="00EE1568"/>
    <w:rsid w:val="00EE1847"/>
    <w:rsid w:val="00EE3B2B"/>
    <w:rsid w:val="00EE4573"/>
    <w:rsid w:val="00EE526E"/>
    <w:rsid w:val="00EE55ED"/>
    <w:rsid w:val="00EE5B79"/>
    <w:rsid w:val="00EE6494"/>
    <w:rsid w:val="00EE6CD7"/>
    <w:rsid w:val="00EF041B"/>
    <w:rsid w:val="00EF1740"/>
    <w:rsid w:val="00EF18B8"/>
    <w:rsid w:val="00EF1914"/>
    <w:rsid w:val="00EF20B5"/>
    <w:rsid w:val="00EF2B87"/>
    <w:rsid w:val="00EF3110"/>
    <w:rsid w:val="00EF335B"/>
    <w:rsid w:val="00EF384E"/>
    <w:rsid w:val="00EF3FBA"/>
    <w:rsid w:val="00EF5248"/>
    <w:rsid w:val="00EF5A1A"/>
    <w:rsid w:val="00EF5A36"/>
    <w:rsid w:val="00EF5A99"/>
    <w:rsid w:val="00EF6098"/>
    <w:rsid w:val="00EF621F"/>
    <w:rsid w:val="00EF6364"/>
    <w:rsid w:val="00EF69B5"/>
    <w:rsid w:val="00EF7ABB"/>
    <w:rsid w:val="00F007BC"/>
    <w:rsid w:val="00F00AE3"/>
    <w:rsid w:val="00F0124C"/>
    <w:rsid w:val="00F01D93"/>
    <w:rsid w:val="00F020B1"/>
    <w:rsid w:val="00F02475"/>
    <w:rsid w:val="00F02A93"/>
    <w:rsid w:val="00F02C52"/>
    <w:rsid w:val="00F03431"/>
    <w:rsid w:val="00F0392E"/>
    <w:rsid w:val="00F03A71"/>
    <w:rsid w:val="00F04733"/>
    <w:rsid w:val="00F05731"/>
    <w:rsid w:val="00F05FB5"/>
    <w:rsid w:val="00F06C1D"/>
    <w:rsid w:val="00F07447"/>
    <w:rsid w:val="00F102D6"/>
    <w:rsid w:val="00F11849"/>
    <w:rsid w:val="00F124AA"/>
    <w:rsid w:val="00F1254E"/>
    <w:rsid w:val="00F12E89"/>
    <w:rsid w:val="00F137D7"/>
    <w:rsid w:val="00F15700"/>
    <w:rsid w:val="00F16311"/>
    <w:rsid w:val="00F16800"/>
    <w:rsid w:val="00F16E11"/>
    <w:rsid w:val="00F1778A"/>
    <w:rsid w:val="00F211AF"/>
    <w:rsid w:val="00F2168E"/>
    <w:rsid w:val="00F2369B"/>
    <w:rsid w:val="00F23850"/>
    <w:rsid w:val="00F24AEF"/>
    <w:rsid w:val="00F253DB"/>
    <w:rsid w:val="00F25EAB"/>
    <w:rsid w:val="00F2753F"/>
    <w:rsid w:val="00F278DA"/>
    <w:rsid w:val="00F27CEE"/>
    <w:rsid w:val="00F307AE"/>
    <w:rsid w:val="00F30B6C"/>
    <w:rsid w:val="00F30B77"/>
    <w:rsid w:val="00F31B1D"/>
    <w:rsid w:val="00F31B4D"/>
    <w:rsid w:val="00F33546"/>
    <w:rsid w:val="00F34C8C"/>
    <w:rsid w:val="00F35567"/>
    <w:rsid w:val="00F35E33"/>
    <w:rsid w:val="00F36678"/>
    <w:rsid w:val="00F3698A"/>
    <w:rsid w:val="00F36F64"/>
    <w:rsid w:val="00F40BB9"/>
    <w:rsid w:val="00F40DE0"/>
    <w:rsid w:val="00F42814"/>
    <w:rsid w:val="00F42ECE"/>
    <w:rsid w:val="00F42F4E"/>
    <w:rsid w:val="00F4454D"/>
    <w:rsid w:val="00F4506B"/>
    <w:rsid w:val="00F45EEA"/>
    <w:rsid w:val="00F46123"/>
    <w:rsid w:val="00F46F73"/>
    <w:rsid w:val="00F474F1"/>
    <w:rsid w:val="00F51AF3"/>
    <w:rsid w:val="00F52864"/>
    <w:rsid w:val="00F529D7"/>
    <w:rsid w:val="00F53C63"/>
    <w:rsid w:val="00F53CD9"/>
    <w:rsid w:val="00F53D44"/>
    <w:rsid w:val="00F567F5"/>
    <w:rsid w:val="00F56A7B"/>
    <w:rsid w:val="00F57CC1"/>
    <w:rsid w:val="00F57DDF"/>
    <w:rsid w:val="00F619D3"/>
    <w:rsid w:val="00F62468"/>
    <w:rsid w:val="00F62550"/>
    <w:rsid w:val="00F636E3"/>
    <w:rsid w:val="00F63E78"/>
    <w:rsid w:val="00F64633"/>
    <w:rsid w:val="00F65C8F"/>
    <w:rsid w:val="00F65F1B"/>
    <w:rsid w:val="00F67713"/>
    <w:rsid w:val="00F71534"/>
    <w:rsid w:val="00F7246F"/>
    <w:rsid w:val="00F72B67"/>
    <w:rsid w:val="00F73B33"/>
    <w:rsid w:val="00F74295"/>
    <w:rsid w:val="00F74D48"/>
    <w:rsid w:val="00F7551C"/>
    <w:rsid w:val="00F75904"/>
    <w:rsid w:val="00F76E2C"/>
    <w:rsid w:val="00F77B80"/>
    <w:rsid w:val="00F81246"/>
    <w:rsid w:val="00F818B4"/>
    <w:rsid w:val="00F82BA8"/>
    <w:rsid w:val="00F82C7B"/>
    <w:rsid w:val="00F83A54"/>
    <w:rsid w:val="00F85FA2"/>
    <w:rsid w:val="00F8613A"/>
    <w:rsid w:val="00F86806"/>
    <w:rsid w:val="00F8706B"/>
    <w:rsid w:val="00F87467"/>
    <w:rsid w:val="00F87B94"/>
    <w:rsid w:val="00F87E0C"/>
    <w:rsid w:val="00F906BD"/>
    <w:rsid w:val="00F90C43"/>
    <w:rsid w:val="00F91411"/>
    <w:rsid w:val="00F92249"/>
    <w:rsid w:val="00F9413F"/>
    <w:rsid w:val="00F9483B"/>
    <w:rsid w:val="00F96CA5"/>
    <w:rsid w:val="00F96DEA"/>
    <w:rsid w:val="00F96FDE"/>
    <w:rsid w:val="00F9740B"/>
    <w:rsid w:val="00FA03C3"/>
    <w:rsid w:val="00FA12E9"/>
    <w:rsid w:val="00FA1ECF"/>
    <w:rsid w:val="00FA2CA4"/>
    <w:rsid w:val="00FA2EB9"/>
    <w:rsid w:val="00FA3D9A"/>
    <w:rsid w:val="00FA3F51"/>
    <w:rsid w:val="00FA4802"/>
    <w:rsid w:val="00FA67A9"/>
    <w:rsid w:val="00FA7675"/>
    <w:rsid w:val="00FB0F0A"/>
    <w:rsid w:val="00FB0F3C"/>
    <w:rsid w:val="00FB2138"/>
    <w:rsid w:val="00FB26BB"/>
    <w:rsid w:val="00FB29BF"/>
    <w:rsid w:val="00FB330C"/>
    <w:rsid w:val="00FB462B"/>
    <w:rsid w:val="00FB5057"/>
    <w:rsid w:val="00FB518A"/>
    <w:rsid w:val="00FB5B3A"/>
    <w:rsid w:val="00FB6DBC"/>
    <w:rsid w:val="00FB7161"/>
    <w:rsid w:val="00FB7BEA"/>
    <w:rsid w:val="00FC0294"/>
    <w:rsid w:val="00FC0420"/>
    <w:rsid w:val="00FC0B50"/>
    <w:rsid w:val="00FC2E49"/>
    <w:rsid w:val="00FC5CC9"/>
    <w:rsid w:val="00FC7EAB"/>
    <w:rsid w:val="00FD00F1"/>
    <w:rsid w:val="00FD0701"/>
    <w:rsid w:val="00FD1E6D"/>
    <w:rsid w:val="00FD2662"/>
    <w:rsid w:val="00FD28A6"/>
    <w:rsid w:val="00FD2BD7"/>
    <w:rsid w:val="00FD34E2"/>
    <w:rsid w:val="00FD3812"/>
    <w:rsid w:val="00FD41F7"/>
    <w:rsid w:val="00FD589A"/>
    <w:rsid w:val="00FD5941"/>
    <w:rsid w:val="00FD5F5B"/>
    <w:rsid w:val="00FD617F"/>
    <w:rsid w:val="00FD72C4"/>
    <w:rsid w:val="00FD739D"/>
    <w:rsid w:val="00FE1253"/>
    <w:rsid w:val="00FE2C8F"/>
    <w:rsid w:val="00FE2CB8"/>
    <w:rsid w:val="00FE50F2"/>
    <w:rsid w:val="00FE5238"/>
    <w:rsid w:val="00FE7828"/>
    <w:rsid w:val="00FE7D34"/>
    <w:rsid w:val="00FF0811"/>
    <w:rsid w:val="00FF108E"/>
    <w:rsid w:val="00FF1B65"/>
    <w:rsid w:val="00FF1EFC"/>
    <w:rsid w:val="00FF1FE9"/>
    <w:rsid w:val="00FF2252"/>
    <w:rsid w:val="00FF2958"/>
    <w:rsid w:val="00FF3897"/>
    <w:rsid w:val="00FF3898"/>
    <w:rsid w:val="00FF3A56"/>
    <w:rsid w:val="00FF4678"/>
    <w:rsid w:val="00FF5415"/>
    <w:rsid w:val="00FF5A5D"/>
    <w:rsid w:val="00FF5D74"/>
    <w:rsid w:val="00FF7274"/>
    <w:rsid w:val="00FF73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3F334"/>
  <w15:docId w15:val="{CF55FE6B-CEF2-494C-964C-293BE3271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0A"/>
  </w:style>
  <w:style w:type="paragraph" w:styleId="Heading1">
    <w:name w:val="heading 1"/>
    <w:basedOn w:val="Normal"/>
    <w:next w:val="Normal"/>
    <w:link w:val="Heading1Char"/>
    <w:uiPriority w:val="9"/>
    <w:qFormat/>
    <w:rsid w:val="00EF20B5"/>
    <w:pPr>
      <w:keepNext/>
      <w:keepLines/>
      <w:spacing w:before="480" w:after="0"/>
      <w:outlineLvl w:val="0"/>
    </w:pPr>
    <w:rPr>
      <w:rFonts w:ascii="Trebuchet MS" w:eastAsiaTheme="majorEastAsia" w:hAnsi="Trebuchet MS" w:cstheme="majorBidi"/>
      <w:b/>
      <w:bCs/>
      <w:i/>
      <w:color w:val="4F81BD" w:themeColor="accent1"/>
      <w:sz w:val="24"/>
      <w:szCs w:val="28"/>
    </w:rPr>
  </w:style>
  <w:style w:type="paragraph" w:styleId="Heading2">
    <w:name w:val="heading 2"/>
    <w:basedOn w:val="Normal"/>
    <w:next w:val="Normal"/>
    <w:link w:val="Heading2Char"/>
    <w:uiPriority w:val="9"/>
    <w:unhideWhenUsed/>
    <w:qFormat/>
    <w:rsid w:val="00736E67"/>
    <w:pPr>
      <w:keepNext/>
      <w:keepLines/>
      <w:spacing w:before="200" w:after="0"/>
      <w:outlineLvl w:val="1"/>
    </w:pPr>
    <w:rPr>
      <w:rFonts w:ascii="Trebuchet MS" w:eastAsiaTheme="majorEastAsia" w:hAnsi="Trebuchet MS" w:cstheme="majorBidi"/>
      <w:bCs/>
      <w:i/>
      <w:color w:val="4F81BD" w:themeColor="accent1"/>
      <w:sz w:val="24"/>
      <w:szCs w:val="26"/>
    </w:rPr>
  </w:style>
  <w:style w:type="paragraph" w:styleId="Heading3">
    <w:name w:val="heading 3"/>
    <w:basedOn w:val="Normal"/>
    <w:next w:val="Normal"/>
    <w:link w:val="Heading3Char"/>
    <w:uiPriority w:val="9"/>
    <w:unhideWhenUsed/>
    <w:qFormat/>
    <w:rsid w:val="00736E67"/>
    <w:pPr>
      <w:keepNext/>
      <w:keepLines/>
      <w:spacing w:before="40" w:after="0"/>
      <w:outlineLvl w:val="2"/>
    </w:pPr>
    <w:rPr>
      <w:rFonts w:ascii="Trebuchet MS" w:eastAsiaTheme="majorEastAsia" w:hAnsi="Trebuchet MS" w:cstheme="majorBidi"/>
      <w:i/>
      <w:color w:val="4F81BD"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1,body 2,List Paragraph11,Forth level,Списък на абзаци,Listă colorată - Accentuare 11,Bullet,Citation List"/>
    <w:basedOn w:val="Normal"/>
    <w:link w:val="ListParagraphChar"/>
    <w:uiPriority w:val="34"/>
    <w:qFormat/>
    <w:rsid w:val="00861294"/>
    <w:pPr>
      <w:ind w:left="720"/>
      <w:contextualSpacing/>
    </w:pPr>
  </w:style>
  <w:style w:type="character" w:customStyle="1" w:styleId="Heading1Char">
    <w:name w:val="Heading 1 Char"/>
    <w:basedOn w:val="DefaultParagraphFont"/>
    <w:link w:val="Heading1"/>
    <w:uiPriority w:val="9"/>
    <w:rsid w:val="00EF20B5"/>
    <w:rPr>
      <w:rFonts w:ascii="Trebuchet MS" w:eastAsiaTheme="majorEastAsia" w:hAnsi="Trebuchet MS" w:cstheme="majorBidi"/>
      <w:b/>
      <w:bCs/>
      <w:i/>
      <w:color w:val="4F81BD" w:themeColor="accent1"/>
      <w:sz w:val="24"/>
      <w:szCs w:val="28"/>
    </w:rPr>
  </w:style>
  <w:style w:type="character" w:customStyle="1" w:styleId="Heading2Char">
    <w:name w:val="Heading 2 Char"/>
    <w:basedOn w:val="DefaultParagraphFont"/>
    <w:link w:val="Heading2"/>
    <w:uiPriority w:val="9"/>
    <w:rsid w:val="00736E67"/>
    <w:rPr>
      <w:rFonts w:ascii="Trebuchet MS" w:eastAsiaTheme="majorEastAsia" w:hAnsi="Trebuchet MS" w:cstheme="majorBidi"/>
      <w:bCs/>
      <w:i/>
      <w:color w:val="4F81BD" w:themeColor="accent1"/>
      <w:sz w:val="24"/>
      <w:szCs w:val="2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264CFA"/>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64CFA"/>
    <w:rPr>
      <w:sz w:val="20"/>
      <w:szCs w:val="20"/>
    </w:rPr>
  </w:style>
  <w:style w:type="character" w:styleId="FootnoteReference">
    <w:name w:val="footnote reference"/>
    <w:aliases w:val="Footnote symbol"/>
    <w:basedOn w:val="DefaultParagraphFont"/>
    <w:uiPriority w:val="99"/>
    <w:unhideWhenUsed/>
    <w:rsid w:val="00264CFA"/>
    <w:rPr>
      <w:vertAlign w:val="superscript"/>
    </w:rPr>
  </w:style>
  <w:style w:type="character" w:styleId="Hyperlink">
    <w:name w:val="Hyperlink"/>
    <w:basedOn w:val="DefaultParagraphFont"/>
    <w:uiPriority w:val="99"/>
    <w:unhideWhenUsed/>
    <w:rsid w:val="00FF5415"/>
    <w:rPr>
      <w:color w:val="0000FF" w:themeColor="hyperlink"/>
      <w:u w:val="single"/>
    </w:rPr>
  </w:style>
  <w:style w:type="paragraph" w:styleId="Header">
    <w:name w:val="header"/>
    <w:basedOn w:val="Normal"/>
    <w:link w:val="HeaderChar"/>
    <w:uiPriority w:val="99"/>
    <w:unhideWhenUsed/>
    <w:rsid w:val="006134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34C5"/>
  </w:style>
  <w:style w:type="paragraph" w:styleId="Footer">
    <w:name w:val="footer"/>
    <w:basedOn w:val="Normal"/>
    <w:link w:val="FooterChar"/>
    <w:uiPriority w:val="99"/>
    <w:unhideWhenUsed/>
    <w:rsid w:val="00613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34C5"/>
  </w:style>
  <w:style w:type="table" w:styleId="LightList-Accent4">
    <w:name w:val="Light List Accent 4"/>
    <w:basedOn w:val="TableNormal"/>
    <w:uiPriority w:val="61"/>
    <w:rsid w:val="00044A3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TOCHeading">
    <w:name w:val="TOC Heading"/>
    <w:basedOn w:val="Heading1"/>
    <w:next w:val="Normal"/>
    <w:uiPriority w:val="39"/>
    <w:unhideWhenUsed/>
    <w:qFormat/>
    <w:rsid w:val="00AE1D80"/>
    <w:pPr>
      <w:outlineLvl w:val="9"/>
    </w:pPr>
    <w:rPr>
      <w:lang w:val="en-US" w:eastAsia="ja-JP"/>
    </w:rPr>
  </w:style>
  <w:style w:type="paragraph" w:styleId="TOC1">
    <w:name w:val="toc 1"/>
    <w:basedOn w:val="Normal"/>
    <w:next w:val="Normal"/>
    <w:autoRedefine/>
    <w:uiPriority w:val="39"/>
    <w:unhideWhenUsed/>
    <w:rsid w:val="00AE6996"/>
    <w:pPr>
      <w:tabs>
        <w:tab w:val="right" w:leader="dot" w:pos="9629"/>
      </w:tabs>
      <w:spacing w:after="100"/>
    </w:pPr>
    <w:rPr>
      <w:rFonts w:eastAsia="Calibri"/>
      <w:b/>
      <w:noProof/>
    </w:rPr>
  </w:style>
  <w:style w:type="paragraph" w:styleId="TOC2">
    <w:name w:val="toc 2"/>
    <w:basedOn w:val="Normal"/>
    <w:next w:val="Normal"/>
    <w:autoRedefine/>
    <w:uiPriority w:val="39"/>
    <w:unhideWhenUsed/>
    <w:rsid w:val="005F7262"/>
    <w:pPr>
      <w:tabs>
        <w:tab w:val="right" w:leader="dot" w:pos="9771"/>
      </w:tabs>
      <w:spacing w:after="100"/>
      <w:ind w:left="220"/>
      <w:jc w:val="both"/>
    </w:pPr>
  </w:style>
  <w:style w:type="paragraph" w:styleId="BalloonText">
    <w:name w:val="Balloon Text"/>
    <w:basedOn w:val="Normal"/>
    <w:link w:val="BalloonTextChar"/>
    <w:uiPriority w:val="99"/>
    <w:semiHidden/>
    <w:unhideWhenUsed/>
    <w:rsid w:val="00AE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80"/>
    <w:rPr>
      <w:rFonts w:ascii="Tahoma" w:hAnsi="Tahoma" w:cs="Tahoma"/>
      <w:sz w:val="16"/>
      <w:szCs w:val="16"/>
    </w:rPr>
  </w:style>
  <w:style w:type="table" w:styleId="TableGrid">
    <w:name w:val="Table Grid"/>
    <w:basedOn w:val="TableNormal"/>
    <w:uiPriority w:val="39"/>
    <w:rsid w:val="00043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4">
    <w:name w:val="Light Shading Accent 4"/>
    <w:basedOn w:val="TableNormal"/>
    <w:uiPriority w:val="60"/>
    <w:rsid w:val="00043BA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CommentText">
    <w:name w:val="annotation text"/>
    <w:basedOn w:val="Normal"/>
    <w:link w:val="CommentTextChar"/>
    <w:uiPriority w:val="99"/>
    <w:unhideWhenUsed/>
    <w:rsid w:val="00AD3D08"/>
    <w:pPr>
      <w:spacing w:line="240" w:lineRule="auto"/>
    </w:pPr>
    <w:rPr>
      <w:sz w:val="20"/>
      <w:szCs w:val="20"/>
    </w:rPr>
  </w:style>
  <w:style w:type="character" w:customStyle="1" w:styleId="CommentTextChar">
    <w:name w:val="Comment Text Char"/>
    <w:basedOn w:val="DefaultParagraphFont"/>
    <w:link w:val="CommentText"/>
    <w:uiPriority w:val="99"/>
    <w:rsid w:val="00AD3D08"/>
    <w:rPr>
      <w:sz w:val="20"/>
      <w:szCs w:val="20"/>
    </w:rPr>
  </w:style>
  <w:style w:type="character" w:styleId="CommentReference">
    <w:name w:val="annotation reference"/>
    <w:basedOn w:val="DefaultParagraphFont"/>
    <w:uiPriority w:val="99"/>
    <w:unhideWhenUsed/>
    <w:rsid w:val="00AD3D08"/>
    <w:rPr>
      <w:sz w:val="16"/>
      <w:szCs w:val="16"/>
    </w:rPr>
  </w:style>
  <w:style w:type="paragraph" w:styleId="CommentSubject">
    <w:name w:val="annotation subject"/>
    <w:basedOn w:val="CommentText"/>
    <w:next w:val="CommentText"/>
    <w:link w:val="CommentSubjectChar"/>
    <w:uiPriority w:val="99"/>
    <w:semiHidden/>
    <w:unhideWhenUsed/>
    <w:rsid w:val="009A30E5"/>
    <w:rPr>
      <w:b/>
      <w:bCs/>
    </w:rPr>
  </w:style>
  <w:style w:type="character" w:customStyle="1" w:styleId="CommentSubjectChar">
    <w:name w:val="Comment Subject Char"/>
    <w:basedOn w:val="CommentTextChar"/>
    <w:link w:val="CommentSubject"/>
    <w:uiPriority w:val="99"/>
    <w:semiHidden/>
    <w:rsid w:val="009A30E5"/>
    <w:rPr>
      <w:b/>
      <w:bCs/>
      <w:sz w:val="20"/>
      <w:szCs w:val="20"/>
    </w:rPr>
  </w:style>
  <w:style w:type="paragraph" w:styleId="Revision">
    <w:name w:val="Revision"/>
    <w:hidden/>
    <w:uiPriority w:val="99"/>
    <w:semiHidden/>
    <w:rsid w:val="001D5130"/>
    <w:pPr>
      <w:spacing w:after="0" w:line="240" w:lineRule="auto"/>
    </w:pPr>
  </w:style>
  <w:style w:type="character" w:styleId="FollowedHyperlink">
    <w:name w:val="FollowedHyperlink"/>
    <w:basedOn w:val="DefaultParagraphFont"/>
    <w:uiPriority w:val="99"/>
    <w:semiHidden/>
    <w:unhideWhenUsed/>
    <w:rsid w:val="006C12AB"/>
    <w:rPr>
      <w:color w:val="800080" w:themeColor="followedHyperlink"/>
      <w:u w:val="single"/>
    </w:rPr>
  </w:style>
  <w:style w:type="character" w:styleId="PageNumber">
    <w:name w:val="page number"/>
    <w:basedOn w:val="DefaultParagraphFont"/>
    <w:rsid w:val="00DC443E"/>
  </w:style>
  <w:style w:type="character" w:customStyle="1" w:styleId="ListParagraphChar">
    <w:name w:val="List Paragraph Char"/>
    <w:aliases w:val="Normal bullet 2 Char,List Paragraph1 Char,Akapit z listą BS Char,Outlines a.b.c. Char,List_Paragraph Char,Multilevel para_II Char,Akapit z lista BS Char,List1 Char,body 2 Char,List Paragraph11 Char,Forth level Char,Bullet Char"/>
    <w:link w:val="ListParagraph"/>
    <w:uiPriority w:val="34"/>
    <w:locked/>
    <w:rsid w:val="00D267AB"/>
  </w:style>
  <w:style w:type="paragraph" w:customStyle="1" w:styleId="Default">
    <w:name w:val="Default"/>
    <w:rsid w:val="00BA0FAB"/>
    <w:pPr>
      <w:autoSpaceDE w:val="0"/>
      <w:autoSpaceDN w:val="0"/>
      <w:adjustRightInd w:val="0"/>
      <w:spacing w:after="0" w:line="240" w:lineRule="auto"/>
    </w:pPr>
    <w:rPr>
      <w:rFonts w:ascii="Calibri" w:hAnsi="Calibri" w:cs="Calibri"/>
      <w:color w:val="000000"/>
      <w:sz w:val="24"/>
      <w:szCs w:val="24"/>
      <w:lang w:val="en-US"/>
    </w:rPr>
  </w:style>
  <w:style w:type="character" w:customStyle="1" w:styleId="UnresolvedMention1">
    <w:name w:val="Unresolved Mention1"/>
    <w:basedOn w:val="DefaultParagraphFont"/>
    <w:uiPriority w:val="99"/>
    <w:semiHidden/>
    <w:unhideWhenUsed/>
    <w:rsid w:val="00653DE0"/>
    <w:rPr>
      <w:color w:val="605E5C"/>
      <w:shd w:val="clear" w:color="auto" w:fill="E1DFDD"/>
    </w:rPr>
  </w:style>
  <w:style w:type="character" w:customStyle="1" w:styleId="UnresolvedMention2">
    <w:name w:val="Unresolved Mention2"/>
    <w:basedOn w:val="DefaultParagraphFont"/>
    <w:uiPriority w:val="99"/>
    <w:semiHidden/>
    <w:unhideWhenUsed/>
    <w:rsid w:val="00A73C12"/>
    <w:rPr>
      <w:color w:val="605E5C"/>
      <w:shd w:val="clear" w:color="auto" w:fill="E1DFDD"/>
    </w:rPr>
  </w:style>
  <w:style w:type="character" w:customStyle="1" w:styleId="UnresolvedMention3">
    <w:name w:val="Unresolved Mention3"/>
    <w:basedOn w:val="DefaultParagraphFont"/>
    <w:uiPriority w:val="99"/>
    <w:semiHidden/>
    <w:unhideWhenUsed/>
    <w:rsid w:val="00F62468"/>
    <w:rPr>
      <w:color w:val="605E5C"/>
      <w:shd w:val="clear" w:color="auto" w:fill="E1DFDD"/>
    </w:rPr>
  </w:style>
  <w:style w:type="paragraph" w:styleId="Caption">
    <w:name w:val="caption"/>
    <w:basedOn w:val="Normal"/>
    <w:next w:val="Normal"/>
    <w:uiPriority w:val="35"/>
    <w:unhideWhenUsed/>
    <w:qFormat/>
    <w:rsid w:val="00D21456"/>
    <w:pPr>
      <w:spacing w:before="60" w:line="240" w:lineRule="auto"/>
      <w:jc w:val="both"/>
    </w:pPr>
    <w:rPr>
      <w:rFonts w:ascii="EYInterstate Light" w:hAnsi="EYInterstate Light"/>
      <w:i/>
      <w:iCs/>
      <w:color w:val="1F497D" w:themeColor="text2"/>
      <w:sz w:val="18"/>
      <w:szCs w:val="18"/>
      <w:lang w:val="en-US"/>
    </w:rPr>
  </w:style>
  <w:style w:type="paragraph" w:styleId="NoSpacing">
    <w:name w:val="No Spacing"/>
    <w:uiPriority w:val="1"/>
    <w:qFormat/>
    <w:rsid w:val="00636582"/>
    <w:pPr>
      <w:spacing w:after="0" w:line="240" w:lineRule="auto"/>
    </w:pPr>
  </w:style>
  <w:style w:type="character" w:styleId="Strong">
    <w:name w:val="Strong"/>
    <w:basedOn w:val="DefaultParagraphFont"/>
    <w:uiPriority w:val="22"/>
    <w:qFormat/>
    <w:rsid w:val="00892B8A"/>
    <w:rPr>
      <w:b/>
      <w:bCs/>
    </w:rPr>
  </w:style>
  <w:style w:type="paragraph" w:styleId="BodyTextIndent2">
    <w:name w:val="Body Text Indent 2"/>
    <w:basedOn w:val="Normal"/>
    <w:link w:val="BodyTextIndent2Char"/>
    <w:rsid w:val="00115A7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115A70"/>
    <w:rPr>
      <w:rFonts w:ascii="Times New Roman" w:eastAsia="Times New Roman" w:hAnsi="Times New Roman" w:cs="Times New Roman"/>
      <w:sz w:val="24"/>
      <w:szCs w:val="24"/>
    </w:rPr>
  </w:style>
  <w:style w:type="paragraph" w:styleId="NormalWeb">
    <w:name w:val="Normal (Web)"/>
    <w:basedOn w:val="Normal"/>
    <w:uiPriority w:val="99"/>
    <w:semiHidden/>
    <w:unhideWhenUsed/>
    <w:rsid w:val="001055AF"/>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3">
    <w:name w:val="toc 3"/>
    <w:basedOn w:val="Normal"/>
    <w:next w:val="Normal"/>
    <w:autoRedefine/>
    <w:uiPriority w:val="39"/>
    <w:unhideWhenUsed/>
    <w:rsid w:val="0069669E"/>
    <w:pPr>
      <w:spacing w:before="120" w:after="120" w:line="259" w:lineRule="auto"/>
      <w:jc w:val="both"/>
    </w:pPr>
    <w:rPr>
      <w:rFonts w:ascii="Trebuchet MS" w:hAnsi="Trebuchet MS" w:cs="Times New Roman"/>
      <w:lang w:val="en-US"/>
    </w:rPr>
  </w:style>
  <w:style w:type="character" w:customStyle="1" w:styleId="Heading3Char">
    <w:name w:val="Heading 3 Char"/>
    <w:basedOn w:val="DefaultParagraphFont"/>
    <w:link w:val="Heading3"/>
    <w:uiPriority w:val="9"/>
    <w:rsid w:val="00736E67"/>
    <w:rPr>
      <w:rFonts w:ascii="Trebuchet MS" w:eastAsiaTheme="majorEastAsia" w:hAnsi="Trebuchet MS" w:cstheme="majorBidi"/>
      <w:i/>
      <w:color w:val="4F81BD" w:themeColor="accent1"/>
      <w:sz w:val="24"/>
      <w:szCs w:val="24"/>
    </w:rPr>
  </w:style>
  <w:style w:type="paragraph" w:styleId="TOC4">
    <w:name w:val="toc 4"/>
    <w:basedOn w:val="Normal"/>
    <w:next w:val="Normal"/>
    <w:autoRedefine/>
    <w:uiPriority w:val="39"/>
    <w:unhideWhenUsed/>
    <w:rsid w:val="0068718A"/>
    <w:pPr>
      <w:spacing w:after="100" w:line="259" w:lineRule="auto"/>
      <w:ind w:left="660"/>
    </w:pPr>
    <w:rPr>
      <w:rFonts w:eastAsiaTheme="minorEastAsia"/>
      <w:kern w:val="2"/>
      <w:lang w:eastAsia="ro-RO"/>
      <w14:ligatures w14:val="standardContextual"/>
    </w:rPr>
  </w:style>
  <w:style w:type="paragraph" w:styleId="TOC5">
    <w:name w:val="toc 5"/>
    <w:basedOn w:val="Normal"/>
    <w:next w:val="Normal"/>
    <w:autoRedefine/>
    <w:uiPriority w:val="39"/>
    <w:unhideWhenUsed/>
    <w:rsid w:val="0068718A"/>
    <w:pPr>
      <w:spacing w:after="100" w:line="259" w:lineRule="auto"/>
      <w:ind w:left="880"/>
    </w:pPr>
    <w:rPr>
      <w:rFonts w:eastAsiaTheme="minorEastAsia"/>
      <w:kern w:val="2"/>
      <w:lang w:eastAsia="ro-RO"/>
      <w14:ligatures w14:val="standardContextual"/>
    </w:rPr>
  </w:style>
  <w:style w:type="paragraph" w:styleId="TOC6">
    <w:name w:val="toc 6"/>
    <w:basedOn w:val="Normal"/>
    <w:next w:val="Normal"/>
    <w:autoRedefine/>
    <w:uiPriority w:val="39"/>
    <w:unhideWhenUsed/>
    <w:rsid w:val="0068718A"/>
    <w:pPr>
      <w:spacing w:after="100" w:line="259" w:lineRule="auto"/>
      <w:ind w:left="1100"/>
    </w:pPr>
    <w:rPr>
      <w:rFonts w:eastAsiaTheme="minorEastAsia"/>
      <w:kern w:val="2"/>
      <w:lang w:eastAsia="ro-RO"/>
      <w14:ligatures w14:val="standardContextual"/>
    </w:rPr>
  </w:style>
  <w:style w:type="paragraph" w:styleId="TOC7">
    <w:name w:val="toc 7"/>
    <w:basedOn w:val="Normal"/>
    <w:next w:val="Normal"/>
    <w:autoRedefine/>
    <w:uiPriority w:val="39"/>
    <w:unhideWhenUsed/>
    <w:rsid w:val="0068718A"/>
    <w:pPr>
      <w:spacing w:after="100" w:line="259" w:lineRule="auto"/>
      <w:ind w:left="1320"/>
    </w:pPr>
    <w:rPr>
      <w:rFonts w:eastAsiaTheme="minorEastAsia"/>
      <w:kern w:val="2"/>
      <w:lang w:eastAsia="ro-RO"/>
      <w14:ligatures w14:val="standardContextual"/>
    </w:rPr>
  </w:style>
  <w:style w:type="paragraph" w:styleId="TOC8">
    <w:name w:val="toc 8"/>
    <w:basedOn w:val="Normal"/>
    <w:next w:val="Normal"/>
    <w:autoRedefine/>
    <w:uiPriority w:val="39"/>
    <w:unhideWhenUsed/>
    <w:rsid w:val="0068718A"/>
    <w:pPr>
      <w:spacing w:after="100" w:line="259" w:lineRule="auto"/>
      <w:ind w:left="1540"/>
    </w:pPr>
    <w:rPr>
      <w:rFonts w:eastAsiaTheme="minorEastAsia"/>
      <w:kern w:val="2"/>
      <w:lang w:eastAsia="ro-RO"/>
      <w14:ligatures w14:val="standardContextual"/>
    </w:rPr>
  </w:style>
  <w:style w:type="paragraph" w:styleId="TOC9">
    <w:name w:val="toc 9"/>
    <w:basedOn w:val="Normal"/>
    <w:next w:val="Normal"/>
    <w:autoRedefine/>
    <w:uiPriority w:val="39"/>
    <w:unhideWhenUsed/>
    <w:rsid w:val="0068718A"/>
    <w:pPr>
      <w:spacing w:after="100" w:line="259" w:lineRule="auto"/>
      <w:ind w:left="1760"/>
    </w:pPr>
    <w:rPr>
      <w:rFonts w:eastAsiaTheme="minorEastAsia"/>
      <w:kern w:val="2"/>
      <w:lang w:eastAsia="ro-RO"/>
      <w14:ligatures w14:val="standardContextual"/>
    </w:rPr>
  </w:style>
  <w:style w:type="character" w:customStyle="1" w:styleId="UnresolvedMention4">
    <w:name w:val="Unresolved Mention4"/>
    <w:basedOn w:val="DefaultParagraphFont"/>
    <w:uiPriority w:val="99"/>
    <w:semiHidden/>
    <w:unhideWhenUsed/>
    <w:rsid w:val="006871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0186">
      <w:bodyDiv w:val="1"/>
      <w:marLeft w:val="0"/>
      <w:marRight w:val="0"/>
      <w:marTop w:val="0"/>
      <w:marBottom w:val="0"/>
      <w:divBdr>
        <w:top w:val="none" w:sz="0" w:space="0" w:color="auto"/>
        <w:left w:val="none" w:sz="0" w:space="0" w:color="auto"/>
        <w:bottom w:val="none" w:sz="0" w:space="0" w:color="auto"/>
        <w:right w:val="none" w:sz="0" w:space="0" w:color="auto"/>
      </w:divBdr>
    </w:div>
    <w:div w:id="35738369">
      <w:bodyDiv w:val="1"/>
      <w:marLeft w:val="0"/>
      <w:marRight w:val="0"/>
      <w:marTop w:val="0"/>
      <w:marBottom w:val="0"/>
      <w:divBdr>
        <w:top w:val="none" w:sz="0" w:space="0" w:color="auto"/>
        <w:left w:val="none" w:sz="0" w:space="0" w:color="auto"/>
        <w:bottom w:val="none" w:sz="0" w:space="0" w:color="auto"/>
        <w:right w:val="none" w:sz="0" w:space="0" w:color="auto"/>
      </w:divBdr>
    </w:div>
    <w:div w:id="185952077">
      <w:bodyDiv w:val="1"/>
      <w:marLeft w:val="0"/>
      <w:marRight w:val="0"/>
      <w:marTop w:val="0"/>
      <w:marBottom w:val="0"/>
      <w:divBdr>
        <w:top w:val="none" w:sz="0" w:space="0" w:color="auto"/>
        <w:left w:val="none" w:sz="0" w:space="0" w:color="auto"/>
        <w:bottom w:val="none" w:sz="0" w:space="0" w:color="auto"/>
        <w:right w:val="none" w:sz="0" w:space="0" w:color="auto"/>
      </w:divBdr>
    </w:div>
    <w:div w:id="241373699">
      <w:bodyDiv w:val="1"/>
      <w:marLeft w:val="0"/>
      <w:marRight w:val="0"/>
      <w:marTop w:val="0"/>
      <w:marBottom w:val="0"/>
      <w:divBdr>
        <w:top w:val="none" w:sz="0" w:space="0" w:color="auto"/>
        <w:left w:val="none" w:sz="0" w:space="0" w:color="auto"/>
        <w:bottom w:val="none" w:sz="0" w:space="0" w:color="auto"/>
        <w:right w:val="none" w:sz="0" w:space="0" w:color="auto"/>
      </w:divBdr>
    </w:div>
    <w:div w:id="245766892">
      <w:bodyDiv w:val="1"/>
      <w:marLeft w:val="0"/>
      <w:marRight w:val="0"/>
      <w:marTop w:val="0"/>
      <w:marBottom w:val="0"/>
      <w:divBdr>
        <w:top w:val="none" w:sz="0" w:space="0" w:color="auto"/>
        <w:left w:val="none" w:sz="0" w:space="0" w:color="auto"/>
        <w:bottom w:val="none" w:sz="0" w:space="0" w:color="auto"/>
        <w:right w:val="none" w:sz="0" w:space="0" w:color="auto"/>
      </w:divBdr>
    </w:div>
    <w:div w:id="260457464">
      <w:bodyDiv w:val="1"/>
      <w:marLeft w:val="0"/>
      <w:marRight w:val="0"/>
      <w:marTop w:val="0"/>
      <w:marBottom w:val="0"/>
      <w:divBdr>
        <w:top w:val="none" w:sz="0" w:space="0" w:color="auto"/>
        <w:left w:val="none" w:sz="0" w:space="0" w:color="auto"/>
        <w:bottom w:val="none" w:sz="0" w:space="0" w:color="auto"/>
        <w:right w:val="none" w:sz="0" w:space="0" w:color="auto"/>
      </w:divBdr>
    </w:div>
    <w:div w:id="298147465">
      <w:bodyDiv w:val="1"/>
      <w:marLeft w:val="0"/>
      <w:marRight w:val="0"/>
      <w:marTop w:val="0"/>
      <w:marBottom w:val="0"/>
      <w:divBdr>
        <w:top w:val="none" w:sz="0" w:space="0" w:color="auto"/>
        <w:left w:val="none" w:sz="0" w:space="0" w:color="auto"/>
        <w:bottom w:val="none" w:sz="0" w:space="0" w:color="auto"/>
        <w:right w:val="none" w:sz="0" w:space="0" w:color="auto"/>
      </w:divBdr>
    </w:div>
    <w:div w:id="339282788">
      <w:bodyDiv w:val="1"/>
      <w:marLeft w:val="0"/>
      <w:marRight w:val="0"/>
      <w:marTop w:val="0"/>
      <w:marBottom w:val="0"/>
      <w:divBdr>
        <w:top w:val="none" w:sz="0" w:space="0" w:color="auto"/>
        <w:left w:val="none" w:sz="0" w:space="0" w:color="auto"/>
        <w:bottom w:val="none" w:sz="0" w:space="0" w:color="auto"/>
        <w:right w:val="none" w:sz="0" w:space="0" w:color="auto"/>
      </w:divBdr>
    </w:div>
    <w:div w:id="346450338">
      <w:bodyDiv w:val="1"/>
      <w:marLeft w:val="0"/>
      <w:marRight w:val="0"/>
      <w:marTop w:val="0"/>
      <w:marBottom w:val="0"/>
      <w:divBdr>
        <w:top w:val="none" w:sz="0" w:space="0" w:color="auto"/>
        <w:left w:val="none" w:sz="0" w:space="0" w:color="auto"/>
        <w:bottom w:val="none" w:sz="0" w:space="0" w:color="auto"/>
        <w:right w:val="none" w:sz="0" w:space="0" w:color="auto"/>
      </w:divBdr>
    </w:div>
    <w:div w:id="434599692">
      <w:bodyDiv w:val="1"/>
      <w:marLeft w:val="0"/>
      <w:marRight w:val="0"/>
      <w:marTop w:val="0"/>
      <w:marBottom w:val="0"/>
      <w:divBdr>
        <w:top w:val="none" w:sz="0" w:space="0" w:color="auto"/>
        <w:left w:val="none" w:sz="0" w:space="0" w:color="auto"/>
        <w:bottom w:val="none" w:sz="0" w:space="0" w:color="auto"/>
        <w:right w:val="none" w:sz="0" w:space="0" w:color="auto"/>
      </w:divBdr>
    </w:div>
    <w:div w:id="529033823">
      <w:bodyDiv w:val="1"/>
      <w:marLeft w:val="0"/>
      <w:marRight w:val="0"/>
      <w:marTop w:val="0"/>
      <w:marBottom w:val="0"/>
      <w:divBdr>
        <w:top w:val="none" w:sz="0" w:space="0" w:color="auto"/>
        <w:left w:val="none" w:sz="0" w:space="0" w:color="auto"/>
        <w:bottom w:val="none" w:sz="0" w:space="0" w:color="auto"/>
        <w:right w:val="none" w:sz="0" w:space="0" w:color="auto"/>
      </w:divBdr>
    </w:div>
    <w:div w:id="603614023">
      <w:bodyDiv w:val="1"/>
      <w:marLeft w:val="0"/>
      <w:marRight w:val="0"/>
      <w:marTop w:val="0"/>
      <w:marBottom w:val="0"/>
      <w:divBdr>
        <w:top w:val="none" w:sz="0" w:space="0" w:color="auto"/>
        <w:left w:val="none" w:sz="0" w:space="0" w:color="auto"/>
        <w:bottom w:val="none" w:sz="0" w:space="0" w:color="auto"/>
        <w:right w:val="none" w:sz="0" w:space="0" w:color="auto"/>
      </w:divBdr>
    </w:div>
    <w:div w:id="608777945">
      <w:bodyDiv w:val="1"/>
      <w:marLeft w:val="0"/>
      <w:marRight w:val="0"/>
      <w:marTop w:val="0"/>
      <w:marBottom w:val="0"/>
      <w:divBdr>
        <w:top w:val="none" w:sz="0" w:space="0" w:color="auto"/>
        <w:left w:val="none" w:sz="0" w:space="0" w:color="auto"/>
        <w:bottom w:val="none" w:sz="0" w:space="0" w:color="auto"/>
        <w:right w:val="none" w:sz="0" w:space="0" w:color="auto"/>
      </w:divBdr>
    </w:div>
    <w:div w:id="608857351">
      <w:bodyDiv w:val="1"/>
      <w:marLeft w:val="0"/>
      <w:marRight w:val="0"/>
      <w:marTop w:val="0"/>
      <w:marBottom w:val="0"/>
      <w:divBdr>
        <w:top w:val="none" w:sz="0" w:space="0" w:color="auto"/>
        <w:left w:val="none" w:sz="0" w:space="0" w:color="auto"/>
        <w:bottom w:val="none" w:sz="0" w:space="0" w:color="auto"/>
        <w:right w:val="none" w:sz="0" w:space="0" w:color="auto"/>
      </w:divBdr>
    </w:div>
    <w:div w:id="686176199">
      <w:bodyDiv w:val="1"/>
      <w:marLeft w:val="0"/>
      <w:marRight w:val="0"/>
      <w:marTop w:val="0"/>
      <w:marBottom w:val="0"/>
      <w:divBdr>
        <w:top w:val="none" w:sz="0" w:space="0" w:color="auto"/>
        <w:left w:val="none" w:sz="0" w:space="0" w:color="auto"/>
        <w:bottom w:val="none" w:sz="0" w:space="0" w:color="auto"/>
        <w:right w:val="none" w:sz="0" w:space="0" w:color="auto"/>
      </w:divBdr>
    </w:div>
    <w:div w:id="752237032">
      <w:bodyDiv w:val="1"/>
      <w:marLeft w:val="0"/>
      <w:marRight w:val="0"/>
      <w:marTop w:val="0"/>
      <w:marBottom w:val="0"/>
      <w:divBdr>
        <w:top w:val="none" w:sz="0" w:space="0" w:color="auto"/>
        <w:left w:val="none" w:sz="0" w:space="0" w:color="auto"/>
        <w:bottom w:val="none" w:sz="0" w:space="0" w:color="auto"/>
        <w:right w:val="none" w:sz="0" w:space="0" w:color="auto"/>
      </w:divBdr>
    </w:div>
    <w:div w:id="780105068">
      <w:bodyDiv w:val="1"/>
      <w:marLeft w:val="0"/>
      <w:marRight w:val="0"/>
      <w:marTop w:val="0"/>
      <w:marBottom w:val="0"/>
      <w:divBdr>
        <w:top w:val="none" w:sz="0" w:space="0" w:color="auto"/>
        <w:left w:val="none" w:sz="0" w:space="0" w:color="auto"/>
        <w:bottom w:val="none" w:sz="0" w:space="0" w:color="auto"/>
        <w:right w:val="none" w:sz="0" w:space="0" w:color="auto"/>
      </w:divBdr>
    </w:div>
    <w:div w:id="780497800">
      <w:bodyDiv w:val="1"/>
      <w:marLeft w:val="0"/>
      <w:marRight w:val="0"/>
      <w:marTop w:val="0"/>
      <w:marBottom w:val="0"/>
      <w:divBdr>
        <w:top w:val="none" w:sz="0" w:space="0" w:color="auto"/>
        <w:left w:val="none" w:sz="0" w:space="0" w:color="auto"/>
        <w:bottom w:val="none" w:sz="0" w:space="0" w:color="auto"/>
        <w:right w:val="none" w:sz="0" w:space="0" w:color="auto"/>
      </w:divBdr>
    </w:div>
    <w:div w:id="814688460">
      <w:bodyDiv w:val="1"/>
      <w:marLeft w:val="0"/>
      <w:marRight w:val="0"/>
      <w:marTop w:val="0"/>
      <w:marBottom w:val="0"/>
      <w:divBdr>
        <w:top w:val="none" w:sz="0" w:space="0" w:color="auto"/>
        <w:left w:val="none" w:sz="0" w:space="0" w:color="auto"/>
        <w:bottom w:val="none" w:sz="0" w:space="0" w:color="auto"/>
        <w:right w:val="none" w:sz="0" w:space="0" w:color="auto"/>
      </w:divBdr>
    </w:div>
    <w:div w:id="1042486280">
      <w:bodyDiv w:val="1"/>
      <w:marLeft w:val="0"/>
      <w:marRight w:val="0"/>
      <w:marTop w:val="0"/>
      <w:marBottom w:val="0"/>
      <w:divBdr>
        <w:top w:val="none" w:sz="0" w:space="0" w:color="auto"/>
        <w:left w:val="none" w:sz="0" w:space="0" w:color="auto"/>
        <w:bottom w:val="none" w:sz="0" w:space="0" w:color="auto"/>
        <w:right w:val="none" w:sz="0" w:space="0" w:color="auto"/>
      </w:divBdr>
    </w:div>
    <w:div w:id="1096823240">
      <w:bodyDiv w:val="1"/>
      <w:marLeft w:val="0"/>
      <w:marRight w:val="0"/>
      <w:marTop w:val="0"/>
      <w:marBottom w:val="0"/>
      <w:divBdr>
        <w:top w:val="none" w:sz="0" w:space="0" w:color="auto"/>
        <w:left w:val="none" w:sz="0" w:space="0" w:color="auto"/>
        <w:bottom w:val="none" w:sz="0" w:space="0" w:color="auto"/>
        <w:right w:val="none" w:sz="0" w:space="0" w:color="auto"/>
      </w:divBdr>
    </w:div>
    <w:div w:id="1138761404">
      <w:bodyDiv w:val="1"/>
      <w:marLeft w:val="0"/>
      <w:marRight w:val="0"/>
      <w:marTop w:val="0"/>
      <w:marBottom w:val="0"/>
      <w:divBdr>
        <w:top w:val="none" w:sz="0" w:space="0" w:color="auto"/>
        <w:left w:val="none" w:sz="0" w:space="0" w:color="auto"/>
        <w:bottom w:val="none" w:sz="0" w:space="0" w:color="auto"/>
        <w:right w:val="none" w:sz="0" w:space="0" w:color="auto"/>
      </w:divBdr>
    </w:div>
    <w:div w:id="1153722522">
      <w:bodyDiv w:val="1"/>
      <w:marLeft w:val="0"/>
      <w:marRight w:val="0"/>
      <w:marTop w:val="0"/>
      <w:marBottom w:val="0"/>
      <w:divBdr>
        <w:top w:val="none" w:sz="0" w:space="0" w:color="auto"/>
        <w:left w:val="none" w:sz="0" w:space="0" w:color="auto"/>
        <w:bottom w:val="none" w:sz="0" w:space="0" w:color="auto"/>
        <w:right w:val="none" w:sz="0" w:space="0" w:color="auto"/>
      </w:divBdr>
    </w:div>
    <w:div w:id="1154643627">
      <w:bodyDiv w:val="1"/>
      <w:marLeft w:val="0"/>
      <w:marRight w:val="0"/>
      <w:marTop w:val="0"/>
      <w:marBottom w:val="0"/>
      <w:divBdr>
        <w:top w:val="none" w:sz="0" w:space="0" w:color="auto"/>
        <w:left w:val="none" w:sz="0" w:space="0" w:color="auto"/>
        <w:bottom w:val="none" w:sz="0" w:space="0" w:color="auto"/>
        <w:right w:val="none" w:sz="0" w:space="0" w:color="auto"/>
      </w:divBdr>
    </w:div>
    <w:div w:id="1184712519">
      <w:bodyDiv w:val="1"/>
      <w:marLeft w:val="0"/>
      <w:marRight w:val="0"/>
      <w:marTop w:val="0"/>
      <w:marBottom w:val="0"/>
      <w:divBdr>
        <w:top w:val="none" w:sz="0" w:space="0" w:color="auto"/>
        <w:left w:val="none" w:sz="0" w:space="0" w:color="auto"/>
        <w:bottom w:val="none" w:sz="0" w:space="0" w:color="auto"/>
        <w:right w:val="none" w:sz="0" w:space="0" w:color="auto"/>
      </w:divBdr>
    </w:div>
    <w:div w:id="1298418527">
      <w:bodyDiv w:val="1"/>
      <w:marLeft w:val="0"/>
      <w:marRight w:val="0"/>
      <w:marTop w:val="0"/>
      <w:marBottom w:val="0"/>
      <w:divBdr>
        <w:top w:val="none" w:sz="0" w:space="0" w:color="auto"/>
        <w:left w:val="none" w:sz="0" w:space="0" w:color="auto"/>
        <w:bottom w:val="none" w:sz="0" w:space="0" w:color="auto"/>
        <w:right w:val="none" w:sz="0" w:space="0" w:color="auto"/>
      </w:divBdr>
    </w:div>
    <w:div w:id="1394618284">
      <w:bodyDiv w:val="1"/>
      <w:marLeft w:val="0"/>
      <w:marRight w:val="0"/>
      <w:marTop w:val="0"/>
      <w:marBottom w:val="0"/>
      <w:divBdr>
        <w:top w:val="none" w:sz="0" w:space="0" w:color="auto"/>
        <w:left w:val="none" w:sz="0" w:space="0" w:color="auto"/>
        <w:bottom w:val="none" w:sz="0" w:space="0" w:color="auto"/>
        <w:right w:val="none" w:sz="0" w:space="0" w:color="auto"/>
      </w:divBdr>
    </w:div>
    <w:div w:id="1567105988">
      <w:bodyDiv w:val="1"/>
      <w:marLeft w:val="0"/>
      <w:marRight w:val="0"/>
      <w:marTop w:val="0"/>
      <w:marBottom w:val="0"/>
      <w:divBdr>
        <w:top w:val="none" w:sz="0" w:space="0" w:color="auto"/>
        <w:left w:val="none" w:sz="0" w:space="0" w:color="auto"/>
        <w:bottom w:val="none" w:sz="0" w:space="0" w:color="auto"/>
        <w:right w:val="none" w:sz="0" w:space="0" w:color="auto"/>
      </w:divBdr>
    </w:div>
    <w:div w:id="1602492627">
      <w:bodyDiv w:val="1"/>
      <w:marLeft w:val="0"/>
      <w:marRight w:val="0"/>
      <w:marTop w:val="0"/>
      <w:marBottom w:val="0"/>
      <w:divBdr>
        <w:top w:val="none" w:sz="0" w:space="0" w:color="auto"/>
        <w:left w:val="none" w:sz="0" w:space="0" w:color="auto"/>
        <w:bottom w:val="none" w:sz="0" w:space="0" w:color="auto"/>
        <w:right w:val="none" w:sz="0" w:space="0" w:color="auto"/>
      </w:divBdr>
    </w:div>
    <w:div w:id="1705905707">
      <w:bodyDiv w:val="1"/>
      <w:marLeft w:val="0"/>
      <w:marRight w:val="0"/>
      <w:marTop w:val="0"/>
      <w:marBottom w:val="0"/>
      <w:divBdr>
        <w:top w:val="none" w:sz="0" w:space="0" w:color="auto"/>
        <w:left w:val="none" w:sz="0" w:space="0" w:color="auto"/>
        <w:bottom w:val="none" w:sz="0" w:space="0" w:color="auto"/>
        <w:right w:val="none" w:sz="0" w:space="0" w:color="auto"/>
      </w:divBdr>
    </w:div>
    <w:div w:id="1707758967">
      <w:bodyDiv w:val="1"/>
      <w:marLeft w:val="0"/>
      <w:marRight w:val="0"/>
      <w:marTop w:val="0"/>
      <w:marBottom w:val="0"/>
      <w:divBdr>
        <w:top w:val="none" w:sz="0" w:space="0" w:color="auto"/>
        <w:left w:val="none" w:sz="0" w:space="0" w:color="auto"/>
        <w:bottom w:val="none" w:sz="0" w:space="0" w:color="auto"/>
        <w:right w:val="none" w:sz="0" w:space="0" w:color="auto"/>
      </w:divBdr>
    </w:div>
    <w:div w:id="1721133188">
      <w:bodyDiv w:val="1"/>
      <w:marLeft w:val="0"/>
      <w:marRight w:val="0"/>
      <w:marTop w:val="0"/>
      <w:marBottom w:val="0"/>
      <w:divBdr>
        <w:top w:val="none" w:sz="0" w:space="0" w:color="auto"/>
        <w:left w:val="none" w:sz="0" w:space="0" w:color="auto"/>
        <w:bottom w:val="none" w:sz="0" w:space="0" w:color="auto"/>
        <w:right w:val="none" w:sz="0" w:space="0" w:color="auto"/>
      </w:divBdr>
    </w:div>
    <w:div w:id="1844781205">
      <w:bodyDiv w:val="1"/>
      <w:marLeft w:val="0"/>
      <w:marRight w:val="0"/>
      <w:marTop w:val="0"/>
      <w:marBottom w:val="0"/>
      <w:divBdr>
        <w:top w:val="none" w:sz="0" w:space="0" w:color="auto"/>
        <w:left w:val="none" w:sz="0" w:space="0" w:color="auto"/>
        <w:bottom w:val="none" w:sz="0" w:space="0" w:color="auto"/>
        <w:right w:val="none" w:sz="0" w:space="0" w:color="auto"/>
      </w:divBdr>
    </w:div>
    <w:div w:id="1868592792">
      <w:bodyDiv w:val="1"/>
      <w:marLeft w:val="0"/>
      <w:marRight w:val="0"/>
      <w:marTop w:val="0"/>
      <w:marBottom w:val="0"/>
      <w:divBdr>
        <w:top w:val="none" w:sz="0" w:space="0" w:color="auto"/>
        <w:left w:val="none" w:sz="0" w:space="0" w:color="auto"/>
        <w:bottom w:val="none" w:sz="0" w:space="0" w:color="auto"/>
        <w:right w:val="none" w:sz="0" w:space="0" w:color="auto"/>
      </w:divBdr>
    </w:div>
    <w:div w:id="1986886148">
      <w:bodyDiv w:val="1"/>
      <w:marLeft w:val="0"/>
      <w:marRight w:val="0"/>
      <w:marTop w:val="0"/>
      <w:marBottom w:val="0"/>
      <w:divBdr>
        <w:top w:val="none" w:sz="0" w:space="0" w:color="auto"/>
        <w:left w:val="none" w:sz="0" w:space="0" w:color="auto"/>
        <w:bottom w:val="none" w:sz="0" w:space="0" w:color="auto"/>
        <w:right w:val="none" w:sz="0" w:space="0" w:color="auto"/>
      </w:divBdr>
    </w:div>
    <w:div w:id="2010794428">
      <w:bodyDiv w:val="1"/>
      <w:marLeft w:val="0"/>
      <w:marRight w:val="0"/>
      <w:marTop w:val="0"/>
      <w:marBottom w:val="0"/>
      <w:divBdr>
        <w:top w:val="none" w:sz="0" w:space="0" w:color="auto"/>
        <w:left w:val="none" w:sz="0" w:space="0" w:color="auto"/>
        <w:bottom w:val="none" w:sz="0" w:space="0" w:color="auto"/>
        <w:right w:val="none" w:sz="0" w:space="0" w:color="auto"/>
      </w:divBdr>
    </w:div>
    <w:div w:id="2031292690">
      <w:bodyDiv w:val="1"/>
      <w:marLeft w:val="0"/>
      <w:marRight w:val="0"/>
      <w:marTop w:val="0"/>
      <w:marBottom w:val="0"/>
      <w:divBdr>
        <w:top w:val="none" w:sz="0" w:space="0" w:color="auto"/>
        <w:left w:val="none" w:sz="0" w:space="0" w:color="auto"/>
        <w:bottom w:val="none" w:sz="0" w:space="0" w:color="auto"/>
        <w:right w:val="none" w:sz="0" w:space="0" w:color="auto"/>
      </w:divBdr>
    </w:div>
    <w:div w:id="2067024877">
      <w:bodyDiv w:val="1"/>
      <w:marLeft w:val="0"/>
      <w:marRight w:val="0"/>
      <w:marTop w:val="0"/>
      <w:marBottom w:val="0"/>
      <w:divBdr>
        <w:top w:val="none" w:sz="0" w:space="0" w:color="auto"/>
        <w:left w:val="none" w:sz="0" w:space="0" w:color="auto"/>
        <w:bottom w:val="none" w:sz="0" w:space="0" w:color="auto"/>
        <w:right w:val="none" w:sz="0" w:space="0" w:color="auto"/>
      </w:divBdr>
    </w:div>
    <w:div w:id="2134588525">
      <w:bodyDiv w:val="1"/>
      <w:marLeft w:val="0"/>
      <w:marRight w:val="0"/>
      <w:marTop w:val="0"/>
      <w:marBottom w:val="0"/>
      <w:divBdr>
        <w:top w:val="none" w:sz="0" w:space="0" w:color="auto"/>
        <w:left w:val="none" w:sz="0" w:space="0" w:color="auto"/>
        <w:bottom w:val="none" w:sz="0" w:space="0" w:color="auto"/>
        <w:right w:val="none" w:sz="0" w:space="0" w:color="auto"/>
      </w:divBdr>
    </w:div>
    <w:div w:id="2137747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hyperlink" Target="mailto:helpdesk.poat@mfe.gov.ro" TargetMode="External"/><Relationship Id="rId26" Type="http://schemas.openxmlformats.org/officeDocument/2006/relationships/hyperlink" Target="https://www.bnr.ro/Cursul-de-schimb-3544.aspx" TargetMode="External"/><Relationship Id="rId3" Type="http://schemas.openxmlformats.org/officeDocument/2006/relationships/styles" Target="styles.xml"/><Relationship Id="rId21" Type="http://schemas.openxmlformats.org/officeDocument/2006/relationships/hyperlink" Target="http://www.fonduri-ue.ro" TargetMode="External"/><Relationship Id="rId7" Type="http://schemas.openxmlformats.org/officeDocument/2006/relationships/endnotes" Target="endnotes.xml"/><Relationship Id="rId12" Type="http://schemas.openxmlformats.org/officeDocument/2006/relationships/image" Target="media/image30.png"/><Relationship Id="rId17" Type="http://schemas.openxmlformats.org/officeDocument/2006/relationships/hyperlink" Target="http://www.mfe.gov.ro" TargetMode="External"/><Relationship Id="rId25" Type="http://schemas.openxmlformats.org/officeDocument/2006/relationships/hyperlink" Target="http://www.fonduri-ue.ro"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mfe.gov.ro" TargetMode="External"/><Relationship Id="rId29" Type="http://schemas.openxmlformats.org/officeDocument/2006/relationships/hyperlink" Target="https://eur-lex.europa.eu/legal-content/RO/TXT/PDF/?uri=CELEX:12012P/TXT&amp;from=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fonduri-ue.ro"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https://www.fonduri-ue.ro/eula-mysmis2021" TargetMode="External"/><Relationship Id="rId28" Type="http://schemas.openxmlformats.org/officeDocument/2006/relationships/hyperlink" Target="https://mfe.gov.ro/wp-content/uploads/2022/08/0289aed9bcb174a18d17d7badb94816f.pdf" TargetMode="External"/><Relationship Id="rId10" Type="http://schemas.openxmlformats.org/officeDocument/2006/relationships/image" Target="media/image2.png"/><Relationship Id="rId19" Type="http://schemas.openxmlformats.org/officeDocument/2006/relationships/hyperlink" Target="https://mfe.gov.ro"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jpeg"/><Relationship Id="rId22" Type="http://schemas.openxmlformats.org/officeDocument/2006/relationships/hyperlink" Target="https://mfe.gov.ro/wp-content/uploads/2022/08/0289aed9bcb174a18d17d7badb94816f.pdf" TargetMode="External"/><Relationship Id="rId27" Type="http://schemas.openxmlformats.org/officeDocument/2006/relationships/hyperlink" Target="http://www.mfe.gov.ro" TargetMode="External"/><Relationship Id="rId30"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B62F9-AD4C-4229-A71D-39FB9FF5F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56</Pages>
  <Words>22851</Words>
  <Characters>132539</Characters>
  <Application>Microsoft Office Word</Application>
  <DocSecurity>0</DocSecurity>
  <Lines>1104</Lines>
  <Paragraphs>310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Elena Tiganus</dc:creator>
  <cp:keywords/>
  <dc:description/>
  <cp:lastModifiedBy>Adina Cristina Dragu</cp:lastModifiedBy>
  <cp:revision>15</cp:revision>
  <cp:lastPrinted>2023-12-27T14:11:00Z</cp:lastPrinted>
  <dcterms:created xsi:type="dcterms:W3CDTF">2023-12-26T22:17:00Z</dcterms:created>
  <dcterms:modified xsi:type="dcterms:W3CDTF">2023-12-29T10:28:00Z</dcterms:modified>
</cp:coreProperties>
</file>